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C2D87" w14:textId="77777777" w:rsidR="002A7E5B" w:rsidRDefault="0085247A" w:rsidP="0085247A">
      <w:pPr>
        <w:spacing w:after="0"/>
        <w:jc w:val="center"/>
        <w:rPr>
          <w:sz w:val="96"/>
          <w:szCs w:val="96"/>
          <w:rtl/>
        </w:rPr>
      </w:pPr>
      <w:r>
        <w:rPr>
          <w:rFonts w:ascii="David" w:hAnsi="David" w:cs="David"/>
          <w:noProof/>
          <w:sz w:val="56"/>
          <w:szCs w:val="56"/>
          <w:rtl/>
        </w:rPr>
        <mc:AlternateContent>
          <mc:Choice Requires="wpg">
            <w:drawing>
              <wp:anchor distT="0" distB="0" distL="114300" distR="114300" simplePos="0" relativeHeight="251658240" behindDoc="0" locked="0" layoutInCell="1" allowOverlap="1" wp14:anchorId="79AB4A31" wp14:editId="3B4A2B78">
                <wp:simplePos x="0" y="0"/>
                <wp:positionH relativeFrom="column">
                  <wp:posOffset>-922020</wp:posOffset>
                </wp:positionH>
                <wp:positionV relativeFrom="paragraph">
                  <wp:posOffset>325755</wp:posOffset>
                </wp:positionV>
                <wp:extent cx="6976745" cy="326390"/>
                <wp:effectExtent l="15240" t="19050" r="18415" b="16510"/>
                <wp:wrapNone/>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2" name="Freeform 3"/>
                        <wps:cNvSpPr>
                          <a:spLocks/>
                        </wps:cNvSpPr>
                        <wps:spPr bwMode="auto">
                          <a:xfrm>
                            <a:off x="0" y="2218"/>
                            <a:ext cx="14321" cy="17782"/>
                          </a:xfrm>
                          <a:custGeom>
                            <a:avLst/>
                            <a:gdLst>
                              <a:gd name="T0" fmla="*/ 0 w 20000"/>
                              <a:gd name="T1" fmla="*/ 17743 h 20000"/>
                              <a:gd name="T2" fmla="*/ 726 w 20000"/>
                              <a:gd name="T3" fmla="*/ 0 h 20000"/>
                              <a:gd name="T4" fmla="*/ 14319 w 20000"/>
                              <a:gd name="T5" fmla="*/ 0 h 20000"/>
                              <a:gd name="T6" fmla="*/ 13489 w 20000"/>
                              <a:gd name="T7" fmla="*/ 17743 h 20000"/>
                              <a:gd name="T8" fmla="*/ 113 w 20000"/>
                              <a:gd name="T9" fmla="*/ 17743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3" name="Freeform 4"/>
                        <wps:cNvSpPr>
                          <a:spLocks/>
                        </wps:cNvSpPr>
                        <wps:spPr bwMode="auto">
                          <a:xfrm>
                            <a:off x="16786" y="0"/>
                            <a:ext cx="3215" cy="20000"/>
                          </a:xfrm>
                          <a:custGeom>
                            <a:avLst/>
                            <a:gdLst>
                              <a:gd name="T0" fmla="*/ 0 w 20000"/>
                              <a:gd name="T1" fmla="*/ 19961 h 20000"/>
                              <a:gd name="T2" fmla="*/ 726 w 20000"/>
                              <a:gd name="T3" fmla="*/ 0 h 20000"/>
                              <a:gd name="T4" fmla="*/ 3213 w 20000"/>
                              <a:gd name="T5" fmla="*/ 0 h 20000"/>
                              <a:gd name="T6" fmla="*/ 3213 w 20000"/>
                              <a:gd name="T7" fmla="*/ 19961 h 20000"/>
                              <a:gd name="T8" fmla="*/ 104 w 20000"/>
                              <a:gd name="T9" fmla="*/ 19961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5C163" id="קבוצה 1" o:spid="_x0000_s1026" style="position:absolute;left:0;text-align:left;margin-left:-72.6pt;margin-top:25.65pt;width:549.35pt;height:25.7pt;z-index:251658240"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" path="m,19956l1014,,19997,,18838,19956r-18680,e" fillcolor="blue" strokeweight="2pt">
                  <v:stroke startarrowwidth="narrow" startarrowlength="short" endarrowwidth="narrow" endarrowlength="short"/>
                  <v:path arrowok="t" o:connecttype="custom" o:connectlocs="0,15775;520,0;10253,0;9659,15775;81,15775"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117,0;516,0;516,19961;17,19961" o:connectangles="0,0,0,0,0"/>
                </v:shape>
              </v:group>
            </w:pict>
          </mc:Fallback>
        </mc:AlternateContent>
      </w:r>
      <w:r>
        <w:rPr>
          <w:noProof/>
        </w:rPr>
        <w:drawing>
          <wp:anchor distT="0" distB="0" distL="114300" distR="114300" simplePos="0" relativeHeight="251660288" behindDoc="0" locked="0" layoutInCell="1" hidden="0" allowOverlap="1" wp14:anchorId="27726333" wp14:editId="6A5475BD">
            <wp:simplePos x="0" y="0"/>
            <wp:positionH relativeFrom="margin">
              <wp:posOffset>4199255</wp:posOffset>
            </wp:positionH>
            <wp:positionV relativeFrom="paragraph">
              <wp:posOffset>0</wp:posOffset>
            </wp:positionV>
            <wp:extent cx="719455" cy="901700"/>
            <wp:effectExtent l="0" t="0" r="0" b="0"/>
            <wp:wrapSquare wrapText="bothSides" distT="0" distB="0" distL="114300" distR="114300"/>
            <wp:docPr id="32" name="image22.png" descr="מבל נקי"/>
            <wp:cNvGraphicFramePr/>
            <a:graphic xmlns:a="http://schemas.openxmlformats.org/drawingml/2006/main">
              <a:graphicData uri="http://schemas.openxmlformats.org/drawingml/2006/picture">
                <pic:pic xmlns:pic="http://schemas.openxmlformats.org/drawingml/2006/picture">
                  <pic:nvPicPr>
                    <pic:cNvPr id="0" name="image22.png" descr="מבל נקי"/>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719455" cy="901700"/>
                    </a:xfrm>
                    <a:prstGeom prst="rect">
                      <a:avLst/>
                    </a:prstGeom>
                    <a:ln/>
                  </pic:spPr>
                </pic:pic>
              </a:graphicData>
            </a:graphic>
          </wp:anchor>
        </w:drawing>
      </w:r>
    </w:p>
    <w:p w14:paraId="074B7A19" w14:textId="77777777" w:rsidR="0085247A" w:rsidRDefault="0085247A" w:rsidP="002A7E5B">
      <w:pPr>
        <w:jc w:val="center"/>
        <w:rPr>
          <w:rFonts w:ascii="David" w:hAnsi="David" w:cs="David"/>
          <w:sz w:val="96"/>
          <w:szCs w:val="96"/>
          <w:rtl/>
        </w:rPr>
      </w:pPr>
    </w:p>
    <w:p w14:paraId="7597D3B1" w14:textId="25CA6453" w:rsidR="002A7E5B" w:rsidRDefault="001805CE" w:rsidP="002A7E5B">
      <w:pPr>
        <w:jc w:val="center"/>
        <w:rPr>
          <w:rFonts w:ascii="David" w:hAnsi="David" w:cs="David"/>
          <w:b/>
          <w:bCs/>
          <w:sz w:val="72"/>
          <w:szCs w:val="72"/>
          <w:rtl/>
        </w:rPr>
      </w:pPr>
      <w:r w:rsidRPr="00054238">
        <w:rPr>
          <w:rFonts w:ascii="David" w:hAnsi="David" w:cs="David" w:hint="cs"/>
          <w:b/>
          <w:bCs/>
          <w:sz w:val="72"/>
          <w:szCs w:val="72"/>
          <w:rtl/>
        </w:rPr>
        <w:t>המכללה לביטחון לאומי</w:t>
      </w:r>
    </w:p>
    <w:p w14:paraId="60779AEB" w14:textId="77777777" w:rsidR="00054238" w:rsidRPr="00054238" w:rsidRDefault="00054238" w:rsidP="002A7E5B">
      <w:pPr>
        <w:jc w:val="center"/>
        <w:rPr>
          <w:rFonts w:ascii="David" w:hAnsi="David" w:cs="David"/>
          <w:b/>
          <w:bCs/>
          <w:sz w:val="72"/>
          <w:szCs w:val="72"/>
          <w:rtl/>
        </w:rPr>
      </w:pPr>
    </w:p>
    <w:p w14:paraId="3B91CAC6" w14:textId="677F103F" w:rsidR="001805CE" w:rsidRPr="002B7308" w:rsidRDefault="001805CE" w:rsidP="00054238">
      <w:pPr>
        <w:jc w:val="center"/>
        <w:rPr>
          <w:rFonts w:ascii="David" w:hAnsi="David" w:cs="David"/>
          <w:b/>
          <w:bCs/>
          <w:sz w:val="56"/>
          <w:szCs w:val="56"/>
          <w:rtl/>
        </w:rPr>
      </w:pPr>
      <w:r w:rsidRPr="002B7308">
        <w:rPr>
          <w:rFonts w:ascii="David" w:hAnsi="David" w:cs="David" w:hint="cs"/>
          <w:b/>
          <w:bCs/>
          <w:sz w:val="56"/>
          <w:szCs w:val="56"/>
          <w:rtl/>
        </w:rPr>
        <w:t>מחזור מ"ו</w:t>
      </w:r>
      <w:r w:rsidR="00054238" w:rsidRPr="002B7308">
        <w:rPr>
          <w:rFonts w:ascii="David" w:hAnsi="David" w:cs="David" w:hint="cs"/>
          <w:b/>
          <w:bCs/>
          <w:sz w:val="56"/>
          <w:szCs w:val="56"/>
          <w:rtl/>
        </w:rPr>
        <w:t xml:space="preserve">  </w:t>
      </w:r>
      <w:r w:rsidR="00054238" w:rsidRPr="002B7308">
        <w:rPr>
          <w:rFonts w:ascii="David" w:hAnsi="David" w:cs="David" w:hint="cs"/>
          <w:b/>
          <w:bCs/>
          <w:sz w:val="48"/>
          <w:szCs w:val="48"/>
          <w:rtl/>
        </w:rPr>
        <w:t xml:space="preserve"> </w:t>
      </w:r>
      <w:r w:rsidRPr="002B7308">
        <w:rPr>
          <w:rFonts w:ascii="David" w:hAnsi="David" w:cs="David" w:hint="cs"/>
          <w:b/>
          <w:bCs/>
          <w:sz w:val="56"/>
          <w:szCs w:val="56"/>
          <w:rtl/>
        </w:rPr>
        <w:t xml:space="preserve">2018 </w:t>
      </w:r>
      <w:r w:rsidRPr="002B7308">
        <w:rPr>
          <w:rFonts w:ascii="David" w:hAnsi="David" w:cs="David"/>
          <w:b/>
          <w:bCs/>
          <w:sz w:val="56"/>
          <w:szCs w:val="56"/>
          <w:rtl/>
        </w:rPr>
        <w:t>–</w:t>
      </w:r>
      <w:r w:rsidRPr="002B7308">
        <w:rPr>
          <w:rFonts w:ascii="David" w:hAnsi="David" w:cs="David" w:hint="cs"/>
          <w:b/>
          <w:bCs/>
          <w:sz w:val="56"/>
          <w:szCs w:val="56"/>
          <w:rtl/>
        </w:rPr>
        <w:t xml:space="preserve"> 2019</w:t>
      </w:r>
    </w:p>
    <w:p w14:paraId="109F29CA" w14:textId="77777777" w:rsidR="00054238" w:rsidRPr="00054238" w:rsidRDefault="00054238" w:rsidP="00054238">
      <w:pPr>
        <w:jc w:val="center"/>
        <w:rPr>
          <w:rFonts w:ascii="David" w:hAnsi="David" w:cs="David"/>
          <w:sz w:val="72"/>
          <w:szCs w:val="72"/>
          <w:rtl/>
        </w:rPr>
      </w:pPr>
    </w:p>
    <w:p w14:paraId="06E36321" w14:textId="330714BA" w:rsidR="001805CE" w:rsidRDefault="002B7308" w:rsidP="002A7E5B">
      <w:pPr>
        <w:jc w:val="center"/>
        <w:rPr>
          <w:rFonts w:ascii="David" w:hAnsi="David" w:cs="David"/>
          <w:b/>
          <w:bCs/>
          <w:sz w:val="56"/>
          <w:szCs w:val="56"/>
          <w:rtl/>
        </w:rPr>
      </w:pPr>
      <w:r w:rsidRPr="002B7308">
        <w:rPr>
          <w:rFonts w:ascii="David" w:hAnsi="David" w:cs="David" w:hint="cs"/>
          <w:b/>
          <w:bCs/>
          <w:sz w:val="56"/>
          <w:szCs w:val="56"/>
          <w:rtl/>
        </w:rPr>
        <w:t xml:space="preserve">חוברת מלווה </w:t>
      </w:r>
      <w:r w:rsidR="009D2A52">
        <w:rPr>
          <w:rFonts w:ascii="David" w:hAnsi="David" w:cs="David" w:hint="cs"/>
          <w:b/>
          <w:bCs/>
          <w:sz w:val="56"/>
          <w:szCs w:val="56"/>
          <w:rtl/>
        </w:rPr>
        <w:t>ליום עיון תקציב המדינה</w:t>
      </w:r>
    </w:p>
    <w:p w14:paraId="31B301D5" w14:textId="626B9492" w:rsidR="006F4690" w:rsidRPr="002B7308" w:rsidRDefault="006F4690" w:rsidP="002A7E5B">
      <w:pPr>
        <w:jc w:val="center"/>
        <w:rPr>
          <w:rFonts w:ascii="David" w:hAnsi="David" w:cs="David"/>
          <w:b/>
          <w:bCs/>
          <w:sz w:val="56"/>
          <w:szCs w:val="56"/>
          <w:rtl/>
        </w:rPr>
      </w:pPr>
      <w:r w:rsidRPr="006F4690">
        <w:rPr>
          <w:noProof/>
        </w:rPr>
        <w:drawing>
          <wp:inline distT="0" distB="0" distL="0" distR="0" wp14:anchorId="542F92BC" wp14:editId="186C7642">
            <wp:extent cx="2947314" cy="2726266"/>
            <wp:effectExtent l="0" t="0" r="571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5628" cy="2743206"/>
                    </a:xfrm>
                    <a:prstGeom prst="rect">
                      <a:avLst/>
                    </a:prstGeom>
                  </pic:spPr>
                </pic:pic>
              </a:graphicData>
            </a:graphic>
          </wp:inline>
        </w:drawing>
      </w:r>
    </w:p>
    <w:p w14:paraId="43B7B120" w14:textId="77777777" w:rsidR="002B7308" w:rsidRPr="001805CE" w:rsidRDefault="002B7308" w:rsidP="002A7E5B">
      <w:pPr>
        <w:jc w:val="center"/>
        <w:rPr>
          <w:rFonts w:ascii="David" w:hAnsi="David" w:cs="David"/>
          <w:sz w:val="52"/>
          <w:szCs w:val="52"/>
          <w:rtl/>
        </w:rPr>
      </w:pPr>
    </w:p>
    <w:p w14:paraId="252894FE" w14:textId="2061B837" w:rsidR="001805CE" w:rsidRPr="00054238" w:rsidRDefault="009D2A52" w:rsidP="002A7E5B">
      <w:pPr>
        <w:jc w:val="center"/>
        <w:rPr>
          <w:rFonts w:ascii="David" w:hAnsi="David" w:cs="David"/>
          <w:sz w:val="52"/>
          <w:szCs w:val="52"/>
          <w:rtl/>
        </w:rPr>
      </w:pPr>
      <w:r>
        <w:rPr>
          <w:rFonts w:ascii="David" w:hAnsi="David" w:cs="David" w:hint="cs"/>
          <w:sz w:val="52"/>
          <w:szCs w:val="52"/>
          <w:rtl/>
        </w:rPr>
        <w:t>18</w:t>
      </w:r>
      <w:r w:rsidR="00054238" w:rsidRPr="00054238">
        <w:rPr>
          <w:rFonts w:ascii="David" w:hAnsi="David" w:cs="David" w:hint="cs"/>
          <w:sz w:val="52"/>
          <w:szCs w:val="52"/>
          <w:rtl/>
        </w:rPr>
        <w:t>.</w:t>
      </w:r>
      <w:r>
        <w:rPr>
          <w:rFonts w:ascii="David" w:hAnsi="David" w:cs="David" w:hint="cs"/>
          <w:sz w:val="52"/>
          <w:szCs w:val="52"/>
          <w:rtl/>
        </w:rPr>
        <w:t>4</w:t>
      </w:r>
      <w:r w:rsidR="00054238" w:rsidRPr="00054238">
        <w:rPr>
          <w:rFonts w:ascii="David" w:hAnsi="David" w:cs="David" w:hint="cs"/>
          <w:sz w:val="52"/>
          <w:szCs w:val="52"/>
          <w:rtl/>
        </w:rPr>
        <w:t>.201</w:t>
      </w:r>
      <w:r>
        <w:rPr>
          <w:rFonts w:ascii="David" w:hAnsi="David" w:cs="David" w:hint="cs"/>
          <w:sz w:val="52"/>
          <w:szCs w:val="52"/>
          <w:rtl/>
        </w:rPr>
        <w:t>9</w:t>
      </w:r>
    </w:p>
    <w:p w14:paraId="46F08666" w14:textId="77777777" w:rsidR="006F4690" w:rsidRDefault="006F4690" w:rsidP="00AA4A20">
      <w:pPr>
        <w:rPr>
          <w:rFonts w:ascii="David" w:hAnsi="David" w:cs="David"/>
          <w:sz w:val="32"/>
          <w:szCs w:val="32"/>
          <w:rtl/>
        </w:rPr>
      </w:pPr>
    </w:p>
    <w:p w14:paraId="7120C1E0" w14:textId="7E7AC550" w:rsidR="00AA4A20" w:rsidRPr="002B7308" w:rsidRDefault="00AA4A20" w:rsidP="00AA4A20">
      <w:pPr>
        <w:rPr>
          <w:rFonts w:ascii="David" w:hAnsi="David" w:cs="David"/>
          <w:sz w:val="32"/>
          <w:szCs w:val="32"/>
          <w:rtl/>
        </w:rPr>
      </w:pPr>
      <w:r>
        <w:rPr>
          <w:rFonts w:ascii="David" w:hAnsi="David" w:cs="David" w:hint="cs"/>
          <w:sz w:val="32"/>
          <w:szCs w:val="32"/>
          <w:rtl/>
        </w:rPr>
        <w:t>מדריך מוביל: תנ"צ ערן קמין</w:t>
      </w:r>
    </w:p>
    <w:p w14:paraId="10BAA2D1" w14:textId="6D70FF0E" w:rsidR="00AA4A20" w:rsidRDefault="00AA4A20" w:rsidP="00AA4A20">
      <w:pPr>
        <w:rPr>
          <w:rFonts w:ascii="David" w:hAnsi="David" w:cs="David"/>
          <w:sz w:val="32"/>
          <w:szCs w:val="32"/>
          <w:rtl/>
        </w:rPr>
      </w:pPr>
      <w:r w:rsidRPr="002B7308">
        <w:rPr>
          <w:rFonts w:ascii="David" w:hAnsi="David" w:cs="David" w:hint="cs"/>
          <w:sz w:val="32"/>
          <w:szCs w:val="32"/>
          <w:rtl/>
        </w:rPr>
        <w:t>חני</w:t>
      </w:r>
      <w:r w:rsidR="009D2A52">
        <w:rPr>
          <w:rFonts w:ascii="David" w:hAnsi="David" w:cs="David" w:hint="cs"/>
          <w:sz w:val="32"/>
          <w:szCs w:val="32"/>
          <w:rtl/>
        </w:rPr>
        <w:t>ך</w:t>
      </w:r>
      <w:r w:rsidRPr="002B7308">
        <w:rPr>
          <w:rFonts w:ascii="David" w:hAnsi="David" w:cs="David" w:hint="cs"/>
          <w:sz w:val="32"/>
          <w:szCs w:val="32"/>
          <w:rtl/>
        </w:rPr>
        <w:t xml:space="preserve"> מוביל:</w:t>
      </w:r>
      <w:r w:rsidR="009D2A52">
        <w:rPr>
          <w:rFonts w:ascii="David" w:hAnsi="David" w:cs="David" w:hint="cs"/>
          <w:sz w:val="32"/>
          <w:szCs w:val="32"/>
          <w:rtl/>
        </w:rPr>
        <w:t xml:space="preserve"> ד"ר איל ארגוב  </w:t>
      </w:r>
    </w:p>
    <w:p w14:paraId="6304E9E4" w14:textId="77777777" w:rsidR="00AA4A20" w:rsidRPr="002B7308" w:rsidRDefault="00AA4A20" w:rsidP="00AA4A20">
      <w:pPr>
        <w:rPr>
          <w:rFonts w:ascii="David" w:hAnsi="David" w:cs="David"/>
          <w:sz w:val="32"/>
          <w:szCs w:val="32"/>
          <w:rtl/>
        </w:rPr>
      </w:pPr>
      <w:r>
        <w:rPr>
          <w:rFonts w:ascii="David" w:hAnsi="David" w:cs="David" w:hint="cs"/>
          <w:sz w:val="32"/>
          <w:szCs w:val="32"/>
          <w:rtl/>
        </w:rPr>
        <w:t>צוות 1</w:t>
      </w:r>
    </w:p>
    <w:sdt>
      <w:sdtPr>
        <w:rPr>
          <w:rFonts w:asciiTheme="minorHAnsi" w:eastAsiaTheme="minorHAnsi" w:hAnsiTheme="minorHAnsi" w:cstheme="minorBidi"/>
          <w:bCs w:val="0"/>
          <w:sz w:val="22"/>
          <w:szCs w:val="22"/>
          <w:cs w:val="0"/>
          <w:lang w:val="he-IL"/>
        </w:rPr>
        <w:id w:val="186496169"/>
        <w:docPartObj>
          <w:docPartGallery w:val="Table of Contents"/>
          <w:docPartUnique/>
        </w:docPartObj>
      </w:sdtPr>
      <w:sdtEndPr>
        <w:rPr>
          <w:cs/>
          <w:lang w:val="en-US"/>
        </w:rPr>
      </w:sdtEndPr>
      <w:sdtContent>
        <w:p w14:paraId="515F8646" w14:textId="454F6B4F" w:rsidR="00FF7769" w:rsidRDefault="00FF7769">
          <w:pPr>
            <w:pStyle w:val="af1"/>
            <w:rPr>
              <w:cs w:val="0"/>
            </w:rPr>
          </w:pPr>
          <w:r>
            <w:rPr>
              <w:cs w:val="0"/>
              <w:lang w:val="he-IL"/>
            </w:rPr>
            <w:t>תוכן עניינים</w:t>
          </w:r>
        </w:p>
        <w:p w14:paraId="287AADAB" w14:textId="1D0D28BC" w:rsidR="007A6B12" w:rsidRDefault="00FF7769">
          <w:pPr>
            <w:pStyle w:val="TOC1"/>
            <w:tabs>
              <w:tab w:val="right" w:leader="dot" w:pos="8302"/>
            </w:tabs>
            <w:rPr>
              <w:rFonts w:eastAsiaTheme="minorEastAsia" w:cstheme="minorBidi"/>
              <w:bCs w:val="0"/>
              <w:noProof/>
              <w:szCs w:val="22"/>
              <w:rtl/>
            </w:rPr>
          </w:pPr>
          <w:r>
            <w:fldChar w:fldCharType="begin"/>
          </w:r>
          <w:r>
            <w:instrText xml:space="preserve"> TOC \o "1-3" \h \z \u </w:instrText>
          </w:r>
          <w:r>
            <w:fldChar w:fldCharType="separate"/>
          </w:r>
          <w:hyperlink w:anchor="_Toc2976638" w:history="1">
            <w:r w:rsidR="007A6B12" w:rsidRPr="00C31836">
              <w:rPr>
                <w:rStyle w:val="Hyperlink"/>
                <w:rFonts w:ascii="David" w:hAnsi="David"/>
                <w:b/>
                <w:noProof/>
                <w:rtl/>
              </w:rPr>
              <w:t>מבוא</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Toc2976638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w:t>
            </w:r>
            <w:r w:rsidR="007A6B12">
              <w:rPr>
                <w:noProof/>
                <w:webHidden/>
                <w:rtl/>
              </w:rPr>
              <w:fldChar w:fldCharType="end"/>
            </w:r>
          </w:hyperlink>
        </w:p>
        <w:p w14:paraId="05653AB0" w14:textId="04DF7108" w:rsidR="007A6B12" w:rsidRDefault="00E86876">
          <w:pPr>
            <w:pStyle w:val="TOC2"/>
            <w:rPr>
              <w:rFonts w:eastAsiaTheme="minorEastAsia" w:cstheme="minorBidi"/>
              <w:color w:val="auto"/>
              <w:rtl/>
            </w:rPr>
          </w:pPr>
          <w:hyperlink w:anchor="_Toc2976639" w:history="1">
            <w:r w:rsidR="007A6B12" w:rsidRPr="00C31836">
              <w:rPr>
                <w:rStyle w:val="Hyperlink"/>
                <w:rtl/>
              </w:rPr>
              <w:t>מטרות יום העיון</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Toc2976639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178922F2" w14:textId="5424BCFA" w:rsidR="007A6B12" w:rsidRDefault="00E86876">
          <w:pPr>
            <w:pStyle w:val="TOC2"/>
            <w:rPr>
              <w:rFonts w:eastAsiaTheme="minorEastAsia" w:cstheme="minorBidi"/>
              <w:color w:val="auto"/>
              <w:rtl/>
            </w:rPr>
          </w:pPr>
          <w:hyperlink w:anchor="_Toc2976640" w:history="1">
            <w:r w:rsidR="007A6B12" w:rsidRPr="00C31836">
              <w:rPr>
                <w:rStyle w:val="Hyperlink"/>
                <w:rtl/>
              </w:rPr>
              <w:t>שיטת הלימוד</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Toc2976640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030E4974" w14:textId="37EBCF7B" w:rsidR="007A6B12" w:rsidRDefault="00E86876">
          <w:pPr>
            <w:pStyle w:val="TOC2"/>
            <w:rPr>
              <w:rFonts w:eastAsiaTheme="minorEastAsia" w:cstheme="minorBidi"/>
              <w:color w:val="auto"/>
              <w:rtl/>
            </w:rPr>
          </w:pPr>
          <w:hyperlink w:anchor="_Toc2976641" w:history="1">
            <w:r w:rsidR="007A6B12" w:rsidRPr="00C31836">
              <w:rPr>
                <w:rStyle w:val="Hyperlink"/>
                <w:rtl/>
              </w:rPr>
              <w:t>איפה ומתי?</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Toc2976641 \h</w:instrText>
            </w:r>
            <w:r w:rsidR="007A6B12">
              <w:rPr>
                <w:webHidden/>
                <w:rtl/>
              </w:rPr>
              <w:instrText xml:space="preserve"> </w:instrText>
            </w:r>
            <w:r w:rsidR="007A6B12">
              <w:rPr>
                <w:webHidden/>
                <w:rtl/>
              </w:rPr>
            </w:r>
            <w:r w:rsidR="007A6B12">
              <w:rPr>
                <w:webHidden/>
                <w:rtl/>
              </w:rPr>
              <w:fldChar w:fldCharType="separate"/>
            </w:r>
            <w:r w:rsidR="00966EEA">
              <w:rPr>
                <w:webHidden/>
                <w:rtl/>
              </w:rPr>
              <w:t>1</w:t>
            </w:r>
            <w:r w:rsidR="007A6B12">
              <w:rPr>
                <w:webHidden/>
                <w:rtl/>
              </w:rPr>
              <w:fldChar w:fldCharType="end"/>
            </w:r>
          </w:hyperlink>
        </w:p>
        <w:p w14:paraId="562488B5" w14:textId="30F96ABD" w:rsidR="007A6B12" w:rsidRDefault="00E86876">
          <w:pPr>
            <w:pStyle w:val="TOC2"/>
            <w:rPr>
              <w:rFonts w:eastAsiaTheme="minorEastAsia" w:cstheme="minorBidi"/>
              <w:color w:val="auto"/>
              <w:rtl/>
            </w:rPr>
          </w:pPr>
          <w:hyperlink w:anchor="_Toc2976642" w:history="1">
            <w:r w:rsidR="007A6B12" w:rsidRPr="00C31836">
              <w:rPr>
                <w:rStyle w:val="Hyperlink"/>
                <w:rtl/>
              </w:rPr>
              <w:t>לו"ז ליום העיון</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Toc2976642 \h</w:instrText>
            </w:r>
            <w:r w:rsidR="007A6B12">
              <w:rPr>
                <w:webHidden/>
                <w:rtl/>
              </w:rPr>
              <w:instrText xml:space="preserve"> </w:instrText>
            </w:r>
            <w:r w:rsidR="007A6B12">
              <w:rPr>
                <w:webHidden/>
                <w:rtl/>
              </w:rPr>
            </w:r>
            <w:r w:rsidR="007A6B12">
              <w:rPr>
                <w:webHidden/>
                <w:rtl/>
              </w:rPr>
              <w:fldChar w:fldCharType="separate"/>
            </w:r>
            <w:r w:rsidR="00966EEA">
              <w:rPr>
                <w:webHidden/>
                <w:rtl/>
              </w:rPr>
              <w:t>2</w:t>
            </w:r>
            <w:r w:rsidR="007A6B12">
              <w:rPr>
                <w:webHidden/>
                <w:rtl/>
              </w:rPr>
              <w:fldChar w:fldCharType="end"/>
            </w:r>
          </w:hyperlink>
        </w:p>
        <w:p w14:paraId="529D6FFB" w14:textId="3A2779F2" w:rsidR="007A6B12" w:rsidRDefault="00E86876">
          <w:pPr>
            <w:pStyle w:val="TOC1"/>
            <w:tabs>
              <w:tab w:val="right" w:leader="dot" w:pos="8302"/>
            </w:tabs>
            <w:rPr>
              <w:rFonts w:eastAsiaTheme="minorEastAsia" w:cstheme="minorBidi"/>
              <w:bCs w:val="0"/>
              <w:noProof/>
              <w:szCs w:val="22"/>
              <w:rtl/>
            </w:rPr>
          </w:pPr>
          <w:hyperlink w:anchor="_Toc2976643" w:history="1">
            <w:r w:rsidR="007A6B12" w:rsidRPr="00C31836">
              <w:rPr>
                <w:rStyle w:val="Hyperlink"/>
                <w:rFonts w:ascii="David" w:hAnsi="David"/>
                <w:b/>
                <w:noProof/>
                <w:rtl/>
              </w:rPr>
              <w:t>רקע על תקציב המדינה</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Toc2976643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3</w:t>
            </w:r>
            <w:r w:rsidR="007A6B12">
              <w:rPr>
                <w:noProof/>
                <w:webHidden/>
                <w:rtl/>
              </w:rPr>
              <w:fldChar w:fldCharType="end"/>
            </w:r>
          </w:hyperlink>
        </w:p>
        <w:p w14:paraId="7CDDD40F" w14:textId="640FBB6A" w:rsidR="007A6B12" w:rsidRDefault="00E86876">
          <w:pPr>
            <w:pStyle w:val="TOC1"/>
            <w:tabs>
              <w:tab w:val="right" w:leader="dot" w:pos="8302"/>
            </w:tabs>
            <w:rPr>
              <w:rFonts w:eastAsiaTheme="minorEastAsia" w:cstheme="minorBidi"/>
              <w:bCs w:val="0"/>
              <w:noProof/>
              <w:szCs w:val="22"/>
              <w:rtl/>
            </w:rPr>
          </w:pPr>
          <w:hyperlink w:anchor="_Toc2976644" w:history="1">
            <w:r w:rsidR="007A6B12" w:rsidRPr="00C31836">
              <w:rPr>
                <w:rStyle w:val="Hyperlink"/>
                <w:noProof/>
                <w:rtl/>
              </w:rPr>
              <w:t>נספח א': איך בונים תקציב?</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Toc2976644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5</w:t>
            </w:r>
            <w:r w:rsidR="007A6B12">
              <w:rPr>
                <w:noProof/>
                <w:webHidden/>
                <w:rtl/>
              </w:rPr>
              <w:fldChar w:fldCharType="end"/>
            </w:r>
          </w:hyperlink>
        </w:p>
        <w:p w14:paraId="651D4885" w14:textId="6AB20E57" w:rsidR="007A6B12" w:rsidRDefault="00E86876">
          <w:pPr>
            <w:pStyle w:val="TOC1"/>
            <w:tabs>
              <w:tab w:val="right" w:leader="dot" w:pos="8302"/>
            </w:tabs>
            <w:rPr>
              <w:rFonts w:eastAsiaTheme="minorEastAsia" w:cstheme="minorBidi"/>
              <w:bCs w:val="0"/>
              <w:noProof/>
              <w:szCs w:val="22"/>
              <w:rtl/>
            </w:rPr>
          </w:pPr>
          <w:hyperlink w:anchor="_Toc2976645" w:history="1">
            <w:r w:rsidR="007A6B12" w:rsidRPr="00C31836">
              <w:rPr>
                <w:rStyle w:val="Hyperlink"/>
                <w:noProof/>
                <w:rtl/>
              </w:rPr>
              <w:t>נספח ב:' תקציב המדינה לשנת 2019</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Toc2976645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7</w:t>
            </w:r>
            <w:r w:rsidR="007A6B12">
              <w:rPr>
                <w:noProof/>
                <w:webHidden/>
                <w:rtl/>
              </w:rPr>
              <w:fldChar w:fldCharType="end"/>
            </w:r>
          </w:hyperlink>
        </w:p>
        <w:p w14:paraId="2F7406EF" w14:textId="08DED04B" w:rsidR="007A6B12" w:rsidRDefault="00E86876">
          <w:pPr>
            <w:pStyle w:val="TOC1"/>
            <w:tabs>
              <w:tab w:val="right" w:leader="dot" w:pos="8302"/>
            </w:tabs>
            <w:rPr>
              <w:rFonts w:eastAsiaTheme="minorEastAsia" w:cstheme="minorBidi"/>
              <w:bCs w:val="0"/>
              <w:noProof/>
              <w:szCs w:val="22"/>
              <w:rtl/>
            </w:rPr>
          </w:pPr>
          <w:hyperlink w:anchor="_Toc2976646" w:history="1">
            <w:r w:rsidR="007A6B12" w:rsidRPr="00C31836">
              <w:rPr>
                <w:rStyle w:val="Hyperlink"/>
                <w:b/>
                <w:noProof/>
                <w:rtl/>
              </w:rPr>
              <w:t>נספח ג': חוק יסוד: משק המדינה</w:t>
            </w:r>
            <w:r w:rsidR="007A6B12" w:rsidRPr="00C31836">
              <w:rPr>
                <w:rStyle w:val="Hyperlink"/>
                <w:rFonts w:ascii="Times New Roman" w:eastAsia="Times New Roman" w:hAnsi="Times New Roman" w:cs="Times New Roman"/>
                <w:b/>
                <w:noProof/>
                <w:rtl/>
                <w:lang w:eastAsia="he-IL"/>
              </w:rPr>
              <w:t>*</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Toc2976646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12</w:t>
            </w:r>
            <w:r w:rsidR="007A6B12">
              <w:rPr>
                <w:noProof/>
                <w:webHidden/>
                <w:rtl/>
              </w:rPr>
              <w:fldChar w:fldCharType="end"/>
            </w:r>
          </w:hyperlink>
        </w:p>
        <w:p w14:paraId="113AD8E4" w14:textId="3C0C93EC" w:rsidR="007A6B12" w:rsidRDefault="00E86876">
          <w:pPr>
            <w:pStyle w:val="TOC1"/>
            <w:tabs>
              <w:tab w:val="right" w:leader="dot" w:pos="8302"/>
            </w:tabs>
            <w:rPr>
              <w:rFonts w:eastAsiaTheme="minorEastAsia" w:cstheme="minorBidi"/>
              <w:bCs w:val="0"/>
              <w:noProof/>
              <w:szCs w:val="22"/>
              <w:rtl/>
            </w:rPr>
          </w:pPr>
          <w:hyperlink w:anchor="_Toc2976647" w:history="1">
            <w:r w:rsidR="007A6B12" w:rsidRPr="00C31836">
              <w:rPr>
                <w:rStyle w:val="Hyperlink"/>
                <w:noProof/>
                <w:rtl/>
              </w:rPr>
              <w:t>נספח ד': המרצים ביום העיון</w:t>
            </w:r>
            <w:r w:rsidR="007A6B12">
              <w:rPr>
                <w:noProof/>
                <w:webHidden/>
                <w:rtl/>
              </w:rPr>
              <w:tab/>
            </w:r>
            <w:r w:rsidR="007A6B12">
              <w:rPr>
                <w:noProof/>
                <w:webHidden/>
                <w:rtl/>
              </w:rPr>
              <w:fldChar w:fldCharType="begin"/>
            </w:r>
            <w:r w:rsidR="007A6B12">
              <w:rPr>
                <w:noProof/>
                <w:webHidden/>
                <w:rtl/>
              </w:rPr>
              <w:instrText xml:space="preserve"> </w:instrText>
            </w:r>
            <w:r w:rsidR="007A6B12">
              <w:rPr>
                <w:noProof/>
                <w:webHidden/>
              </w:rPr>
              <w:instrText>PAGEREF</w:instrText>
            </w:r>
            <w:r w:rsidR="007A6B12">
              <w:rPr>
                <w:noProof/>
                <w:webHidden/>
                <w:rtl/>
              </w:rPr>
              <w:instrText xml:space="preserve"> _</w:instrText>
            </w:r>
            <w:r w:rsidR="007A6B12">
              <w:rPr>
                <w:noProof/>
                <w:webHidden/>
              </w:rPr>
              <w:instrText>Toc2976647 \h</w:instrText>
            </w:r>
            <w:r w:rsidR="007A6B12">
              <w:rPr>
                <w:noProof/>
                <w:webHidden/>
                <w:rtl/>
              </w:rPr>
              <w:instrText xml:space="preserve"> </w:instrText>
            </w:r>
            <w:r w:rsidR="007A6B12">
              <w:rPr>
                <w:noProof/>
                <w:webHidden/>
                <w:rtl/>
              </w:rPr>
            </w:r>
            <w:r w:rsidR="007A6B12">
              <w:rPr>
                <w:noProof/>
                <w:webHidden/>
                <w:rtl/>
              </w:rPr>
              <w:fldChar w:fldCharType="separate"/>
            </w:r>
            <w:r w:rsidR="00966EEA">
              <w:rPr>
                <w:noProof/>
                <w:webHidden/>
                <w:rtl/>
              </w:rPr>
              <w:t>15</w:t>
            </w:r>
            <w:r w:rsidR="007A6B12">
              <w:rPr>
                <w:noProof/>
                <w:webHidden/>
                <w:rtl/>
              </w:rPr>
              <w:fldChar w:fldCharType="end"/>
            </w:r>
          </w:hyperlink>
        </w:p>
        <w:p w14:paraId="199F630B" w14:textId="1EE88FBB" w:rsidR="007A6B12" w:rsidRDefault="00E86876">
          <w:pPr>
            <w:pStyle w:val="TOC2"/>
            <w:rPr>
              <w:rFonts w:eastAsiaTheme="minorEastAsia" w:cstheme="minorBidi"/>
              <w:color w:val="auto"/>
              <w:rtl/>
            </w:rPr>
          </w:pPr>
          <w:hyperlink w:anchor="_Toc2976648" w:history="1">
            <w:r w:rsidR="007A6B12" w:rsidRPr="00C31836">
              <w:rPr>
                <w:rStyle w:val="Hyperlink"/>
                <w:rtl/>
              </w:rPr>
              <w:t>מר שאול מרידור – ראש אגף התקציבים באוצר</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Toc2976648 \h</w:instrText>
            </w:r>
            <w:r w:rsidR="007A6B12">
              <w:rPr>
                <w:webHidden/>
                <w:rtl/>
              </w:rPr>
              <w:instrText xml:space="preserve"> </w:instrText>
            </w:r>
            <w:r w:rsidR="007A6B12">
              <w:rPr>
                <w:webHidden/>
                <w:rtl/>
              </w:rPr>
            </w:r>
            <w:r w:rsidR="007A6B12">
              <w:rPr>
                <w:webHidden/>
                <w:rtl/>
              </w:rPr>
              <w:fldChar w:fldCharType="separate"/>
            </w:r>
            <w:r w:rsidR="00966EEA">
              <w:rPr>
                <w:webHidden/>
                <w:rtl/>
              </w:rPr>
              <w:t>15</w:t>
            </w:r>
            <w:r w:rsidR="007A6B12">
              <w:rPr>
                <w:webHidden/>
                <w:rtl/>
              </w:rPr>
              <w:fldChar w:fldCharType="end"/>
            </w:r>
          </w:hyperlink>
        </w:p>
        <w:p w14:paraId="12A76A07" w14:textId="5BFD079E" w:rsidR="007A6B12" w:rsidRDefault="00E86876">
          <w:pPr>
            <w:pStyle w:val="TOC2"/>
            <w:rPr>
              <w:rFonts w:eastAsiaTheme="minorEastAsia" w:cstheme="minorBidi"/>
              <w:color w:val="auto"/>
              <w:rtl/>
            </w:rPr>
          </w:pPr>
          <w:hyperlink w:anchor="_Toc2976649" w:history="1">
            <w:r w:rsidR="007A6B12" w:rsidRPr="00C31836">
              <w:rPr>
                <w:rStyle w:val="Hyperlink"/>
                <w:rtl/>
              </w:rPr>
              <w:t>תא"ל אריאלה לזרוביץ' – היועכ"ל</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Toc2976649 \h</w:instrText>
            </w:r>
            <w:r w:rsidR="007A6B12">
              <w:rPr>
                <w:webHidden/>
                <w:rtl/>
              </w:rPr>
              <w:instrText xml:space="preserve"> </w:instrText>
            </w:r>
            <w:r w:rsidR="007A6B12">
              <w:rPr>
                <w:webHidden/>
                <w:rtl/>
              </w:rPr>
            </w:r>
            <w:r w:rsidR="007A6B12">
              <w:rPr>
                <w:webHidden/>
                <w:rtl/>
              </w:rPr>
              <w:fldChar w:fldCharType="separate"/>
            </w:r>
            <w:r w:rsidR="00966EEA">
              <w:rPr>
                <w:webHidden/>
                <w:rtl/>
              </w:rPr>
              <w:t>16</w:t>
            </w:r>
            <w:r w:rsidR="007A6B12">
              <w:rPr>
                <w:webHidden/>
                <w:rtl/>
              </w:rPr>
              <w:fldChar w:fldCharType="end"/>
            </w:r>
          </w:hyperlink>
        </w:p>
        <w:p w14:paraId="3B9B3788" w14:textId="37A134C9" w:rsidR="007A6B12" w:rsidRDefault="00E86876">
          <w:pPr>
            <w:pStyle w:val="TOC2"/>
            <w:rPr>
              <w:rFonts w:eastAsiaTheme="minorEastAsia" w:cstheme="minorBidi"/>
              <w:color w:val="auto"/>
              <w:rtl/>
            </w:rPr>
          </w:pPr>
          <w:hyperlink w:anchor="_Toc2976650" w:history="1">
            <w:r w:rsidR="007A6B12" w:rsidRPr="00C31836">
              <w:rPr>
                <w:rStyle w:val="Hyperlink"/>
                <w:rtl/>
              </w:rPr>
              <w:t xml:space="preserve">מירב ארלוזורוב - </w:t>
            </w:r>
            <w:r w:rsidR="007A6B12" w:rsidRPr="00C31836">
              <w:rPr>
                <w:rStyle w:val="Hyperlink"/>
              </w:rPr>
              <w:t>TheMarker</w:t>
            </w:r>
            <w:r w:rsidR="007A6B12">
              <w:rPr>
                <w:webHidden/>
                <w:rtl/>
              </w:rPr>
              <w:tab/>
            </w:r>
            <w:r w:rsidR="007A6B12">
              <w:rPr>
                <w:webHidden/>
                <w:rtl/>
              </w:rPr>
              <w:fldChar w:fldCharType="begin"/>
            </w:r>
            <w:r w:rsidR="007A6B12">
              <w:rPr>
                <w:webHidden/>
                <w:rtl/>
              </w:rPr>
              <w:instrText xml:space="preserve"> </w:instrText>
            </w:r>
            <w:r w:rsidR="007A6B12">
              <w:rPr>
                <w:webHidden/>
              </w:rPr>
              <w:instrText>PAGEREF</w:instrText>
            </w:r>
            <w:r w:rsidR="007A6B12">
              <w:rPr>
                <w:webHidden/>
                <w:rtl/>
              </w:rPr>
              <w:instrText xml:space="preserve"> _</w:instrText>
            </w:r>
            <w:r w:rsidR="007A6B12">
              <w:rPr>
                <w:webHidden/>
              </w:rPr>
              <w:instrText>Toc2976650 \h</w:instrText>
            </w:r>
            <w:r w:rsidR="007A6B12">
              <w:rPr>
                <w:webHidden/>
                <w:rtl/>
              </w:rPr>
              <w:instrText xml:space="preserve"> </w:instrText>
            </w:r>
            <w:r w:rsidR="007A6B12">
              <w:rPr>
                <w:webHidden/>
                <w:rtl/>
              </w:rPr>
            </w:r>
            <w:r w:rsidR="007A6B12">
              <w:rPr>
                <w:webHidden/>
                <w:rtl/>
              </w:rPr>
              <w:fldChar w:fldCharType="separate"/>
            </w:r>
            <w:r w:rsidR="00966EEA">
              <w:rPr>
                <w:webHidden/>
                <w:rtl/>
              </w:rPr>
              <w:t>17</w:t>
            </w:r>
            <w:r w:rsidR="007A6B12">
              <w:rPr>
                <w:webHidden/>
                <w:rtl/>
              </w:rPr>
              <w:fldChar w:fldCharType="end"/>
            </w:r>
          </w:hyperlink>
        </w:p>
        <w:p w14:paraId="58AEFA41" w14:textId="0B146531" w:rsidR="00FF7769" w:rsidRDefault="00FF7769">
          <w:pPr>
            <w:rPr>
              <w:rtl/>
              <w:cs/>
            </w:rPr>
          </w:pPr>
          <w:r>
            <w:rPr>
              <w:b/>
              <w:bCs/>
              <w:lang w:val="he-IL"/>
            </w:rPr>
            <w:fldChar w:fldCharType="end"/>
          </w:r>
        </w:p>
      </w:sdtContent>
    </w:sdt>
    <w:p w14:paraId="63270925" w14:textId="77777777" w:rsidR="00184D62" w:rsidRDefault="00184D62" w:rsidP="0085247A">
      <w:pPr>
        <w:rPr>
          <w:rFonts w:ascii="David" w:hAnsi="David" w:cs="David"/>
          <w:sz w:val="48"/>
          <w:szCs w:val="48"/>
          <w:rtl/>
        </w:rPr>
        <w:sectPr w:rsidR="00184D62" w:rsidSect="005365C8">
          <w:footerReference w:type="default" r:id="rId10"/>
          <w:pgSz w:w="11906" w:h="16838"/>
          <w:pgMar w:top="851" w:right="1797" w:bottom="851" w:left="1797" w:header="709" w:footer="709" w:gutter="0"/>
          <w:pgNumType w:start="1"/>
          <w:cols w:space="708"/>
          <w:bidi/>
          <w:rtlGutter/>
          <w:docGrid w:linePitch="360"/>
        </w:sectPr>
      </w:pPr>
    </w:p>
    <w:p w14:paraId="4BF5B577" w14:textId="77777777" w:rsidR="00AA4A20" w:rsidRPr="001033B0" w:rsidRDefault="00AA4A20" w:rsidP="00AA4A20">
      <w:pPr>
        <w:pStyle w:val="1"/>
        <w:jc w:val="center"/>
        <w:rPr>
          <w:rFonts w:ascii="David" w:hAnsi="David"/>
          <w:b/>
          <w:bCs w:val="0"/>
          <w:rtl/>
        </w:rPr>
      </w:pPr>
      <w:bookmarkStart w:id="0" w:name="_Toc2976638"/>
      <w:r w:rsidRPr="001033B0">
        <w:rPr>
          <w:rFonts w:ascii="David" w:hAnsi="David" w:hint="cs"/>
          <w:b/>
          <w:rtl/>
        </w:rPr>
        <w:lastRenderedPageBreak/>
        <w:t>מבוא</w:t>
      </w:r>
      <w:bookmarkEnd w:id="0"/>
    </w:p>
    <w:p w14:paraId="2C3F6E46" w14:textId="46C3AC84" w:rsidR="00AA4A20" w:rsidRPr="00E6517F" w:rsidRDefault="00AA4A20" w:rsidP="00E6517F">
      <w:pPr>
        <w:pStyle w:val="2"/>
        <w:rPr>
          <w:szCs w:val="26"/>
          <w:rtl/>
        </w:rPr>
      </w:pPr>
      <w:bookmarkStart w:id="1" w:name="_Toc2976639"/>
      <w:r w:rsidRPr="00E6517F">
        <w:rPr>
          <w:rFonts w:hint="cs"/>
          <w:szCs w:val="26"/>
          <w:rtl/>
        </w:rPr>
        <w:t xml:space="preserve">מטרות </w:t>
      </w:r>
      <w:r w:rsidR="00B4474A" w:rsidRPr="00E6517F">
        <w:rPr>
          <w:rFonts w:hint="cs"/>
          <w:szCs w:val="26"/>
          <w:rtl/>
        </w:rPr>
        <w:t>יום העיון</w:t>
      </w:r>
      <w:bookmarkEnd w:id="1"/>
    </w:p>
    <w:p w14:paraId="18763751" w14:textId="7081ACB3" w:rsidR="00AA4A20" w:rsidRDefault="00193AF8" w:rsidP="00193AF8">
      <w:pPr>
        <w:pStyle w:val="a7"/>
        <w:numPr>
          <w:ilvl w:val="0"/>
          <w:numId w:val="11"/>
        </w:numPr>
        <w:spacing w:after="0" w:line="360" w:lineRule="auto"/>
        <w:jc w:val="both"/>
        <w:rPr>
          <w:rFonts w:cs="David"/>
          <w:sz w:val="28"/>
          <w:szCs w:val="28"/>
        </w:rPr>
      </w:pPr>
      <w:r>
        <w:rPr>
          <w:rFonts w:cs="David" w:hint="cs"/>
          <w:sz w:val="28"/>
          <w:szCs w:val="28"/>
          <w:rtl/>
        </w:rPr>
        <w:t xml:space="preserve">הכרות של משתתפי מב"ל </w:t>
      </w:r>
      <w:r w:rsidR="005760DA">
        <w:rPr>
          <w:rFonts w:cs="David" w:hint="cs"/>
          <w:sz w:val="28"/>
          <w:szCs w:val="28"/>
          <w:rtl/>
        </w:rPr>
        <w:t xml:space="preserve">עם </w:t>
      </w:r>
      <w:r w:rsidR="00BD0E18">
        <w:rPr>
          <w:rFonts w:cs="David" w:hint="cs"/>
          <w:sz w:val="28"/>
          <w:szCs w:val="28"/>
          <w:rtl/>
        </w:rPr>
        <w:t xml:space="preserve">סוגיות </w:t>
      </w:r>
      <w:r w:rsidR="00EB0FCC">
        <w:rPr>
          <w:rFonts w:cs="David" w:hint="cs"/>
          <w:sz w:val="28"/>
          <w:szCs w:val="28"/>
          <w:rtl/>
        </w:rPr>
        <w:t xml:space="preserve">מרכזיות </w:t>
      </w:r>
      <w:r w:rsidR="00BD0E18">
        <w:rPr>
          <w:rFonts w:cs="David" w:hint="cs"/>
          <w:sz w:val="28"/>
          <w:szCs w:val="28"/>
          <w:rtl/>
        </w:rPr>
        <w:t xml:space="preserve"> </w:t>
      </w:r>
      <w:r w:rsidR="00EB0FCC">
        <w:rPr>
          <w:rFonts w:cs="David" w:hint="cs"/>
          <w:sz w:val="28"/>
          <w:szCs w:val="28"/>
          <w:rtl/>
        </w:rPr>
        <w:t>ב</w:t>
      </w:r>
      <w:r w:rsidR="00BD0E18">
        <w:rPr>
          <w:rFonts w:cs="David" w:hint="cs"/>
          <w:sz w:val="28"/>
          <w:szCs w:val="28"/>
          <w:rtl/>
        </w:rPr>
        <w:t>תקציב המדינה.</w:t>
      </w:r>
    </w:p>
    <w:p w14:paraId="1C84F3D2" w14:textId="04307444" w:rsidR="00BD0E18" w:rsidRPr="00193AF8" w:rsidRDefault="00596A87" w:rsidP="00193AF8">
      <w:pPr>
        <w:pStyle w:val="a7"/>
        <w:numPr>
          <w:ilvl w:val="0"/>
          <w:numId w:val="11"/>
        </w:numPr>
        <w:spacing w:after="0" w:line="360" w:lineRule="auto"/>
        <w:jc w:val="both"/>
        <w:rPr>
          <w:rFonts w:cs="David"/>
          <w:sz w:val="28"/>
          <w:szCs w:val="28"/>
        </w:rPr>
      </w:pPr>
      <w:r>
        <w:rPr>
          <w:rFonts w:cs="David" w:hint="cs"/>
          <w:sz w:val="28"/>
          <w:szCs w:val="28"/>
          <w:rtl/>
        </w:rPr>
        <w:t>הכרות של משתתפי מב"ל עם תהליך התקצוב הישראלי ברמת המקרו.</w:t>
      </w:r>
    </w:p>
    <w:p w14:paraId="7E89D8DB" w14:textId="77777777" w:rsidR="00AC40AF" w:rsidRDefault="00AC40AF" w:rsidP="00AA4A20">
      <w:pPr>
        <w:pStyle w:val="a7"/>
        <w:ind w:left="0"/>
        <w:jc w:val="both"/>
        <w:outlineLvl w:val="1"/>
        <w:rPr>
          <w:rFonts w:cs="David"/>
          <w:b/>
          <w:bCs/>
          <w:sz w:val="28"/>
          <w:szCs w:val="28"/>
          <w:rtl/>
        </w:rPr>
      </w:pPr>
    </w:p>
    <w:p w14:paraId="0A34E7A2" w14:textId="51AFAD91" w:rsidR="00AA4A20" w:rsidRPr="002B7308" w:rsidRDefault="00DD3EA1" w:rsidP="00AF581B">
      <w:pPr>
        <w:pStyle w:val="2"/>
        <w:rPr>
          <w:bCs w:val="0"/>
          <w:rtl/>
        </w:rPr>
      </w:pPr>
      <w:bookmarkStart w:id="2" w:name="_Toc2976640"/>
      <w:r>
        <w:rPr>
          <w:rFonts w:hint="cs"/>
          <w:rtl/>
        </w:rPr>
        <w:t>שיטת הלימוד</w:t>
      </w:r>
      <w:bookmarkEnd w:id="2"/>
    </w:p>
    <w:p w14:paraId="4E5A8767" w14:textId="15803710" w:rsidR="00EB0FCC" w:rsidRPr="00EB0FCC" w:rsidRDefault="00EB0FCC" w:rsidP="00EB0FCC">
      <w:pPr>
        <w:pStyle w:val="a7"/>
        <w:numPr>
          <w:ilvl w:val="0"/>
          <w:numId w:val="21"/>
        </w:numPr>
        <w:spacing w:after="0" w:line="360" w:lineRule="auto"/>
        <w:jc w:val="both"/>
        <w:rPr>
          <w:rFonts w:cs="David"/>
          <w:sz w:val="28"/>
          <w:szCs w:val="28"/>
          <w:rtl/>
        </w:rPr>
      </w:pPr>
      <w:r w:rsidRPr="00EB0FCC">
        <w:rPr>
          <w:rFonts w:cs="David" w:hint="cs"/>
          <w:sz w:val="28"/>
          <w:szCs w:val="28"/>
          <w:rtl/>
        </w:rPr>
        <w:t>יום העיון יפתח בסיור של 30 ד' להרחבת אופקים בתערוכת המטבע של מרכז המבקרים בהדרכת צדוק עלון מבנק ישראל.</w:t>
      </w:r>
    </w:p>
    <w:p w14:paraId="02E86044" w14:textId="0223E7AB" w:rsidR="00DD3EA1" w:rsidRPr="00D837E0" w:rsidRDefault="00DD3EA1" w:rsidP="00D837E0">
      <w:pPr>
        <w:pStyle w:val="a7"/>
        <w:numPr>
          <w:ilvl w:val="0"/>
          <w:numId w:val="21"/>
        </w:numPr>
        <w:spacing w:after="0" w:line="360" w:lineRule="auto"/>
        <w:jc w:val="both"/>
        <w:rPr>
          <w:rFonts w:cs="David"/>
          <w:sz w:val="28"/>
          <w:szCs w:val="28"/>
        </w:rPr>
      </w:pPr>
      <w:r w:rsidRPr="00D837E0">
        <w:rPr>
          <w:rFonts w:cs="David" w:hint="cs"/>
          <w:sz w:val="28"/>
          <w:szCs w:val="28"/>
          <w:rtl/>
        </w:rPr>
        <w:t xml:space="preserve">יום העיון יכלול </w:t>
      </w:r>
      <w:r w:rsidR="00A85236" w:rsidRPr="00D837E0">
        <w:rPr>
          <w:rFonts w:cs="David" w:hint="cs"/>
          <w:sz w:val="28"/>
          <w:szCs w:val="28"/>
          <w:rtl/>
        </w:rPr>
        <w:t>שלוש</w:t>
      </w:r>
      <w:r w:rsidR="004E51EC" w:rsidRPr="00D837E0">
        <w:rPr>
          <w:rFonts w:cs="David" w:hint="cs"/>
          <w:sz w:val="28"/>
          <w:szCs w:val="28"/>
          <w:rtl/>
        </w:rPr>
        <w:t xml:space="preserve"> הרצאות </w:t>
      </w:r>
      <w:r w:rsidR="00D73831" w:rsidRPr="00D837E0">
        <w:rPr>
          <w:rFonts w:cs="David" w:hint="cs"/>
          <w:sz w:val="28"/>
          <w:szCs w:val="28"/>
          <w:rtl/>
        </w:rPr>
        <w:t>מזוויות ראיה שונות</w:t>
      </w:r>
      <w:r w:rsidR="00BD1247" w:rsidRPr="00D837E0">
        <w:rPr>
          <w:rFonts w:cs="David" w:hint="cs"/>
          <w:sz w:val="28"/>
          <w:szCs w:val="28"/>
          <w:rtl/>
        </w:rPr>
        <w:t xml:space="preserve"> על תהליך התקצוב</w:t>
      </w:r>
      <w:r w:rsidR="00D837E0">
        <w:rPr>
          <w:rFonts w:cs="David" w:hint="cs"/>
          <w:sz w:val="28"/>
          <w:szCs w:val="28"/>
          <w:rtl/>
        </w:rPr>
        <w:t>:</w:t>
      </w:r>
    </w:p>
    <w:p w14:paraId="2AA6F716" w14:textId="18AE3E9D" w:rsidR="00AA4A20" w:rsidRDefault="004C0CA6" w:rsidP="00D837E0">
      <w:pPr>
        <w:numPr>
          <w:ilvl w:val="0"/>
          <w:numId w:val="22"/>
        </w:numPr>
        <w:spacing w:after="0" w:line="360" w:lineRule="auto"/>
        <w:jc w:val="both"/>
        <w:rPr>
          <w:rFonts w:cs="David"/>
          <w:sz w:val="28"/>
          <w:szCs w:val="28"/>
        </w:rPr>
      </w:pPr>
      <w:r>
        <w:rPr>
          <w:rFonts w:cs="David" w:hint="cs"/>
          <w:sz w:val="28"/>
          <w:szCs w:val="28"/>
          <w:rtl/>
        </w:rPr>
        <w:t xml:space="preserve">מר שאול מרידור </w:t>
      </w:r>
      <w:r>
        <w:rPr>
          <w:rFonts w:cs="David"/>
          <w:sz w:val="28"/>
          <w:szCs w:val="28"/>
          <w:rtl/>
        </w:rPr>
        <w:t>–</w:t>
      </w:r>
      <w:r>
        <w:rPr>
          <w:rFonts w:cs="David" w:hint="cs"/>
          <w:sz w:val="28"/>
          <w:szCs w:val="28"/>
          <w:rtl/>
        </w:rPr>
        <w:t xml:space="preserve"> ראש אגף תק</w:t>
      </w:r>
      <w:r w:rsidR="007B246F">
        <w:rPr>
          <w:rFonts w:cs="David" w:hint="cs"/>
          <w:sz w:val="28"/>
          <w:szCs w:val="28"/>
          <w:rtl/>
        </w:rPr>
        <w:t xml:space="preserve">ציבים במשרד האוצר: </w:t>
      </w:r>
      <w:r w:rsidR="007B246F" w:rsidRPr="00B445F6">
        <w:rPr>
          <w:rFonts w:cs="David" w:hint="cs"/>
          <w:sz w:val="28"/>
          <w:szCs w:val="28"/>
          <w:highlight w:val="yellow"/>
          <w:rtl/>
        </w:rPr>
        <w:t xml:space="preserve">אתגרי בניית תקציב </w:t>
      </w:r>
      <w:r w:rsidR="00CB4C58" w:rsidRPr="00B445F6">
        <w:rPr>
          <w:rFonts w:cs="David" w:hint="cs"/>
          <w:sz w:val="28"/>
          <w:szCs w:val="28"/>
          <w:highlight w:val="yellow"/>
          <w:rtl/>
        </w:rPr>
        <w:t>המדינה</w:t>
      </w:r>
      <w:r w:rsidR="00CB4C58">
        <w:rPr>
          <w:rFonts w:cs="David" w:hint="cs"/>
          <w:sz w:val="28"/>
          <w:szCs w:val="28"/>
          <w:rtl/>
        </w:rPr>
        <w:t>.</w:t>
      </w:r>
      <w:r w:rsidR="007B246F">
        <w:rPr>
          <w:rFonts w:cs="David" w:hint="cs"/>
          <w:sz w:val="28"/>
          <w:szCs w:val="28"/>
          <w:rtl/>
        </w:rPr>
        <w:t xml:space="preserve"> </w:t>
      </w:r>
    </w:p>
    <w:p w14:paraId="6261DA89" w14:textId="308F11B3" w:rsidR="00AA4A20" w:rsidRDefault="00CB4C58" w:rsidP="00D837E0">
      <w:pPr>
        <w:numPr>
          <w:ilvl w:val="0"/>
          <w:numId w:val="22"/>
        </w:numPr>
        <w:spacing w:after="0" w:line="360" w:lineRule="auto"/>
        <w:jc w:val="both"/>
        <w:rPr>
          <w:rFonts w:cs="David"/>
          <w:sz w:val="28"/>
          <w:szCs w:val="28"/>
        </w:rPr>
      </w:pPr>
      <w:r>
        <w:rPr>
          <w:rFonts w:cs="David" w:hint="cs"/>
          <w:sz w:val="28"/>
          <w:szCs w:val="28"/>
          <w:rtl/>
        </w:rPr>
        <w:t xml:space="preserve">תא"ל אריאלה </w:t>
      </w:r>
      <w:proofErr w:type="spellStart"/>
      <w:r>
        <w:rPr>
          <w:rFonts w:cs="David" w:hint="cs"/>
          <w:sz w:val="28"/>
          <w:szCs w:val="28"/>
          <w:rtl/>
        </w:rPr>
        <w:t>לזרוביץ</w:t>
      </w:r>
      <w:proofErr w:type="spellEnd"/>
      <w:r>
        <w:rPr>
          <w:rFonts w:cs="David" w:hint="cs"/>
          <w:sz w:val="28"/>
          <w:szCs w:val="28"/>
          <w:rtl/>
        </w:rPr>
        <w:t xml:space="preserve"> </w:t>
      </w:r>
      <w:r>
        <w:rPr>
          <w:rFonts w:cs="David"/>
          <w:sz w:val="28"/>
          <w:szCs w:val="28"/>
          <w:rtl/>
        </w:rPr>
        <w:t>–</w:t>
      </w:r>
      <w:r>
        <w:rPr>
          <w:rFonts w:cs="David" w:hint="cs"/>
          <w:sz w:val="28"/>
          <w:szCs w:val="28"/>
          <w:rtl/>
        </w:rPr>
        <w:t xml:space="preserve"> היועצת הכספית לרמטכ"ל (</w:t>
      </w:r>
      <w:proofErr w:type="spellStart"/>
      <w:r>
        <w:rPr>
          <w:rFonts w:cs="David" w:hint="cs"/>
          <w:sz w:val="28"/>
          <w:szCs w:val="28"/>
          <w:rtl/>
        </w:rPr>
        <w:t>יועכ"ל</w:t>
      </w:r>
      <w:proofErr w:type="spellEnd"/>
      <w:r>
        <w:rPr>
          <w:rFonts w:cs="David" w:hint="cs"/>
          <w:sz w:val="28"/>
          <w:szCs w:val="28"/>
          <w:rtl/>
        </w:rPr>
        <w:t xml:space="preserve">) </w:t>
      </w:r>
      <w:r>
        <w:rPr>
          <w:rFonts w:cs="David"/>
          <w:sz w:val="28"/>
          <w:szCs w:val="28"/>
          <w:rtl/>
        </w:rPr>
        <w:t>–</w:t>
      </w:r>
      <w:r>
        <w:rPr>
          <w:rFonts w:cs="David" w:hint="cs"/>
          <w:sz w:val="28"/>
          <w:szCs w:val="28"/>
          <w:rtl/>
        </w:rPr>
        <w:t xml:space="preserve"> </w:t>
      </w:r>
      <w:r w:rsidRPr="00B445F6">
        <w:rPr>
          <w:rFonts w:cs="David" w:hint="cs"/>
          <w:sz w:val="28"/>
          <w:szCs w:val="28"/>
          <w:highlight w:val="yellow"/>
          <w:rtl/>
        </w:rPr>
        <w:t>תקציב הביטחון לאן</w:t>
      </w:r>
      <w:r>
        <w:rPr>
          <w:rFonts w:cs="David" w:hint="cs"/>
          <w:sz w:val="28"/>
          <w:szCs w:val="28"/>
          <w:rtl/>
        </w:rPr>
        <w:t>?</w:t>
      </w:r>
    </w:p>
    <w:p w14:paraId="2B33631D" w14:textId="5B11A576" w:rsidR="00A5659A" w:rsidRDefault="00A5659A" w:rsidP="00D837E0">
      <w:pPr>
        <w:numPr>
          <w:ilvl w:val="0"/>
          <w:numId w:val="22"/>
        </w:numPr>
        <w:spacing w:after="0" w:line="360" w:lineRule="auto"/>
        <w:jc w:val="both"/>
        <w:rPr>
          <w:rFonts w:cs="David"/>
          <w:sz w:val="28"/>
          <w:szCs w:val="28"/>
        </w:rPr>
      </w:pPr>
      <w:r>
        <w:rPr>
          <w:rFonts w:cs="David" w:hint="cs"/>
          <w:sz w:val="28"/>
          <w:szCs w:val="28"/>
          <w:rtl/>
        </w:rPr>
        <w:t xml:space="preserve">מירב ארלוזורוב </w:t>
      </w:r>
      <w:r>
        <w:rPr>
          <w:rFonts w:cs="David"/>
          <w:sz w:val="28"/>
          <w:szCs w:val="28"/>
          <w:rtl/>
        </w:rPr>
        <w:t>–</w:t>
      </w:r>
      <w:r>
        <w:rPr>
          <w:rFonts w:cs="David" w:hint="cs"/>
          <w:sz w:val="28"/>
          <w:szCs w:val="28"/>
          <w:rtl/>
        </w:rPr>
        <w:t xml:space="preserve"> עיתונאית בכירה בדה-מרקר </w:t>
      </w:r>
      <w:r>
        <w:rPr>
          <w:rFonts w:cs="David"/>
          <w:sz w:val="28"/>
          <w:szCs w:val="28"/>
          <w:rtl/>
        </w:rPr>
        <w:t>–</w:t>
      </w:r>
      <w:r>
        <w:rPr>
          <w:rFonts w:cs="David" w:hint="cs"/>
          <w:sz w:val="28"/>
          <w:szCs w:val="28"/>
          <w:rtl/>
        </w:rPr>
        <w:t xml:space="preserve"> </w:t>
      </w:r>
      <w:r w:rsidRPr="00B445F6">
        <w:rPr>
          <w:rFonts w:cs="David" w:hint="cs"/>
          <w:sz w:val="28"/>
          <w:szCs w:val="28"/>
          <w:highlight w:val="yellow"/>
          <w:rtl/>
        </w:rPr>
        <w:t>כלכלה פוליטית</w:t>
      </w:r>
      <w:r>
        <w:rPr>
          <w:rFonts w:cs="David" w:hint="cs"/>
          <w:sz w:val="28"/>
          <w:szCs w:val="28"/>
          <w:rtl/>
        </w:rPr>
        <w:t>.</w:t>
      </w:r>
    </w:p>
    <w:p w14:paraId="15106212" w14:textId="26D24A4C" w:rsidR="00CB4C58" w:rsidRDefault="00CB4C58" w:rsidP="009E65E7">
      <w:pPr>
        <w:rPr>
          <w:rtl/>
        </w:rPr>
      </w:pPr>
    </w:p>
    <w:p w14:paraId="6C791960" w14:textId="43F5E75F" w:rsidR="009E65E7" w:rsidRDefault="002F1807" w:rsidP="002F1807">
      <w:pPr>
        <w:pStyle w:val="2"/>
        <w:rPr>
          <w:rtl/>
        </w:rPr>
      </w:pPr>
      <w:bookmarkStart w:id="3" w:name="_Toc2976641"/>
      <w:r>
        <w:rPr>
          <w:rFonts w:hint="cs"/>
          <w:rtl/>
        </w:rPr>
        <w:t>איפה ומתי?</w:t>
      </w:r>
      <w:bookmarkEnd w:id="3"/>
    </w:p>
    <w:p w14:paraId="240BE499" w14:textId="6850AA4A" w:rsidR="00AA4A20" w:rsidRPr="00BC5681" w:rsidRDefault="006C2C27" w:rsidP="00BC5681">
      <w:pPr>
        <w:pStyle w:val="a7"/>
        <w:numPr>
          <w:ilvl w:val="0"/>
          <w:numId w:val="19"/>
        </w:numPr>
        <w:spacing w:line="360" w:lineRule="auto"/>
        <w:ind w:left="714" w:hanging="357"/>
        <w:rPr>
          <w:rFonts w:cs="David"/>
          <w:sz w:val="28"/>
          <w:szCs w:val="28"/>
        </w:rPr>
      </w:pPr>
      <w:r w:rsidRPr="00BC5681">
        <w:rPr>
          <w:rFonts w:cs="David" w:hint="cs"/>
          <w:sz w:val="28"/>
          <w:szCs w:val="28"/>
          <w:rtl/>
        </w:rPr>
        <w:t>יום העיון</w:t>
      </w:r>
      <w:r w:rsidR="00A5659A" w:rsidRPr="00BC5681">
        <w:rPr>
          <w:rFonts w:cs="David" w:hint="cs"/>
          <w:sz w:val="28"/>
          <w:szCs w:val="28"/>
          <w:rtl/>
        </w:rPr>
        <w:t xml:space="preserve"> יתקיים ביום </w:t>
      </w:r>
      <w:r w:rsidRPr="00BC5681">
        <w:rPr>
          <w:rFonts w:cs="David" w:hint="cs"/>
          <w:sz w:val="28"/>
          <w:szCs w:val="28"/>
          <w:rtl/>
        </w:rPr>
        <w:t>ה' 18.4.2019 בין השעות 8:15 ל-1</w:t>
      </w:r>
      <w:r w:rsidR="00E86876">
        <w:rPr>
          <w:rFonts w:cs="David" w:hint="cs"/>
          <w:sz w:val="28"/>
          <w:szCs w:val="28"/>
          <w:rtl/>
        </w:rPr>
        <w:t>5</w:t>
      </w:r>
      <w:r w:rsidRPr="00BC5681">
        <w:rPr>
          <w:rFonts w:cs="David" w:hint="cs"/>
          <w:sz w:val="28"/>
          <w:szCs w:val="28"/>
          <w:rtl/>
        </w:rPr>
        <w:t>:</w:t>
      </w:r>
      <w:r w:rsidR="00E86876">
        <w:rPr>
          <w:rFonts w:cs="David" w:hint="cs"/>
          <w:sz w:val="28"/>
          <w:szCs w:val="28"/>
          <w:rtl/>
        </w:rPr>
        <w:t>3</w:t>
      </w:r>
      <w:r w:rsidRPr="00BC5681">
        <w:rPr>
          <w:rFonts w:cs="David" w:hint="cs"/>
          <w:sz w:val="28"/>
          <w:szCs w:val="28"/>
          <w:rtl/>
        </w:rPr>
        <w:t>0.</w:t>
      </w:r>
    </w:p>
    <w:p w14:paraId="774D9220" w14:textId="520BEF39" w:rsidR="00AA4A20" w:rsidRPr="00BC5681" w:rsidRDefault="006C2C27" w:rsidP="00BC5681">
      <w:pPr>
        <w:pStyle w:val="a7"/>
        <w:numPr>
          <w:ilvl w:val="0"/>
          <w:numId w:val="19"/>
        </w:numPr>
        <w:spacing w:line="360" w:lineRule="auto"/>
        <w:ind w:left="714" w:hanging="357"/>
        <w:rPr>
          <w:rFonts w:cs="David"/>
          <w:sz w:val="28"/>
          <w:szCs w:val="28"/>
        </w:rPr>
      </w:pPr>
      <w:r w:rsidRPr="00BC5681">
        <w:rPr>
          <w:rFonts w:cs="David" w:hint="cs"/>
          <w:sz w:val="28"/>
          <w:szCs w:val="28"/>
          <w:rtl/>
        </w:rPr>
        <w:t>יום העיון יתקיים ב</w:t>
      </w:r>
      <w:r w:rsidR="00437A63" w:rsidRPr="00BC5681">
        <w:rPr>
          <w:rFonts w:cs="David" w:hint="cs"/>
          <w:sz w:val="28"/>
          <w:szCs w:val="28"/>
          <w:rtl/>
        </w:rPr>
        <w:t>מרכז המבקרים של בנק ישרא</w:t>
      </w:r>
      <w:bookmarkStart w:id="4" w:name="_GoBack"/>
      <w:bookmarkEnd w:id="4"/>
      <w:r w:rsidR="00437A63" w:rsidRPr="00BC5681">
        <w:rPr>
          <w:rFonts w:cs="David" w:hint="cs"/>
          <w:sz w:val="28"/>
          <w:szCs w:val="28"/>
          <w:rtl/>
        </w:rPr>
        <w:t xml:space="preserve">ל בתל-אביב, </w:t>
      </w:r>
      <w:r w:rsidR="009D2DDA" w:rsidRPr="00BC5681">
        <w:rPr>
          <w:rFonts w:ascii="David" w:eastAsia="David" w:hAnsi="David" w:cs="David" w:hint="cs"/>
          <w:sz w:val="28"/>
          <w:szCs w:val="28"/>
          <w:rtl/>
        </w:rPr>
        <w:t xml:space="preserve">כתובת: </w:t>
      </w:r>
      <w:proofErr w:type="spellStart"/>
      <w:r w:rsidR="009D2DDA" w:rsidRPr="00BC5681">
        <w:rPr>
          <w:rFonts w:ascii="David" w:eastAsia="David" w:hAnsi="David" w:cs="David" w:hint="cs"/>
          <w:sz w:val="28"/>
          <w:szCs w:val="28"/>
          <w:rtl/>
        </w:rPr>
        <w:t>לילינבלום</w:t>
      </w:r>
      <w:proofErr w:type="spellEnd"/>
      <w:r w:rsidR="009D2DDA" w:rsidRPr="00BC5681">
        <w:rPr>
          <w:rFonts w:ascii="David" w:eastAsia="David" w:hAnsi="David" w:cs="David" w:hint="cs"/>
          <w:sz w:val="28"/>
          <w:szCs w:val="28"/>
          <w:rtl/>
        </w:rPr>
        <w:t xml:space="preserve"> 37, תל אביב.</w:t>
      </w:r>
    </w:p>
    <w:p w14:paraId="3A870C0B" w14:textId="2DA0DA0F" w:rsidR="00147854" w:rsidRDefault="00147854" w:rsidP="00BC5681">
      <w:pPr>
        <w:pStyle w:val="2"/>
        <w:rPr>
          <w:rtl/>
        </w:rPr>
      </w:pPr>
    </w:p>
    <w:p w14:paraId="0EDA484B" w14:textId="6EC87118" w:rsidR="00365F59" w:rsidRDefault="00365F59" w:rsidP="00365F59">
      <w:pPr>
        <w:jc w:val="center"/>
        <w:rPr>
          <w:rtl/>
        </w:rPr>
      </w:pPr>
      <w:r>
        <w:rPr>
          <w:noProof/>
        </w:rPr>
        <w:drawing>
          <wp:inline distT="0" distB="0" distL="0" distR="0" wp14:anchorId="09F4E55B" wp14:editId="08F29124">
            <wp:extent cx="4425513" cy="3179011"/>
            <wp:effectExtent l="0" t="0" r="0" b="254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330" cy="3198993"/>
                    </a:xfrm>
                    <a:prstGeom prst="rect">
                      <a:avLst/>
                    </a:prstGeom>
                    <a:noFill/>
                  </pic:spPr>
                </pic:pic>
              </a:graphicData>
            </a:graphic>
          </wp:inline>
        </w:drawing>
      </w:r>
    </w:p>
    <w:p w14:paraId="0C04C05A" w14:textId="65726703" w:rsidR="00365F59" w:rsidRPr="00365F59" w:rsidRDefault="00365F59" w:rsidP="00365F59">
      <w:pPr>
        <w:rPr>
          <w:rtl/>
        </w:rPr>
      </w:pPr>
    </w:p>
    <w:p w14:paraId="47162696" w14:textId="77777777" w:rsidR="00145B77" w:rsidRDefault="00145B77" w:rsidP="00866518">
      <w:pPr>
        <w:rPr>
          <w:rFonts w:ascii="David" w:hAnsi="David" w:cs="David"/>
          <w:b/>
          <w:bCs/>
          <w:sz w:val="24"/>
          <w:szCs w:val="24"/>
          <w:rtl/>
        </w:rPr>
      </w:pPr>
    </w:p>
    <w:p w14:paraId="6F3F9D26" w14:textId="373D55ED" w:rsidR="00866518" w:rsidRPr="001853DC" w:rsidRDefault="001853DC" w:rsidP="00866518">
      <w:pPr>
        <w:rPr>
          <w:rFonts w:ascii="David" w:hAnsi="David" w:cs="David"/>
          <w:b/>
          <w:bCs/>
          <w:sz w:val="24"/>
          <w:szCs w:val="24"/>
          <w:rtl/>
        </w:rPr>
      </w:pPr>
      <w:r w:rsidRPr="001853DC">
        <w:rPr>
          <w:rFonts w:ascii="David" w:hAnsi="David" w:cs="David"/>
          <w:b/>
          <w:bCs/>
          <w:sz w:val="24"/>
          <w:szCs w:val="24"/>
          <w:rtl/>
        </w:rPr>
        <w:lastRenderedPageBreak/>
        <w:t>מבט מכיוון רחוב רוטשילד:</w:t>
      </w:r>
    </w:p>
    <w:p w14:paraId="29B79221" w14:textId="65B4BB91" w:rsidR="00866518" w:rsidRDefault="00866518" w:rsidP="00866518">
      <w:pPr>
        <w:rPr>
          <w:rtl/>
        </w:rPr>
      </w:pPr>
      <w:r>
        <w:rPr>
          <w:noProof/>
        </w:rPr>
        <w:drawing>
          <wp:inline distT="0" distB="0" distL="0" distR="0" wp14:anchorId="200AEC8B" wp14:editId="51E6D959">
            <wp:extent cx="5029200" cy="2391240"/>
            <wp:effectExtent l="0" t="0" r="0"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8832" cy="2414839"/>
                    </a:xfrm>
                    <a:prstGeom prst="rect">
                      <a:avLst/>
                    </a:prstGeom>
                    <a:noFill/>
                  </pic:spPr>
                </pic:pic>
              </a:graphicData>
            </a:graphic>
          </wp:inline>
        </w:drawing>
      </w:r>
    </w:p>
    <w:p w14:paraId="4AEA751A" w14:textId="77777777" w:rsidR="00866518" w:rsidRPr="00866518" w:rsidRDefault="00866518" w:rsidP="00866518"/>
    <w:p w14:paraId="75EBDFF1" w14:textId="4A70674E" w:rsidR="00AA4A20" w:rsidRDefault="009D2DDA" w:rsidP="00BC5681">
      <w:pPr>
        <w:pStyle w:val="2"/>
        <w:rPr>
          <w:rtl/>
        </w:rPr>
      </w:pPr>
      <w:bookmarkStart w:id="5" w:name="_Toc2976642"/>
      <w:r>
        <w:rPr>
          <w:rFonts w:hint="cs"/>
          <w:rtl/>
        </w:rPr>
        <w:t>לו"ז ליום העיון</w:t>
      </w:r>
      <w:bookmarkEnd w:id="5"/>
    </w:p>
    <w:tbl>
      <w:tblPr>
        <w:bidiVisual/>
        <w:tblW w:w="0" w:type="auto"/>
        <w:tblInd w:w="358" w:type="dxa"/>
        <w:tblCellMar>
          <w:left w:w="10" w:type="dxa"/>
          <w:right w:w="10" w:type="dxa"/>
        </w:tblCellMar>
        <w:tblLook w:val="04A0" w:firstRow="1" w:lastRow="0" w:firstColumn="1" w:lastColumn="0" w:noHBand="0" w:noVBand="1"/>
      </w:tblPr>
      <w:tblGrid>
        <w:gridCol w:w="1713"/>
        <w:gridCol w:w="3543"/>
        <w:gridCol w:w="2682"/>
      </w:tblGrid>
      <w:tr w:rsidR="00FE4417" w14:paraId="11819232" w14:textId="77777777" w:rsidTr="00FE4417">
        <w:trPr>
          <w:trHeight w:val="470"/>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120A7" w14:textId="77777777" w:rsidR="00FE4417" w:rsidRDefault="00FE4417">
            <w:pPr>
              <w:spacing w:after="0" w:line="240" w:lineRule="auto"/>
              <w:jc w:val="center"/>
            </w:pPr>
            <w:r>
              <w:rPr>
                <w:rFonts w:ascii="David" w:eastAsia="David" w:hAnsi="David" w:cs="David"/>
                <w:b/>
                <w:bCs/>
                <w:sz w:val="28"/>
                <w:szCs w:val="28"/>
                <w:rtl/>
              </w:rPr>
              <w:t>שעה</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AE7CEA" w14:textId="77777777" w:rsidR="00FE4417" w:rsidRDefault="00FE4417">
            <w:pPr>
              <w:spacing w:after="0" w:line="240" w:lineRule="auto"/>
              <w:jc w:val="center"/>
              <w:rPr>
                <w:rFonts w:ascii="David" w:eastAsia="David" w:hAnsi="David" w:cs="David"/>
                <w:b/>
                <w:sz w:val="28"/>
              </w:rPr>
            </w:pPr>
            <w:r>
              <w:rPr>
                <w:rFonts w:ascii="David" w:eastAsia="David" w:hAnsi="David" w:cs="David"/>
                <w:b/>
                <w:bCs/>
                <w:sz w:val="28"/>
                <w:szCs w:val="28"/>
                <w:rtl/>
              </w:rPr>
              <w:t>נושא</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AD31B" w14:textId="77777777" w:rsidR="00FE4417" w:rsidRDefault="00FE4417">
            <w:pPr>
              <w:spacing w:after="0" w:line="240" w:lineRule="auto"/>
              <w:jc w:val="center"/>
              <w:rPr>
                <w:rFonts w:eastAsiaTheme="minorEastAsia"/>
              </w:rPr>
            </w:pPr>
            <w:r>
              <w:rPr>
                <w:rFonts w:ascii="David" w:eastAsia="David" w:hAnsi="David" w:cs="David"/>
                <w:b/>
                <w:bCs/>
                <w:sz w:val="28"/>
                <w:szCs w:val="28"/>
                <w:rtl/>
              </w:rPr>
              <w:t>המרצה</w:t>
            </w:r>
          </w:p>
        </w:tc>
      </w:tr>
      <w:tr w:rsidR="00FE4417" w14:paraId="6CED2D86" w14:textId="77777777"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D24468"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highlight w:val="yellow"/>
                <w:rtl/>
              </w:rPr>
              <w:t>7:45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7251E"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 xml:space="preserve">אוטובוס יוצא </w:t>
            </w:r>
            <w:proofErr w:type="spellStart"/>
            <w:r>
              <w:rPr>
                <w:rFonts w:ascii="David" w:eastAsia="David" w:hAnsi="David" w:cs="David"/>
                <w:sz w:val="24"/>
                <w:szCs w:val="24"/>
                <w:rtl/>
              </w:rPr>
              <w:t>ממב"ל</w:t>
            </w:r>
            <w:proofErr w:type="spellEnd"/>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7D9DA" w14:textId="77777777" w:rsidR="00FE4417" w:rsidRDefault="00FE4417">
            <w:pPr>
              <w:spacing w:after="0" w:line="240" w:lineRule="auto"/>
              <w:rPr>
                <w:rFonts w:ascii="David" w:eastAsia="David" w:hAnsi="David" w:cs="David"/>
                <w:sz w:val="24"/>
                <w:szCs w:val="24"/>
                <w:rtl/>
              </w:rPr>
            </w:pPr>
          </w:p>
        </w:tc>
      </w:tr>
      <w:tr w:rsidR="00FE4417" w14:paraId="49C0B5DD" w14:textId="77777777" w:rsidTr="00FE4417">
        <w:trPr>
          <w:trHeight w:val="413"/>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F869C2"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 xml:space="preserve">08:15-09:00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FE2FE4" w14:textId="77777777" w:rsidR="00FE4417" w:rsidRDefault="00FE4417">
            <w:pPr>
              <w:spacing w:after="0" w:line="240" w:lineRule="auto"/>
              <w:rPr>
                <w:rFonts w:eastAsiaTheme="minorEastAsia"/>
                <w:sz w:val="24"/>
                <w:szCs w:val="24"/>
              </w:rPr>
            </w:pPr>
            <w:r>
              <w:rPr>
                <w:rFonts w:ascii="David" w:eastAsia="David" w:hAnsi="David" w:cs="David"/>
                <w:sz w:val="24"/>
                <w:szCs w:val="24"/>
                <w:rtl/>
              </w:rPr>
              <w:t>התכנסות וארוחת בוקר</w:t>
            </w:r>
            <w:r>
              <w:rPr>
                <w:sz w:val="24"/>
                <w:szCs w:val="24"/>
                <w:rtl/>
              </w:rPr>
              <w:t xml:space="preserve"> </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FED55" w14:textId="77777777" w:rsidR="00FE4417" w:rsidRDefault="00FE4417">
            <w:pPr>
              <w:spacing w:after="0" w:line="240" w:lineRule="auto"/>
              <w:rPr>
                <w:rFonts w:ascii="David" w:eastAsia="David" w:hAnsi="David" w:cs="David"/>
                <w:sz w:val="24"/>
                <w:szCs w:val="24"/>
              </w:rPr>
            </w:pPr>
          </w:p>
        </w:tc>
      </w:tr>
      <w:tr w:rsidR="00FE4417" w14:paraId="0FDBD3AD"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DACE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09:00-09:30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F4762"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 xml:space="preserve">סיור במרכז המבקרים והרצאה </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521AD2" w14:textId="54A25F0E" w:rsidR="00FE4417" w:rsidRDefault="00254E68">
            <w:pPr>
              <w:spacing w:after="0" w:line="240" w:lineRule="auto"/>
              <w:rPr>
                <w:rFonts w:ascii="David" w:eastAsia="David" w:hAnsi="David" w:cs="David"/>
                <w:sz w:val="24"/>
                <w:szCs w:val="24"/>
                <w:rtl/>
              </w:rPr>
            </w:pPr>
            <w:r>
              <w:rPr>
                <w:rFonts w:ascii="David" w:eastAsia="David" w:hAnsi="David" w:cs="David" w:hint="cs"/>
                <w:sz w:val="24"/>
                <w:szCs w:val="24"/>
                <w:rtl/>
              </w:rPr>
              <w:t xml:space="preserve">ד"ר </w:t>
            </w:r>
            <w:r w:rsidR="00FE4417">
              <w:rPr>
                <w:rFonts w:ascii="David" w:eastAsia="David" w:hAnsi="David" w:cs="David"/>
                <w:sz w:val="24"/>
                <w:szCs w:val="24"/>
                <w:rtl/>
              </w:rPr>
              <w:t>צדוק עלון (בנק ישראל)</w:t>
            </w:r>
          </w:p>
        </w:tc>
      </w:tr>
      <w:tr w:rsidR="00FE4417" w14:paraId="6347F12D"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543ED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09:30-10:45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FC3B70"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אגף תקציבים</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811679"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שאול מרידור – ר' אגף תקציבים באוצר</w:t>
            </w:r>
          </w:p>
        </w:tc>
      </w:tr>
      <w:tr w:rsidR="00FE4417" w14:paraId="68D792CF" w14:textId="77777777" w:rsidTr="00FE4417">
        <w:trPr>
          <w:trHeight w:val="421"/>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FC47A7"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10:45-11:15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55B89F"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הפסקה</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987543" w14:textId="77777777" w:rsidR="00FE4417" w:rsidRDefault="00FE4417">
            <w:pPr>
              <w:spacing w:after="0" w:line="240" w:lineRule="auto"/>
              <w:rPr>
                <w:rFonts w:eastAsia="David" w:cs="David"/>
                <w:sz w:val="24"/>
                <w:szCs w:val="24"/>
                <w:rtl/>
              </w:rPr>
            </w:pPr>
          </w:p>
        </w:tc>
      </w:tr>
      <w:tr w:rsidR="00FE4417" w14:paraId="3343C2F9"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27F8A0"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11:15-12:15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9DB67" w14:textId="77777777" w:rsidR="00FE4417" w:rsidRDefault="00FE4417">
            <w:pPr>
              <w:spacing w:after="0" w:line="240" w:lineRule="auto"/>
              <w:rPr>
                <w:rFonts w:eastAsiaTheme="minorEastAsia"/>
                <w:sz w:val="24"/>
                <w:szCs w:val="24"/>
              </w:rPr>
            </w:pPr>
            <w:r>
              <w:rPr>
                <w:rFonts w:ascii="David" w:eastAsia="David" w:hAnsi="David" w:cs="David"/>
                <w:sz w:val="24"/>
                <w:szCs w:val="24"/>
                <w:rtl/>
              </w:rPr>
              <w:t>תקציב הביטחון</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E2F0FD" w14:textId="77777777" w:rsidR="00FE4417" w:rsidRDefault="00FE4417">
            <w:pPr>
              <w:spacing w:after="0" w:line="240" w:lineRule="auto"/>
              <w:rPr>
                <w:rFonts w:ascii="David" w:hAnsi="David" w:cs="David"/>
                <w:sz w:val="24"/>
                <w:szCs w:val="24"/>
                <w:highlight w:val="cyan"/>
                <w:rtl/>
              </w:rPr>
            </w:pPr>
            <w:r>
              <w:rPr>
                <w:rFonts w:ascii="David" w:eastAsia="David" w:hAnsi="David" w:cs="David"/>
                <w:sz w:val="24"/>
                <w:szCs w:val="24"/>
                <w:rtl/>
              </w:rPr>
              <w:t xml:space="preserve">תא"ל אריאלה </w:t>
            </w:r>
            <w:proofErr w:type="spellStart"/>
            <w:r>
              <w:rPr>
                <w:rFonts w:ascii="David" w:eastAsia="David" w:hAnsi="David" w:cs="David"/>
                <w:sz w:val="24"/>
                <w:szCs w:val="24"/>
                <w:rtl/>
              </w:rPr>
              <w:t>לזרוביץ</w:t>
            </w:r>
            <w:proofErr w:type="spellEnd"/>
            <w:r>
              <w:rPr>
                <w:rFonts w:ascii="David" w:eastAsia="David" w:hAnsi="David" w:cs="David"/>
                <w:sz w:val="24"/>
                <w:szCs w:val="24"/>
                <w:rtl/>
              </w:rPr>
              <w:t xml:space="preserve">' – </w:t>
            </w:r>
            <w:proofErr w:type="spellStart"/>
            <w:r>
              <w:rPr>
                <w:rFonts w:ascii="David" w:eastAsia="David" w:hAnsi="David" w:cs="David"/>
                <w:sz w:val="24"/>
                <w:szCs w:val="24"/>
                <w:rtl/>
              </w:rPr>
              <w:t>היועכ"ל</w:t>
            </w:r>
            <w:proofErr w:type="spellEnd"/>
          </w:p>
        </w:tc>
      </w:tr>
      <w:tr w:rsidR="00FE4417" w14:paraId="4EDCE14E"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B929D"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12:15-13:45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5467CD"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ארוחת צהריים - פטרוזיליה</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F0A59" w14:textId="77777777" w:rsidR="00FE4417" w:rsidRDefault="00FE4417">
            <w:pPr>
              <w:spacing w:after="0" w:line="240" w:lineRule="auto"/>
              <w:rPr>
                <w:rFonts w:ascii="David" w:eastAsia="David" w:hAnsi="David" w:cs="David"/>
                <w:sz w:val="24"/>
                <w:szCs w:val="24"/>
                <w:rtl/>
              </w:rPr>
            </w:pPr>
          </w:p>
        </w:tc>
      </w:tr>
      <w:tr w:rsidR="00FE4417" w14:paraId="14E1D970"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BC599C"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13:45-15:00</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C67B34"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כלכלה פוליטית</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71694F"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מירב ארלוזורוב</w:t>
            </w:r>
          </w:p>
        </w:tc>
      </w:tr>
      <w:tr w:rsidR="00FE4417" w14:paraId="4889E98D" w14:textId="77777777" w:rsidTr="00FE4417">
        <w:trPr>
          <w:trHeight w:val="418"/>
        </w:trPr>
        <w:tc>
          <w:tcPr>
            <w:tcW w:w="17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5F5A15"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15:00-15:15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0F9A8A" w14:textId="77777777" w:rsidR="00FE4417" w:rsidRDefault="00FE4417">
            <w:pPr>
              <w:spacing w:after="0" w:line="240" w:lineRule="auto"/>
              <w:rPr>
                <w:rFonts w:ascii="David" w:eastAsia="David" w:hAnsi="David" w:cs="David"/>
                <w:sz w:val="24"/>
                <w:szCs w:val="24"/>
              </w:rPr>
            </w:pPr>
            <w:r>
              <w:rPr>
                <w:rFonts w:ascii="David" w:eastAsia="David" w:hAnsi="David" w:cs="David"/>
                <w:sz w:val="24"/>
                <w:szCs w:val="24"/>
                <w:rtl/>
              </w:rPr>
              <w:t>סיכום</w:t>
            </w:r>
          </w:p>
        </w:tc>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881D7" w14:textId="77777777" w:rsidR="00FE4417" w:rsidRDefault="00FE4417">
            <w:pPr>
              <w:spacing w:after="0" w:line="240" w:lineRule="auto"/>
              <w:rPr>
                <w:rFonts w:ascii="David" w:eastAsia="David" w:hAnsi="David" w:cs="David"/>
                <w:sz w:val="24"/>
                <w:szCs w:val="24"/>
                <w:rtl/>
              </w:rPr>
            </w:pPr>
            <w:r>
              <w:rPr>
                <w:rFonts w:ascii="David" w:eastAsia="David" w:hAnsi="David" w:cs="David"/>
                <w:sz w:val="24"/>
                <w:szCs w:val="24"/>
                <w:rtl/>
              </w:rPr>
              <w:t>ד"ר איל ארגוב</w:t>
            </w:r>
          </w:p>
        </w:tc>
      </w:tr>
    </w:tbl>
    <w:p w14:paraId="553802E3" w14:textId="67EC8B85" w:rsidR="006F3A37" w:rsidRDefault="006F3A37" w:rsidP="006F3A37">
      <w:pPr>
        <w:rPr>
          <w:rtl/>
        </w:rPr>
      </w:pPr>
    </w:p>
    <w:p w14:paraId="78B16353" w14:textId="483C6A94" w:rsidR="005760DA" w:rsidRDefault="005760DA" w:rsidP="006F3A37">
      <w:pPr>
        <w:rPr>
          <w:rtl/>
        </w:rPr>
      </w:pPr>
    </w:p>
    <w:p w14:paraId="50D17A52" w14:textId="2BB71A44" w:rsidR="005760DA" w:rsidRDefault="005760DA" w:rsidP="006F3A37">
      <w:pPr>
        <w:rPr>
          <w:rtl/>
        </w:rPr>
      </w:pPr>
    </w:p>
    <w:p w14:paraId="2A7763F8" w14:textId="74997FCE" w:rsidR="005760DA" w:rsidRDefault="005760DA" w:rsidP="006F3A37">
      <w:pPr>
        <w:rPr>
          <w:rtl/>
        </w:rPr>
      </w:pPr>
    </w:p>
    <w:p w14:paraId="3FC8F826" w14:textId="7FDD24EB" w:rsidR="005760DA" w:rsidRDefault="005760DA" w:rsidP="006F3A37">
      <w:pPr>
        <w:rPr>
          <w:rtl/>
        </w:rPr>
      </w:pPr>
    </w:p>
    <w:p w14:paraId="61DE425B" w14:textId="030E0489" w:rsidR="005760DA" w:rsidRDefault="005760DA" w:rsidP="006F3A37">
      <w:pPr>
        <w:rPr>
          <w:rtl/>
        </w:rPr>
      </w:pPr>
    </w:p>
    <w:p w14:paraId="4BD0AC53" w14:textId="41E92038" w:rsidR="005760DA" w:rsidRDefault="005760DA" w:rsidP="006F3A37">
      <w:pPr>
        <w:rPr>
          <w:rtl/>
        </w:rPr>
      </w:pPr>
    </w:p>
    <w:p w14:paraId="2785E72D" w14:textId="11E1E2DA" w:rsidR="005760DA" w:rsidRDefault="005760DA" w:rsidP="006F3A37">
      <w:pPr>
        <w:rPr>
          <w:rtl/>
        </w:rPr>
      </w:pPr>
    </w:p>
    <w:p w14:paraId="21C8905A" w14:textId="3554F709" w:rsidR="005760DA" w:rsidRDefault="005760DA" w:rsidP="006F3A37">
      <w:pPr>
        <w:rPr>
          <w:rtl/>
        </w:rPr>
      </w:pPr>
    </w:p>
    <w:p w14:paraId="1795DFBA" w14:textId="15D6F4FD" w:rsidR="005760DA" w:rsidRDefault="005760DA" w:rsidP="006F3A37">
      <w:pPr>
        <w:rPr>
          <w:rtl/>
        </w:rPr>
      </w:pPr>
    </w:p>
    <w:p w14:paraId="7281583C" w14:textId="6722FD31" w:rsidR="00D63533" w:rsidRDefault="00D63533" w:rsidP="006F3A37">
      <w:pPr>
        <w:rPr>
          <w:rtl/>
        </w:rPr>
      </w:pPr>
    </w:p>
    <w:p w14:paraId="44582355" w14:textId="77777777" w:rsidR="00D63533" w:rsidRPr="006F3A37" w:rsidRDefault="00D63533" w:rsidP="006F3A37">
      <w:pPr>
        <w:rPr>
          <w:rtl/>
        </w:rPr>
      </w:pPr>
    </w:p>
    <w:p w14:paraId="0128A4BB" w14:textId="0FA017D4" w:rsidR="001033B0" w:rsidRDefault="00A73C31" w:rsidP="005827EA">
      <w:pPr>
        <w:pStyle w:val="1"/>
        <w:jc w:val="center"/>
        <w:rPr>
          <w:rFonts w:ascii="David" w:hAnsi="David"/>
          <w:b/>
          <w:rtl/>
        </w:rPr>
      </w:pPr>
      <w:bookmarkStart w:id="6" w:name="_Toc2976643"/>
      <w:r>
        <w:rPr>
          <w:rFonts w:ascii="David" w:hAnsi="David" w:hint="cs"/>
          <w:b/>
          <w:rtl/>
        </w:rPr>
        <w:lastRenderedPageBreak/>
        <w:t>רקע על תקציב המדינה</w:t>
      </w:r>
      <w:bookmarkEnd w:id="6"/>
    </w:p>
    <w:p w14:paraId="1FD1E91A" w14:textId="77777777" w:rsidR="002E6EFA" w:rsidRDefault="002E6EFA" w:rsidP="008E5670">
      <w:pPr>
        <w:rPr>
          <w:rFonts w:ascii="David" w:hAnsi="David" w:cs="David"/>
          <w:b/>
          <w:bCs/>
          <w:color w:val="222222"/>
          <w:rtl/>
        </w:rPr>
      </w:pPr>
    </w:p>
    <w:p w14:paraId="66F91F56" w14:textId="665BA164" w:rsidR="001F18C2" w:rsidRPr="002E6EFA" w:rsidRDefault="002E6EFA" w:rsidP="002E6EFA">
      <w:pPr>
        <w:spacing w:line="360" w:lineRule="auto"/>
        <w:jc w:val="both"/>
        <w:rPr>
          <w:rFonts w:ascii="David" w:hAnsi="David" w:cs="David"/>
          <w:color w:val="222222"/>
          <w:sz w:val="24"/>
          <w:szCs w:val="24"/>
        </w:rPr>
      </w:pPr>
      <w:r w:rsidRPr="002E6EFA">
        <w:rPr>
          <w:rFonts w:ascii="David" w:hAnsi="David" w:cs="David" w:hint="cs"/>
          <w:color w:val="222222"/>
          <w:sz w:val="24"/>
          <w:szCs w:val="24"/>
          <w:rtl/>
        </w:rPr>
        <w:t>תקציב המדינה</w:t>
      </w:r>
      <w:r w:rsidR="001F18C2" w:rsidRPr="002E6EFA">
        <w:rPr>
          <w:rFonts w:ascii="David" w:hAnsi="David" w:cs="David"/>
          <w:color w:val="222222"/>
          <w:sz w:val="24"/>
          <w:szCs w:val="24"/>
        </w:rPr>
        <w:t> </w:t>
      </w:r>
      <w:r w:rsidR="001F18C2" w:rsidRPr="002E6EFA">
        <w:rPr>
          <w:rFonts w:ascii="David" w:hAnsi="David" w:cs="David"/>
          <w:color w:val="222222"/>
          <w:sz w:val="24"/>
          <w:szCs w:val="24"/>
          <w:rtl/>
        </w:rPr>
        <w:t>הוא הכלי המרכזי המשמש את ממשלת ישראל</w:t>
      </w:r>
      <w:r w:rsidR="001F18C2" w:rsidRPr="002E6EFA">
        <w:rPr>
          <w:rFonts w:ascii="David" w:hAnsi="David" w:cs="David"/>
          <w:color w:val="222222"/>
          <w:sz w:val="24"/>
          <w:szCs w:val="24"/>
        </w:rPr>
        <w:t> </w:t>
      </w:r>
      <w:r w:rsidR="001F18C2" w:rsidRPr="002E6EFA">
        <w:rPr>
          <w:rFonts w:ascii="David" w:hAnsi="David" w:cs="David"/>
          <w:color w:val="222222"/>
          <w:sz w:val="24"/>
          <w:szCs w:val="24"/>
          <w:rtl/>
        </w:rPr>
        <w:t>ליישום סדרי העדיפויות שלה ולקביעת רמת ההוצאה הממשלתית. תקציב המדינה מורכב מרשימת סעיפים ותת סעיפים המייצגים פעילות מסוימת. לכל פעילות כזו מקצה המדינה</w:t>
      </w:r>
      <w:r w:rsidR="00903D05" w:rsidRPr="002E6EFA">
        <w:rPr>
          <w:rFonts w:ascii="David" w:hAnsi="David" w:cs="David" w:hint="cs"/>
          <w:color w:val="222222"/>
          <w:sz w:val="24"/>
          <w:szCs w:val="24"/>
          <w:rtl/>
        </w:rPr>
        <w:t xml:space="preserve"> </w:t>
      </w:r>
      <w:r w:rsidR="001F18C2" w:rsidRPr="002E6EFA">
        <w:rPr>
          <w:rFonts w:ascii="David" w:hAnsi="David" w:cs="David"/>
          <w:color w:val="222222"/>
          <w:sz w:val="24"/>
          <w:szCs w:val="24"/>
          <w:rtl/>
        </w:rPr>
        <w:t>תקציב</w:t>
      </w:r>
      <w:r w:rsidR="001F18C2" w:rsidRPr="002E6EFA">
        <w:rPr>
          <w:rFonts w:ascii="David" w:hAnsi="David" w:cs="David"/>
          <w:color w:val="222222"/>
          <w:sz w:val="24"/>
          <w:szCs w:val="24"/>
        </w:rPr>
        <w:t> </w:t>
      </w:r>
      <w:r w:rsidR="001F18C2" w:rsidRPr="002E6EFA">
        <w:rPr>
          <w:rFonts w:ascii="David" w:hAnsi="David" w:cs="David"/>
          <w:color w:val="222222"/>
          <w:sz w:val="24"/>
          <w:szCs w:val="24"/>
          <w:rtl/>
        </w:rPr>
        <w:t xml:space="preserve">בחוק </w:t>
      </w:r>
      <w:r w:rsidR="00D63533">
        <w:rPr>
          <w:rFonts w:ascii="David" w:hAnsi="David" w:cs="David" w:hint="cs"/>
          <w:color w:val="222222"/>
          <w:sz w:val="24"/>
          <w:szCs w:val="24"/>
          <w:rtl/>
        </w:rPr>
        <w:t>ה</w:t>
      </w:r>
      <w:r w:rsidR="001F18C2" w:rsidRPr="002E6EFA">
        <w:rPr>
          <w:rFonts w:ascii="David" w:hAnsi="David" w:cs="David"/>
          <w:color w:val="222222"/>
          <w:sz w:val="24"/>
          <w:szCs w:val="24"/>
          <w:rtl/>
        </w:rPr>
        <w:t>תקציב</w:t>
      </w:r>
      <w:r w:rsidR="00D63533">
        <w:rPr>
          <w:rFonts w:ascii="David" w:hAnsi="David" w:cs="David" w:hint="cs"/>
          <w:color w:val="222222"/>
          <w:sz w:val="24"/>
          <w:szCs w:val="24"/>
          <w:rtl/>
        </w:rPr>
        <w:t>,</w:t>
      </w:r>
      <w:r w:rsidR="001F18C2" w:rsidRPr="002E6EFA">
        <w:rPr>
          <w:rFonts w:ascii="David" w:hAnsi="David" w:cs="David"/>
          <w:color w:val="222222"/>
          <w:sz w:val="24"/>
          <w:szCs w:val="24"/>
          <w:rtl/>
        </w:rPr>
        <w:t xml:space="preserve"> בהיקף הנקבע מדי </w:t>
      </w:r>
      <w:r w:rsidR="005E5FB7" w:rsidRPr="002E6EFA">
        <w:rPr>
          <w:rFonts w:ascii="David" w:hAnsi="David" w:cs="David" w:hint="cs"/>
          <w:color w:val="222222"/>
          <w:sz w:val="24"/>
          <w:szCs w:val="24"/>
          <w:rtl/>
        </w:rPr>
        <w:t xml:space="preserve">שנה או </w:t>
      </w:r>
      <w:r w:rsidR="001F18C2" w:rsidRPr="002E6EFA">
        <w:rPr>
          <w:rFonts w:ascii="David" w:hAnsi="David" w:cs="David"/>
          <w:color w:val="222222"/>
          <w:sz w:val="24"/>
          <w:szCs w:val="24"/>
          <w:rtl/>
        </w:rPr>
        <w:t>שנתיים. התקציב המנוצל בכל אחד מהסעיפים משמש אינדיקציה לביצוע הפעילות לה הוקצה</w:t>
      </w:r>
      <w:r w:rsidR="001F18C2" w:rsidRPr="002E6EFA">
        <w:rPr>
          <w:rFonts w:ascii="David" w:hAnsi="David" w:cs="David"/>
          <w:color w:val="222222"/>
          <w:sz w:val="24"/>
          <w:szCs w:val="24"/>
        </w:rPr>
        <w:t>.</w:t>
      </w:r>
    </w:p>
    <w:p w14:paraId="7E3413DC" w14:textId="439D1FBF" w:rsidR="001F18C2" w:rsidRDefault="001F18C2" w:rsidP="00903D05">
      <w:pPr>
        <w:pStyle w:val="NormalWeb"/>
        <w:shd w:val="clear" w:color="auto" w:fill="FFFFFF"/>
        <w:bidi/>
        <w:spacing w:before="120" w:beforeAutospacing="0" w:after="120" w:afterAutospacing="0" w:line="360" w:lineRule="auto"/>
        <w:jc w:val="both"/>
        <w:rPr>
          <w:rFonts w:ascii="David" w:hAnsi="David" w:cs="David"/>
          <w:color w:val="222222"/>
          <w:rtl/>
        </w:rPr>
      </w:pPr>
      <w:r w:rsidRPr="00903D05">
        <w:rPr>
          <w:rFonts w:ascii="David" w:hAnsi="David" w:cs="David"/>
          <w:color w:val="222222"/>
          <w:rtl/>
        </w:rPr>
        <w:t>תקציבי המדינה מחולק לשלושה מרכיבים מרכזיים</w:t>
      </w:r>
      <w:r w:rsidRPr="00903D05">
        <w:rPr>
          <w:rFonts w:ascii="David" w:hAnsi="David" w:cs="David"/>
          <w:color w:val="222222"/>
        </w:rPr>
        <w:t>:</w:t>
      </w:r>
    </w:p>
    <w:p w14:paraId="28525A16" w14:textId="77777777" w:rsidR="00034996" w:rsidRPr="00034996" w:rsidRDefault="00034996" w:rsidP="00C500B1">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tl/>
        </w:rPr>
      </w:pPr>
      <w:r w:rsidRPr="00C500B1">
        <w:rPr>
          <w:rFonts w:ascii="David" w:hAnsi="David" w:cs="David" w:hint="cs"/>
          <w:b/>
          <w:bCs/>
          <w:color w:val="222222"/>
          <w:rtl/>
        </w:rPr>
        <w:t>הוצאה</w:t>
      </w:r>
      <w:r w:rsidRPr="00C500B1">
        <w:rPr>
          <w:rFonts w:ascii="David" w:hAnsi="David" w:cs="David"/>
          <w:b/>
          <w:bCs/>
          <w:color w:val="222222"/>
          <w:rtl/>
        </w:rPr>
        <w:t xml:space="preserve"> </w:t>
      </w:r>
      <w:r w:rsidRPr="00C500B1">
        <w:rPr>
          <w:rFonts w:ascii="David" w:hAnsi="David" w:cs="David" w:hint="cs"/>
          <w:b/>
          <w:bCs/>
          <w:color w:val="222222"/>
          <w:rtl/>
        </w:rPr>
        <w:t>ממשלתית</w:t>
      </w:r>
      <w:r w:rsidRPr="00034996">
        <w:rPr>
          <w:rFonts w:ascii="David" w:hAnsi="David" w:cs="David"/>
          <w:color w:val="222222"/>
          <w:rtl/>
        </w:rPr>
        <w:t xml:space="preserve"> – </w:t>
      </w:r>
      <w:r w:rsidRPr="00034996">
        <w:rPr>
          <w:rFonts w:ascii="David" w:hAnsi="David" w:cs="David" w:hint="cs"/>
          <w:color w:val="222222"/>
          <w:rtl/>
        </w:rPr>
        <w:t>תקציבים</w:t>
      </w:r>
      <w:r w:rsidRPr="00034996">
        <w:rPr>
          <w:rFonts w:ascii="David" w:hAnsi="David" w:cs="David"/>
          <w:color w:val="222222"/>
          <w:rtl/>
        </w:rPr>
        <w:t xml:space="preserve"> </w:t>
      </w:r>
      <w:r w:rsidRPr="00034996">
        <w:rPr>
          <w:rFonts w:ascii="David" w:hAnsi="David" w:cs="David" w:hint="cs"/>
          <w:color w:val="222222"/>
          <w:rtl/>
        </w:rPr>
        <w:t>המיועדים</w:t>
      </w:r>
      <w:r w:rsidRPr="00034996">
        <w:rPr>
          <w:rFonts w:ascii="David" w:hAnsi="David" w:cs="David"/>
          <w:color w:val="222222"/>
          <w:rtl/>
        </w:rPr>
        <w:t xml:space="preserve"> </w:t>
      </w:r>
      <w:r w:rsidRPr="00034996">
        <w:rPr>
          <w:rFonts w:ascii="David" w:hAnsi="David" w:cs="David" w:hint="cs"/>
          <w:color w:val="222222"/>
          <w:rtl/>
        </w:rPr>
        <w:t>להפעלת</w:t>
      </w:r>
      <w:r w:rsidRPr="00034996">
        <w:rPr>
          <w:rFonts w:ascii="David" w:hAnsi="David" w:cs="David"/>
          <w:color w:val="222222"/>
          <w:rtl/>
        </w:rPr>
        <w:t xml:space="preserve"> </w:t>
      </w:r>
      <w:r w:rsidRPr="00034996">
        <w:rPr>
          <w:rFonts w:ascii="David" w:hAnsi="David" w:cs="David" w:hint="cs"/>
          <w:color w:val="222222"/>
          <w:rtl/>
        </w:rPr>
        <w:t>המנגנון</w:t>
      </w:r>
      <w:r w:rsidRPr="00034996">
        <w:rPr>
          <w:rFonts w:ascii="David" w:hAnsi="David" w:cs="David"/>
          <w:color w:val="222222"/>
          <w:rtl/>
        </w:rPr>
        <w:t xml:space="preserve"> </w:t>
      </w:r>
      <w:r w:rsidRPr="00034996">
        <w:rPr>
          <w:rFonts w:ascii="David" w:hAnsi="David" w:cs="David" w:hint="cs"/>
          <w:color w:val="222222"/>
          <w:rtl/>
        </w:rPr>
        <w:t>הממשלתי</w:t>
      </w:r>
      <w:r w:rsidRPr="00034996">
        <w:rPr>
          <w:rFonts w:ascii="David" w:hAnsi="David" w:cs="David"/>
          <w:color w:val="222222"/>
          <w:rtl/>
        </w:rPr>
        <w:t xml:space="preserve">: </w:t>
      </w:r>
      <w:r w:rsidRPr="00034996">
        <w:rPr>
          <w:rFonts w:ascii="David" w:hAnsi="David" w:cs="David" w:hint="cs"/>
          <w:color w:val="222222"/>
          <w:rtl/>
        </w:rPr>
        <w:t>קיומו</w:t>
      </w:r>
      <w:r w:rsidRPr="00034996">
        <w:rPr>
          <w:rFonts w:ascii="David" w:hAnsi="David" w:cs="David"/>
          <w:color w:val="222222"/>
          <w:rtl/>
        </w:rPr>
        <w:t xml:space="preserve"> </w:t>
      </w:r>
      <w:r w:rsidRPr="00034996">
        <w:rPr>
          <w:rFonts w:ascii="David" w:hAnsi="David" w:cs="David" w:hint="cs"/>
          <w:color w:val="222222"/>
          <w:rtl/>
        </w:rPr>
        <w:t>של</w:t>
      </w:r>
      <w:r w:rsidRPr="00034996">
        <w:rPr>
          <w:rFonts w:ascii="David" w:hAnsi="David" w:cs="David"/>
          <w:color w:val="222222"/>
          <w:rtl/>
        </w:rPr>
        <w:t xml:space="preserve"> </w:t>
      </w:r>
      <w:r w:rsidRPr="00034996">
        <w:rPr>
          <w:rFonts w:ascii="David" w:hAnsi="David" w:cs="David" w:hint="cs"/>
          <w:color w:val="222222"/>
          <w:rtl/>
        </w:rPr>
        <w:t>המנגנון</w:t>
      </w:r>
      <w:r w:rsidRPr="00034996">
        <w:rPr>
          <w:rFonts w:ascii="David" w:hAnsi="David" w:cs="David"/>
          <w:color w:val="222222"/>
          <w:rtl/>
        </w:rPr>
        <w:t xml:space="preserve"> </w:t>
      </w:r>
      <w:r w:rsidRPr="00034996">
        <w:rPr>
          <w:rFonts w:ascii="David" w:hAnsi="David" w:cs="David" w:hint="cs"/>
          <w:color w:val="222222"/>
          <w:rtl/>
        </w:rPr>
        <w:t>עצמו</w:t>
      </w:r>
      <w:r w:rsidRPr="00034996">
        <w:rPr>
          <w:rFonts w:ascii="David" w:hAnsi="David" w:cs="David"/>
          <w:color w:val="222222"/>
          <w:rtl/>
        </w:rPr>
        <w:t xml:space="preserve">, </w:t>
      </w:r>
      <w:r w:rsidRPr="00034996">
        <w:rPr>
          <w:rFonts w:ascii="David" w:hAnsi="David" w:cs="David" w:hint="cs"/>
          <w:color w:val="222222"/>
          <w:rtl/>
        </w:rPr>
        <w:t>יישום</w:t>
      </w:r>
      <w:r w:rsidRPr="00034996">
        <w:rPr>
          <w:rFonts w:ascii="David" w:hAnsi="David" w:cs="David"/>
          <w:color w:val="222222"/>
          <w:rtl/>
        </w:rPr>
        <w:t xml:space="preserve"> </w:t>
      </w:r>
      <w:r w:rsidRPr="00034996">
        <w:rPr>
          <w:rFonts w:ascii="David" w:hAnsi="David" w:cs="David" w:hint="cs"/>
          <w:color w:val="222222"/>
          <w:rtl/>
        </w:rPr>
        <w:t>רגולציה</w:t>
      </w:r>
      <w:r w:rsidRPr="00034996">
        <w:rPr>
          <w:rFonts w:ascii="David" w:hAnsi="David" w:cs="David"/>
          <w:color w:val="222222"/>
          <w:rtl/>
        </w:rPr>
        <w:t xml:space="preserve">, </w:t>
      </w:r>
      <w:r w:rsidRPr="00034996">
        <w:rPr>
          <w:rFonts w:ascii="David" w:hAnsi="David" w:cs="David" w:hint="cs"/>
          <w:color w:val="222222"/>
          <w:rtl/>
        </w:rPr>
        <w:t>קיום</w:t>
      </w:r>
      <w:r w:rsidRPr="00034996">
        <w:rPr>
          <w:rFonts w:ascii="David" w:hAnsi="David" w:cs="David"/>
          <w:color w:val="222222"/>
          <w:rtl/>
        </w:rPr>
        <w:t xml:space="preserve"> </w:t>
      </w:r>
      <w:r w:rsidRPr="00034996">
        <w:rPr>
          <w:rFonts w:ascii="David" w:hAnsi="David" w:cs="David" w:hint="cs"/>
          <w:color w:val="222222"/>
          <w:rtl/>
        </w:rPr>
        <w:t>מערכת</w:t>
      </w:r>
      <w:r w:rsidRPr="00034996">
        <w:rPr>
          <w:rFonts w:ascii="David" w:hAnsi="David" w:cs="David"/>
          <w:color w:val="222222"/>
          <w:rtl/>
        </w:rPr>
        <w:t xml:space="preserve"> </w:t>
      </w:r>
      <w:r w:rsidRPr="00034996">
        <w:rPr>
          <w:rFonts w:ascii="David" w:hAnsi="David" w:cs="David" w:hint="cs"/>
          <w:color w:val="222222"/>
          <w:rtl/>
        </w:rPr>
        <w:t>המשפט</w:t>
      </w:r>
      <w:r w:rsidRPr="00034996">
        <w:rPr>
          <w:rFonts w:ascii="David" w:hAnsi="David" w:cs="David"/>
          <w:color w:val="222222"/>
          <w:rtl/>
        </w:rPr>
        <w:t xml:space="preserve">, </w:t>
      </w:r>
      <w:r w:rsidRPr="00034996">
        <w:rPr>
          <w:rFonts w:ascii="David" w:hAnsi="David" w:cs="David" w:hint="cs"/>
          <w:color w:val="222222"/>
          <w:rtl/>
        </w:rPr>
        <w:t>הוצאות</w:t>
      </w:r>
      <w:r w:rsidRPr="00034996">
        <w:rPr>
          <w:rFonts w:ascii="David" w:hAnsi="David" w:cs="David"/>
          <w:color w:val="222222"/>
          <w:rtl/>
        </w:rPr>
        <w:t xml:space="preserve"> </w:t>
      </w:r>
      <w:r w:rsidRPr="00034996">
        <w:rPr>
          <w:rFonts w:ascii="David" w:hAnsi="David" w:cs="David" w:hint="cs"/>
          <w:color w:val="222222"/>
          <w:rtl/>
        </w:rPr>
        <w:t>ביטחון</w:t>
      </w:r>
      <w:r w:rsidRPr="00034996">
        <w:rPr>
          <w:rFonts w:ascii="David" w:hAnsi="David" w:cs="David"/>
          <w:color w:val="222222"/>
          <w:rtl/>
        </w:rPr>
        <w:t xml:space="preserve"> </w:t>
      </w:r>
      <w:r w:rsidRPr="00034996">
        <w:rPr>
          <w:rFonts w:ascii="David" w:hAnsi="David" w:cs="David" w:hint="cs"/>
          <w:color w:val="222222"/>
          <w:rtl/>
        </w:rPr>
        <w:t>ומשטרה</w:t>
      </w:r>
      <w:r w:rsidRPr="00034996">
        <w:rPr>
          <w:rFonts w:ascii="David" w:hAnsi="David" w:cs="David"/>
          <w:color w:val="222222"/>
          <w:rtl/>
        </w:rPr>
        <w:t xml:space="preserve">, </w:t>
      </w:r>
      <w:r w:rsidRPr="00034996">
        <w:rPr>
          <w:rFonts w:ascii="David" w:hAnsi="David" w:cs="David" w:hint="cs"/>
          <w:color w:val="222222"/>
          <w:rtl/>
        </w:rPr>
        <w:t>החזר</w:t>
      </w:r>
      <w:r w:rsidRPr="00034996">
        <w:rPr>
          <w:rFonts w:ascii="David" w:hAnsi="David" w:cs="David"/>
          <w:color w:val="222222"/>
          <w:rtl/>
        </w:rPr>
        <w:t xml:space="preserve"> </w:t>
      </w:r>
      <w:r w:rsidRPr="00034996">
        <w:rPr>
          <w:rFonts w:ascii="David" w:hAnsi="David" w:cs="David" w:hint="cs"/>
          <w:color w:val="222222"/>
          <w:rtl/>
        </w:rPr>
        <w:t>חובות</w:t>
      </w:r>
      <w:r w:rsidRPr="00034996">
        <w:rPr>
          <w:rFonts w:ascii="David" w:hAnsi="David" w:cs="David"/>
          <w:color w:val="222222"/>
          <w:rtl/>
        </w:rPr>
        <w:t xml:space="preserve"> </w:t>
      </w:r>
      <w:r w:rsidRPr="00034996">
        <w:rPr>
          <w:rFonts w:ascii="David" w:hAnsi="David" w:cs="David" w:hint="cs"/>
          <w:color w:val="222222"/>
          <w:rtl/>
        </w:rPr>
        <w:t>הממשלה</w:t>
      </w:r>
      <w:r w:rsidRPr="00034996">
        <w:rPr>
          <w:rFonts w:ascii="David" w:hAnsi="David" w:cs="David"/>
          <w:color w:val="222222"/>
          <w:rtl/>
        </w:rPr>
        <w:t xml:space="preserve"> </w:t>
      </w:r>
      <w:r w:rsidRPr="00034996">
        <w:rPr>
          <w:rFonts w:ascii="David" w:hAnsi="David" w:cs="David" w:hint="cs"/>
          <w:color w:val="222222"/>
          <w:rtl/>
        </w:rPr>
        <w:t>ותשלומי</w:t>
      </w:r>
      <w:r w:rsidRPr="00034996">
        <w:rPr>
          <w:rFonts w:ascii="David" w:hAnsi="David" w:cs="David"/>
          <w:color w:val="222222"/>
          <w:rtl/>
        </w:rPr>
        <w:t xml:space="preserve"> </w:t>
      </w:r>
      <w:r w:rsidRPr="00034996">
        <w:rPr>
          <w:rFonts w:ascii="David" w:hAnsi="David" w:cs="David" w:hint="cs"/>
          <w:color w:val="222222"/>
          <w:rtl/>
        </w:rPr>
        <w:t>ריבית</w:t>
      </w:r>
      <w:r w:rsidRPr="00034996">
        <w:rPr>
          <w:rFonts w:ascii="David" w:hAnsi="David" w:cs="David"/>
          <w:color w:val="222222"/>
          <w:rtl/>
        </w:rPr>
        <w:t xml:space="preserve"> </w:t>
      </w:r>
      <w:r w:rsidRPr="00034996">
        <w:rPr>
          <w:rFonts w:ascii="David" w:hAnsi="David" w:cs="David" w:hint="cs"/>
          <w:color w:val="222222"/>
          <w:rtl/>
        </w:rPr>
        <w:t>וכדומה</w:t>
      </w:r>
      <w:r w:rsidRPr="00034996">
        <w:rPr>
          <w:rFonts w:ascii="David" w:hAnsi="David" w:cs="David"/>
          <w:color w:val="222222"/>
          <w:rtl/>
        </w:rPr>
        <w:t>.</w:t>
      </w:r>
    </w:p>
    <w:p w14:paraId="7DD7A8BE" w14:textId="6D0BB49A" w:rsidR="00034996" w:rsidRDefault="005256A0" w:rsidP="00034996">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Pr>
      </w:pPr>
      <w:r w:rsidRPr="00C500B1">
        <w:rPr>
          <w:rFonts w:ascii="David" w:hAnsi="David" w:cs="David" w:hint="cs"/>
          <w:b/>
          <w:bCs/>
          <w:color w:val="222222"/>
          <w:rtl/>
        </w:rPr>
        <w:t>תשלומי</w:t>
      </w:r>
      <w:r w:rsidRPr="00C500B1">
        <w:rPr>
          <w:rFonts w:ascii="David" w:hAnsi="David" w:cs="David"/>
          <w:b/>
          <w:bCs/>
          <w:color w:val="222222"/>
          <w:rtl/>
        </w:rPr>
        <w:t xml:space="preserve"> </w:t>
      </w:r>
      <w:r w:rsidRPr="00C500B1">
        <w:rPr>
          <w:rFonts w:ascii="David" w:hAnsi="David" w:cs="David" w:hint="cs"/>
          <w:b/>
          <w:bCs/>
          <w:color w:val="222222"/>
          <w:rtl/>
        </w:rPr>
        <w:t>העברה</w:t>
      </w:r>
      <w:r w:rsidRPr="005256A0">
        <w:rPr>
          <w:rFonts w:ascii="David" w:hAnsi="David" w:cs="David"/>
          <w:color w:val="222222"/>
          <w:rtl/>
        </w:rPr>
        <w:t xml:space="preserve"> – </w:t>
      </w:r>
      <w:r w:rsidRPr="005256A0">
        <w:rPr>
          <w:rFonts w:ascii="David" w:hAnsi="David" w:cs="David" w:hint="cs"/>
          <w:color w:val="222222"/>
          <w:rtl/>
        </w:rPr>
        <w:t>כספים</w:t>
      </w:r>
      <w:r w:rsidRPr="005256A0">
        <w:rPr>
          <w:rFonts w:ascii="David" w:hAnsi="David" w:cs="David"/>
          <w:color w:val="222222"/>
          <w:rtl/>
        </w:rPr>
        <w:t xml:space="preserve"> </w:t>
      </w:r>
      <w:r w:rsidRPr="005256A0">
        <w:rPr>
          <w:rFonts w:ascii="David" w:hAnsi="David" w:cs="David" w:hint="cs"/>
          <w:color w:val="222222"/>
          <w:rtl/>
        </w:rPr>
        <w:t>שמעבירה</w:t>
      </w:r>
      <w:r w:rsidRPr="005256A0">
        <w:rPr>
          <w:rFonts w:ascii="David" w:hAnsi="David" w:cs="David"/>
          <w:color w:val="222222"/>
          <w:rtl/>
        </w:rPr>
        <w:t xml:space="preserve"> </w:t>
      </w:r>
      <w:r w:rsidRPr="005256A0">
        <w:rPr>
          <w:rFonts w:ascii="David" w:hAnsi="David" w:cs="David" w:hint="cs"/>
          <w:color w:val="222222"/>
          <w:rtl/>
        </w:rPr>
        <w:t>הממשלה</w:t>
      </w:r>
      <w:r w:rsidRPr="005256A0">
        <w:rPr>
          <w:rFonts w:ascii="David" w:hAnsi="David" w:cs="David"/>
          <w:color w:val="222222"/>
          <w:rtl/>
        </w:rPr>
        <w:t xml:space="preserve"> </w:t>
      </w:r>
      <w:r w:rsidRPr="005256A0">
        <w:rPr>
          <w:rFonts w:ascii="David" w:hAnsi="David" w:cs="David" w:hint="cs"/>
          <w:color w:val="222222"/>
          <w:rtl/>
        </w:rPr>
        <w:t>ליחידים</w:t>
      </w:r>
      <w:r w:rsidRPr="005256A0">
        <w:rPr>
          <w:rFonts w:ascii="David" w:hAnsi="David" w:cs="David"/>
          <w:color w:val="222222"/>
          <w:rtl/>
        </w:rPr>
        <w:t xml:space="preserve"> </w:t>
      </w:r>
      <w:r w:rsidRPr="005256A0">
        <w:rPr>
          <w:rFonts w:ascii="David" w:hAnsi="David" w:cs="David" w:hint="cs"/>
          <w:color w:val="222222"/>
          <w:rtl/>
        </w:rPr>
        <w:t>ללא</w:t>
      </w:r>
      <w:r w:rsidRPr="005256A0">
        <w:rPr>
          <w:rFonts w:ascii="David" w:hAnsi="David" w:cs="David"/>
          <w:color w:val="222222"/>
          <w:rtl/>
        </w:rPr>
        <w:t xml:space="preserve"> </w:t>
      </w:r>
      <w:r w:rsidRPr="005256A0">
        <w:rPr>
          <w:rFonts w:ascii="David" w:hAnsi="David" w:cs="David" w:hint="cs"/>
          <w:color w:val="222222"/>
          <w:rtl/>
        </w:rPr>
        <w:t>קשר</w:t>
      </w:r>
      <w:r w:rsidRPr="005256A0">
        <w:rPr>
          <w:rFonts w:ascii="David" w:hAnsi="David" w:cs="David"/>
          <w:color w:val="222222"/>
          <w:rtl/>
        </w:rPr>
        <w:t xml:space="preserve"> </w:t>
      </w:r>
      <w:r w:rsidRPr="005256A0">
        <w:rPr>
          <w:rFonts w:ascii="David" w:hAnsi="David" w:cs="David" w:hint="cs"/>
          <w:color w:val="222222"/>
          <w:rtl/>
        </w:rPr>
        <w:t>לייצור</w:t>
      </w:r>
      <w:r w:rsidRPr="005256A0">
        <w:rPr>
          <w:rFonts w:ascii="David" w:hAnsi="David" w:cs="David"/>
          <w:color w:val="222222"/>
          <w:rtl/>
        </w:rPr>
        <w:t xml:space="preserve"> </w:t>
      </w:r>
      <w:r w:rsidRPr="005256A0">
        <w:rPr>
          <w:rFonts w:ascii="David" w:hAnsi="David" w:cs="David" w:hint="cs"/>
          <w:color w:val="222222"/>
          <w:rtl/>
        </w:rPr>
        <w:t>של</w:t>
      </w:r>
      <w:r w:rsidRPr="005256A0">
        <w:rPr>
          <w:rFonts w:ascii="David" w:hAnsi="David" w:cs="David"/>
          <w:color w:val="222222"/>
          <w:rtl/>
        </w:rPr>
        <w:t xml:space="preserve"> </w:t>
      </w:r>
      <w:r w:rsidRPr="005256A0">
        <w:rPr>
          <w:rFonts w:ascii="David" w:hAnsi="David" w:cs="David" w:hint="cs"/>
          <w:color w:val="222222"/>
          <w:rtl/>
        </w:rPr>
        <w:t>סחורות</w:t>
      </w:r>
      <w:r w:rsidRPr="005256A0">
        <w:rPr>
          <w:rFonts w:ascii="David" w:hAnsi="David" w:cs="David"/>
          <w:color w:val="222222"/>
          <w:rtl/>
        </w:rPr>
        <w:t xml:space="preserve"> </w:t>
      </w:r>
      <w:r w:rsidRPr="005256A0">
        <w:rPr>
          <w:rFonts w:ascii="David" w:hAnsi="David" w:cs="David" w:hint="cs"/>
          <w:color w:val="222222"/>
          <w:rtl/>
        </w:rPr>
        <w:t>ושירותים</w:t>
      </w:r>
      <w:r w:rsidRPr="005256A0">
        <w:rPr>
          <w:rFonts w:ascii="David" w:hAnsi="David" w:cs="David"/>
          <w:color w:val="222222"/>
          <w:rtl/>
        </w:rPr>
        <w:t xml:space="preserve"> </w:t>
      </w:r>
      <w:r w:rsidRPr="005256A0">
        <w:rPr>
          <w:rFonts w:ascii="David" w:hAnsi="David" w:cs="David" w:hint="cs"/>
          <w:color w:val="222222"/>
          <w:rtl/>
        </w:rPr>
        <w:t>בידי</w:t>
      </w:r>
      <w:r w:rsidRPr="005256A0">
        <w:rPr>
          <w:rFonts w:ascii="David" w:hAnsi="David" w:cs="David"/>
          <w:color w:val="222222"/>
          <w:rtl/>
        </w:rPr>
        <w:t xml:space="preserve"> </w:t>
      </w:r>
      <w:r w:rsidRPr="005256A0">
        <w:rPr>
          <w:rFonts w:ascii="David" w:hAnsi="David" w:cs="David" w:hint="cs"/>
          <w:color w:val="222222"/>
          <w:rtl/>
        </w:rPr>
        <w:t>אותם</w:t>
      </w:r>
      <w:r w:rsidRPr="005256A0">
        <w:rPr>
          <w:rFonts w:ascii="David" w:hAnsi="David" w:cs="David"/>
          <w:color w:val="222222"/>
          <w:rtl/>
        </w:rPr>
        <w:t xml:space="preserve"> </w:t>
      </w:r>
      <w:r w:rsidRPr="005256A0">
        <w:rPr>
          <w:rFonts w:ascii="David" w:hAnsi="David" w:cs="David" w:hint="cs"/>
          <w:color w:val="222222"/>
          <w:rtl/>
        </w:rPr>
        <w:t>יחידים</w:t>
      </w:r>
      <w:r w:rsidRPr="005256A0">
        <w:rPr>
          <w:rFonts w:ascii="David" w:hAnsi="David" w:cs="David"/>
          <w:color w:val="222222"/>
          <w:rtl/>
        </w:rPr>
        <w:t xml:space="preserve"> (</w:t>
      </w:r>
      <w:r w:rsidRPr="005256A0">
        <w:rPr>
          <w:rFonts w:ascii="David" w:hAnsi="David" w:cs="David" w:hint="cs"/>
          <w:color w:val="222222"/>
          <w:rtl/>
        </w:rPr>
        <w:t>כגון</w:t>
      </w:r>
      <w:r w:rsidRPr="005256A0">
        <w:rPr>
          <w:rFonts w:ascii="David" w:hAnsi="David" w:cs="David"/>
          <w:color w:val="222222"/>
          <w:rtl/>
        </w:rPr>
        <w:t xml:space="preserve"> </w:t>
      </w:r>
      <w:r w:rsidRPr="005256A0">
        <w:rPr>
          <w:rFonts w:ascii="David" w:hAnsi="David" w:cs="David" w:hint="cs"/>
          <w:color w:val="222222"/>
          <w:rtl/>
        </w:rPr>
        <w:t>תשלומי</w:t>
      </w:r>
      <w:r w:rsidRPr="005256A0">
        <w:rPr>
          <w:rFonts w:ascii="David" w:hAnsi="David" w:cs="David"/>
          <w:color w:val="222222"/>
          <w:rtl/>
        </w:rPr>
        <w:t xml:space="preserve"> </w:t>
      </w:r>
      <w:r w:rsidRPr="005256A0">
        <w:rPr>
          <w:rFonts w:ascii="David" w:hAnsi="David" w:cs="David" w:hint="cs"/>
          <w:color w:val="222222"/>
          <w:rtl/>
        </w:rPr>
        <w:t>הבטחת</w:t>
      </w:r>
      <w:r w:rsidRPr="005256A0">
        <w:rPr>
          <w:rFonts w:ascii="David" w:hAnsi="David" w:cs="David"/>
          <w:color w:val="222222"/>
          <w:rtl/>
        </w:rPr>
        <w:t xml:space="preserve"> </w:t>
      </w:r>
      <w:r w:rsidRPr="005256A0">
        <w:rPr>
          <w:rFonts w:ascii="David" w:hAnsi="David" w:cs="David" w:hint="cs"/>
          <w:color w:val="222222"/>
          <w:rtl/>
        </w:rPr>
        <w:t>הכנסה</w:t>
      </w:r>
      <w:r w:rsidRPr="005256A0">
        <w:rPr>
          <w:rFonts w:ascii="David" w:hAnsi="David" w:cs="David"/>
          <w:color w:val="222222"/>
          <w:rtl/>
        </w:rPr>
        <w:t xml:space="preserve">, </w:t>
      </w:r>
      <w:r w:rsidRPr="005256A0">
        <w:rPr>
          <w:rFonts w:ascii="David" w:hAnsi="David" w:cs="David" w:hint="cs"/>
          <w:color w:val="222222"/>
          <w:rtl/>
        </w:rPr>
        <w:t>דמי</w:t>
      </w:r>
      <w:r w:rsidRPr="005256A0">
        <w:rPr>
          <w:rFonts w:ascii="David" w:hAnsi="David" w:cs="David"/>
          <w:color w:val="222222"/>
          <w:rtl/>
        </w:rPr>
        <w:t xml:space="preserve"> </w:t>
      </w:r>
      <w:r w:rsidRPr="005256A0">
        <w:rPr>
          <w:rFonts w:ascii="David" w:hAnsi="David" w:cs="David" w:hint="cs"/>
          <w:color w:val="222222"/>
          <w:rtl/>
        </w:rPr>
        <w:t>אבטלה</w:t>
      </w:r>
      <w:r w:rsidRPr="005256A0">
        <w:rPr>
          <w:rFonts w:ascii="David" w:hAnsi="David" w:cs="David"/>
          <w:color w:val="222222"/>
          <w:rtl/>
        </w:rPr>
        <w:t xml:space="preserve"> </w:t>
      </w:r>
      <w:r w:rsidRPr="005256A0">
        <w:rPr>
          <w:rFonts w:ascii="David" w:hAnsi="David" w:cs="David" w:hint="cs"/>
          <w:color w:val="222222"/>
          <w:rtl/>
        </w:rPr>
        <w:t>וקצבאות</w:t>
      </w:r>
      <w:r w:rsidRPr="005256A0">
        <w:rPr>
          <w:rFonts w:ascii="David" w:hAnsi="David" w:cs="David"/>
          <w:color w:val="222222"/>
          <w:rtl/>
        </w:rPr>
        <w:t xml:space="preserve"> </w:t>
      </w:r>
      <w:r w:rsidRPr="005256A0">
        <w:rPr>
          <w:rFonts w:ascii="David" w:hAnsi="David" w:cs="David" w:hint="cs"/>
          <w:color w:val="222222"/>
          <w:rtl/>
        </w:rPr>
        <w:t>ילדים</w:t>
      </w:r>
      <w:r w:rsidRPr="005256A0">
        <w:rPr>
          <w:rFonts w:ascii="David" w:hAnsi="David" w:cs="David"/>
          <w:color w:val="222222"/>
          <w:rtl/>
        </w:rPr>
        <w:t>)</w:t>
      </w:r>
    </w:p>
    <w:p w14:paraId="751C657D" w14:textId="6ACEB6B1" w:rsidR="005256A0" w:rsidRPr="00903D05" w:rsidRDefault="005256A0" w:rsidP="00034996">
      <w:pPr>
        <w:pStyle w:val="NormalWeb"/>
        <w:numPr>
          <w:ilvl w:val="0"/>
          <w:numId w:val="18"/>
        </w:numPr>
        <w:shd w:val="clear" w:color="auto" w:fill="FFFFFF"/>
        <w:bidi/>
        <w:spacing w:before="120" w:beforeAutospacing="0" w:after="120" w:afterAutospacing="0" w:line="360" w:lineRule="auto"/>
        <w:jc w:val="both"/>
        <w:rPr>
          <w:rFonts w:ascii="David" w:hAnsi="David" w:cs="David"/>
          <w:color w:val="222222"/>
        </w:rPr>
      </w:pPr>
      <w:r w:rsidRPr="001351DC">
        <w:rPr>
          <w:rFonts w:ascii="David" w:hAnsi="David" w:cs="David" w:hint="cs"/>
          <w:b/>
          <w:bCs/>
          <w:color w:val="222222"/>
          <w:rtl/>
        </w:rPr>
        <w:t>השקעות</w:t>
      </w:r>
      <w:r w:rsidRPr="001351DC">
        <w:rPr>
          <w:rFonts w:ascii="David" w:hAnsi="David" w:cs="David"/>
          <w:b/>
          <w:bCs/>
          <w:color w:val="222222"/>
          <w:rtl/>
        </w:rPr>
        <w:t xml:space="preserve"> </w:t>
      </w:r>
      <w:r w:rsidRPr="001351DC">
        <w:rPr>
          <w:rFonts w:ascii="David" w:hAnsi="David" w:cs="David" w:hint="cs"/>
          <w:b/>
          <w:bCs/>
          <w:color w:val="222222"/>
          <w:rtl/>
        </w:rPr>
        <w:t>הממשלה</w:t>
      </w:r>
      <w:r w:rsidRPr="005256A0">
        <w:rPr>
          <w:rFonts w:ascii="David" w:hAnsi="David" w:cs="David"/>
          <w:color w:val="222222"/>
          <w:rtl/>
        </w:rPr>
        <w:t xml:space="preserve"> – </w:t>
      </w:r>
      <w:r w:rsidRPr="005256A0">
        <w:rPr>
          <w:rFonts w:ascii="David" w:hAnsi="David" w:cs="David" w:hint="cs"/>
          <w:color w:val="222222"/>
          <w:rtl/>
        </w:rPr>
        <w:t>השקעות</w:t>
      </w:r>
      <w:r w:rsidRPr="005256A0">
        <w:rPr>
          <w:rFonts w:ascii="David" w:hAnsi="David" w:cs="David"/>
          <w:color w:val="222222"/>
          <w:rtl/>
        </w:rPr>
        <w:t xml:space="preserve"> </w:t>
      </w:r>
      <w:r w:rsidRPr="005256A0">
        <w:rPr>
          <w:rFonts w:ascii="David" w:hAnsi="David" w:cs="David" w:hint="cs"/>
          <w:color w:val="222222"/>
          <w:rtl/>
        </w:rPr>
        <w:t>בפיתוח</w:t>
      </w:r>
      <w:r w:rsidRPr="005256A0">
        <w:rPr>
          <w:rFonts w:ascii="David" w:hAnsi="David" w:cs="David"/>
          <w:color w:val="222222"/>
          <w:rtl/>
        </w:rPr>
        <w:t xml:space="preserve"> </w:t>
      </w:r>
      <w:r w:rsidRPr="005256A0">
        <w:rPr>
          <w:rFonts w:ascii="David" w:hAnsi="David" w:cs="David" w:hint="cs"/>
          <w:color w:val="222222"/>
          <w:rtl/>
        </w:rPr>
        <w:t>תשתית</w:t>
      </w:r>
      <w:r w:rsidRPr="005256A0">
        <w:rPr>
          <w:rFonts w:ascii="David" w:hAnsi="David" w:cs="David"/>
          <w:color w:val="222222"/>
          <w:rtl/>
        </w:rPr>
        <w:t xml:space="preserve"> </w:t>
      </w:r>
      <w:r w:rsidRPr="005256A0">
        <w:rPr>
          <w:rFonts w:ascii="David" w:hAnsi="David" w:cs="David" w:hint="cs"/>
          <w:color w:val="222222"/>
          <w:rtl/>
        </w:rPr>
        <w:t>המיועדת</w:t>
      </w:r>
      <w:r w:rsidRPr="005256A0">
        <w:rPr>
          <w:rFonts w:ascii="David" w:hAnsi="David" w:cs="David"/>
          <w:color w:val="222222"/>
          <w:rtl/>
        </w:rPr>
        <w:t xml:space="preserve"> </w:t>
      </w:r>
      <w:r w:rsidRPr="005256A0">
        <w:rPr>
          <w:rFonts w:ascii="David" w:hAnsi="David" w:cs="David" w:hint="cs"/>
          <w:color w:val="222222"/>
          <w:rtl/>
        </w:rPr>
        <w:t>להגדיל</w:t>
      </w:r>
      <w:r w:rsidRPr="005256A0">
        <w:rPr>
          <w:rFonts w:ascii="David" w:hAnsi="David" w:cs="David"/>
          <w:color w:val="222222"/>
          <w:rtl/>
        </w:rPr>
        <w:t xml:space="preserve"> </w:t>
      </w:r>
      <w:r w:rsidRPr="005256A0">
        <w:rPr>
          <w:rFonts w:ascii="David" w:hAnsi="David" w:cs="David" w:hint="cs"/>
          <w:color w:val="222222"/>
          <w:rtl/>
        </w:rPr>
        <w:t>את</w:t>
      </w:r>
      <w:r w:rsidRPr="005256A0">
        <w:rPr>
          <w:rFonts w:ascii="David" w:hAnsi="David" w:cs="David"/>
          <w:color w:val="222222"/>
          <w:rtl/>
        </w:rPr>
        <w:t xml:space="preserve"> </w:t>
      </w:r>
      <w:r w:rsidRPr="005256A0">
        <w:rPr>
          <w:rFonts w:ascii="David" w:hAnsi="David" w:cs="David" w:hint="cs"/>
          <w:color w:val="222222"/>
          <w:rtl/>
        </w:rPr>
        <w:t>הפעילות</w:t>
      </w:r>
      <w:r w:rsidRPr="005256A0">
        <w:rPr>
          <w:rFonts w:ascii="David" w:hAnsi="David" w:cs="David"/>
          <w:color w:val="222222"/>
          <w:rtl/>
        </w:rPr>
        <w:t xml:space="preserve"> </w:t>
      </w:r>
      <w:r w:rsidRPr="005256A0">
        <w:rPr>
          <w:rFonts w:ascii="David" w:hAnsi="David" w:cs="David" w:hint="cs"/>
          <w:color w:val="222222"/>
          <w:rtl/>
        </w:rPr>
        <w:t>הכלכלית</w:t>
      </w:r>
      <w:r w:rsidRPr="005256A0">
        <w:rPr>
          <w:rFonts w:ascii="David" w:hAnsi="David" w:cs="David"/>
          <w:color w:val="222222"/>
          <w:rtl/>
        </w:rPr>
        <w:t xml:space="preserve"> </w:t>
      </w:r>
      <w:r w:rsidRPr="005256A0">
        <w:rPr>
          <w:rFonts w:ascii="David" w:hAnsi="David" w:cs="David" w:hint="cs"/>
          <w:color w:val="222222"/>
          <w:rtl/>
        </w:rPr>
        <w:t>של</w:t>
      </w:r>
      <w:r w:rsidRPr="005256A0">
        <w:rPr>
          <w:rFonts w:ascii="David" w:hAnsi="David" w:cs="David"/>
          <w:color w:val="222222"/>
          <w:rtl/>
        </w:rPr>
        <w:t xml:space="preserve"> </w:t>
      </w:r>
      <w:r w:rsidRPr="005256A0">
        <w:rPr>
          <w:rFonts w:ascii="David" w:hAnsi="David" w:cs="David" w:hint="cs"/>
          <w:color w:val="222222"/>
          <w:rtl/>
        </w:rPr>
        <w:t>המשק</w:t>
      </w:r>
      <w:r w:rsidRPr="005256A0">
        <w:rPr>
          <w:rFonts w:ascii="David" w:hAnsi="David" w:cs="David"/>
          <w:color w:val="222222"/>
          <w:rtl/>
        </w:rPr>
        <w:t xml:space="preserve">: </w:t>
      </w:r>
      <w:r w:rsidRPr="005256A0">
        <w:rPr>
          <w:rFonts w:ascii="David" w:hAnsi="David" w:cs="David" w:hint="cs"/>
          <w:color w:val="222222"/>
          <w:rtl/>
        </w:rPr>
        <w:t>השקעות</w:t>
      </w:r>
      <w:r w:rsidRPr="005256A0">
        <w:rPr>
          <w:rFonts w:ascii="David" w:hAnsi="David" w:cs="David"/>
          <w:color w:val="222222"/>
          <w:rtl/>
        </w:rPr>
        <w:t xml:space="preserve"> </w:t>
      </w:r>
      <w:r w:rsidRPr="005256A0">
        <w:rPr>
          <w:rFonts w:ascii="David" w:hAnsi="David" w:cs="David" w:hint="cs"/>
          <w:color w:val="222222"/>
          <w:rtl/>
        </w:rPr>
        <w:t>בכבישים</w:t>
      </w:r>
      <w:r w:rsidRPr="005256A0">
        <w:rPr>
          <w:rFonts w:ascii="David" w:hAnsi="David" w:cs="David"/>
          <w:color w:val="222222"/>
          <w:rtl/>
        </w:rPr>
        <w:t xml:space="preserve">, </w:t>
      </w:r>
      <w:r w:rsidRPr="005256A0">
        <w:rPr>
          <w:rFonts w:ascii="David" w:hAnsi="David" w:cs="David" w:hint="cs"/>
          <w:color w:val="222222"/>
          <w:rtl/>
        </w:rPr>
        <w:t>נמלי</w:t>
      </w:r>
      <w:r w:rsidRPr="005256A0">
        <w:rPr>
          <w:rFonts w:ascii="David" w:hAnsi="David" w:cs="David"/>
          <w:color w:val="222222"/>
          <w:rtl/>
        </w:rPr>
        <w:t xml:space="preserve"> </w:t>
      </w:r>
      <w:r w:rsidRPr="005256A0">
        <w:rPr>
          <w:rFonts w:ascii="David" w:hAnsi="David" w:cs="David" w:hint="cs"/>
          <w:color w:val="222222"/>
          <w:rtl/>
        </w:rPr>
        <w:t>ים</w:t>
      </w:r>
      <w:r w:rsidRPr="005256A0">
        <w:rPr>
          <w:rFonts w:ascii="David" w:hAnsi="David" w:cs="David"/>
          <w:color w:val="222222"/>
          <w:rtl/>
        </w:rPr>
        <w:t xml:space="preserve">, </w:t>
      </w:r>
      <w:r w:rsidRPr="005256A0">
        <w:rPr>
          <w:rFonts w:ascii="David" w:hAnsi="David" w:cs="David" w:hint="cs"/>
          <w:color w:val="222222"/>
          <w:rtl/>
        </w:rPr>
        <w:t>מתקני</w:t>
      </w:r>
      <w:r w:rsidRPr="005256A0">
        <w:rPr>
          <w:rFonts w:ascii="David" w:hAnsi="David" w:cs="David"/>
          <w:color w:val="222222"/>
          <w:rtl/>
        </w:rPr>
        <w:t xml:space="preserve"> </w:t>
      </w:r>
      <w:r w:rsidRPr="005256A0">
        <w:rPr>
          <w:rFonts w:ascii="David" w:hAnsi="David" w:cs="David" w:hint="cs"/>
          <w:color w:val="222222"/>
          <w:rtl/>
        </w:rPr>
        <w:t>התפלה</w:t>
      </w:r>
      <w:r w:rsidRPr="005256A0">
        <w:rPr>
          <w:rFonts w:ascii="David" w:hAnsi="David" w:cs="David"/>
          <w:color w:val="222222"/>
          <w:rtl/>
        </w:rPr>
        <w:t xml:space="preserve"> </w:t>
      </w:r>
      <w:r w:rsidRPr="005256A0">
        <w:rPr>
          <w:rFonts w:ascii="David" w:hAnsi="David" w:cs="David" w:hint="cs"/>
          <w:color w:val="222222"/>
          <w:rtl/>
        </w:rPr>
        <w:t>וכדומה</w:t>
      </w:r>
      <w:r w:rsidRPr="005256A0">
        <w:rPr>
          <w:rFonts w:ascii="David" w:hAnsi="David" w:cs="David"/>
          <w:color w:val="222222"/>
          <w:rtl/>
        </w:rPr>
        <w:t>.</w:t>
      </w:r>
    </w:p>
    <w:p w14:paraId="4A10CD72" w14:textId="77777777" w:rsidR="005256A0" w:rsidRDefault="005256A0" w:rsidP="00903D05">
      <w:pPr>
        <w:pStyle w:val="NormalWeb"/>
        <w:shd w:val="clear" w:color="auto" w:fill="FFFFFF"/>
        <w:bidi/>
        <w:spacing w:before="120" w:beforeAutospacing="0" w:after="120" w:afterAutospacing="0" w:line="360" w:lineRule="auto"/>
        <w:jc w:val="both"/>
        <w:rPr>
          <w:rFonts w:ascii="David" w:hAnsi="David" w:cs="David"/>
          <w:color w:val="222222"/>
          <w:rtl/>
        </w:rPr>
      </w:pPr>
    </w:p>
    <w:p w14:paraId="4C5BC00A" w14:textId="75E92BE8" w:rsidR="001F18C2" w:rsidRPr="00903D05" w:rsidRDefault="006F509A" w:rsidP="005256A0">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תקציב המדינה אינו רק עניין מקצועי-כלכלי, אלא בחירה פוליטית. </w:t>
      </w:r>
      <w:r w:rsidR="001F18C2" w:rsidRPr="00903D05">
        <w:rPr>
          <w:rFonts w:ascii="David" w:hAnsi="David" w:cs="David"/>
          <w:color w:val="222222"/>
          <w:rtl/>
        </w:rPr>
        <w:t>ממשלה תחשב "ימנית" יותר (מבחינה כלכלית) ככל שתקטין את ההתערבות הממשלתי</w:t>
      </w:r>
      <w:r w:rsidR="008614A4">
        <w:rPr>
          <w:rFonts w:ascii="David" w:hAnsi="David" w:cs="David" w:hint="cs"/>
          <w:color w:val="222222"/>
          <w:rtl/>
        </w:rPr>
        <w:t>ת</w:t>
      </w:r>
      <w:r w:rsidR="001F18C2" w:rsidRPr="00903D05">
        <w:rPr>
          <w:rFonts w:ascii="David" w:hAnsi="David" w:cs="David"/>
          <w:color w:val="222222"/>
          <w:rtl/>
        </w:rPr>
        <w:t xml:space="preserve"> בחיי האזרחים, כלומר תחתור ל</w:t>
      </w:r>
      <w:r w:rsidR="001F18C2" w:rsidRPr="006D36F7">
        <w:rPr>
          <w:rFonts w:ascii="David" w:hAnsi="David" w:cs="David"/>
          <w:color w:val="222222"/>
          <w:rtl/>
        </w:rPr>
        <w:t>שוק חופשי</w:t>
      </w:r>
      <w:r w:rsidR="001F18C2" w:rsidRPr="00903D05">
        <w:rPr>
          <w:rFonts w:ascii="David" w:hAnsi="David" w:cs="David"/>
          <w:color w:val="222222"/>
        </w:rPr>
        <w:t> </w:t>
      </w:r>
      <w:r w:rsidR="001F18C2" w:rsidRPr="00903D05">
        <w:rPr>
          <w:rFonts w:ascii="David" w:hAnsi="David" w:cs="David"/>
          <w:color w:val="222222"/>
          <w:rtl/>
        </w:rPr>
        <w:t>יותר מרגולציה ופיקוח ממשלתי ובמקביל תצמצם את התקציב והגרעון הממשלתי. ממשלה תחשב "שמאלית" (מבחינה כלכלית) או "חברתית" יותר</w:t>
      </w:r>
      <w:r w:rsidR="0036158C">
        <w:rPr>
          <w:rFonts w:ascii="David" w:hAnsi="David" w:cs="David" w:hint="cs"/>
          <w:color w:val="222222"/>
          <w:rtl/>
        </w:rPr>
        <w:t>,</w:t>
      </w:r>
      <w:r w:rsidR="001F18C2" w:rsidRPr="00903D05">
        <w:rPr>
          <w:rFonts w:ascii="David" w:hAnsi="David" w:cs="David"/>
          <w:color w:val="222222"/>
          <w:rtl/>
        </w:rPr>
        <w:t xml:space="preserve"> ככל שתגדיל את תשלומי ההעברה לאוכלוסיות חלשות. מדינת ישראל נוסדה כמדינת רווחה סוציאליסטית סגורה, מאז משבר מניות ו</w:t>
      </w:r>
      <w:r w:rsidR="0036158C">
        <w:rPr>
          <w:rFonts w:ascii="David" w:hAnsi="David" w:cs="David" w:hint="cs"/>
          <w:color w:val="222222"/>
          <w:rtl/>
        </w:rPr>
        <w:t>ה</w:t>
      </w:r>
      <w:r w:rsidR="001F18C2" w:rsidRPr="00903D05">
        <w:rPr>
          <w:rFonts w:ascii="David" w:hAnsi="David" w:cs="David"/>
          <w:color w:val="222222"/>
          <w:rtl/>
        </w:rPr>
        <w:t>היפר-אינפלציה בשנת 1985 הופעלה </w:t>
      </w:r>
      <w:proofErr w:type="spellStart"/>
      <w:r w:rsidR="001F18C2" w:rsidRPr="006D36F7">
        <w:rPr>
          <w:rFonts w:ascii="David" w:hAnsi="David" w:cs="David"/>
          <w:color w:val="222222"/>
          <w:rtl/>
        </w:rPr>
        <w:t>תוכנית</w:t>
      </w:r>
      <w:proofErr w:type="spellEnd"/>
      <w:r w:rsidR="001F18C2" w:rsidRPr="006D36F7">
        <w:rPr>
          <w:rFonts w:ascii="David" w:hAnsi="David" w:cs="David"/>
          <w:color w:val="222222"/>
          <w:rtl/>
        </w:rPr>
        <w:t xml:space="preserve"> הייצוב</w:t>
      </w:r>
      <w:r w:rsidR="001F18C2" w:rsidRPr="00903D05">
        <w:rPr>
          <w:rFonts w:ascii="David" w:hAnsi="David" w:cs="David"/>
          <w:color w:val="222222"/>
        </w:rPr>
        <w:t> </w:t>
      </w:r>
      <w:r w:rsidR="001F18C2" w:rsidRPr="00903D05">
        <w:rPr>
          <w:rFonts w:ascii="David" w:hAnsi="David" w:cs="David"/>
          <w:color w:val="222222"/>
          <w:rtl/>
        </w:rPr>
        <w:t>שהובילה לפתיחת המשק לתחרות והפיכת המדינה לקפיטליסטית יותר</w:t>
      </w:r>
      <w:r w:rsidR="001F18C2" w:rsidRPr="00903D05">
        <w:rPr>
          <w:rFonts w:ascii="David" w:hAnsi="David" w:cs="David"/>
          <w:color w:val="222222"/>
        </w:rPr>
        <w:t>.</w:t>
      </w:r>
    </w:p>
    <w:p w14:paraId="03FB6A1D" w14:textId="5F228039" w:rsidR="001F18C2" w:rsidRPr="00903D05" w:rsidRDefault="001F18C2" w:rsidP="00903D05">
      <w:pPr>
        <w:pStyle w:val="NormalWeb"/>
        <w:shd w:val="clear" w:color="auto" w:fill="FFFFFF"/>
        <w:bidi/>
        <w:spacing w:before="120" w:beforeAutospacing="0" w:after="120" w:afterAutospacing="0" w:line="360" w:lineRule="auto"/>
        <w:jc w:val="both"/>
        <w:rPr>
          <w:rFonts w:ascii="David" w:hAnsi="David" w:cs="David"/>
          <w:color w:val="222222"/>
          <w:rtl/>
        </w:rPr>
      </w:pPr>
    </w:p>
    <w:p w14:paraId="1C232944" w14:textId="255ACD61" w:rsidR="00532E79" w:rsidRPr="00903D05"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t>הכנת תקציב המדינה לשנה מסוימת מתחילה בחודשים מאי-יוני של השנה שלפני</w:t>
      </w:r>
      <w:r w:rsidR="00F42C16">
        <w:rPr>
          <w:rFonts w:ascii="David" w:hAnsi="David" w:cs="David" w:hint="cs"/>
          <w:color w:val="222222"/>
          <w:rtl/>
        </w:rPr>
        <w:t xml:space="preserve">ה. </w:t>
      </w:r>
      <w:r w:rsidRPr="00EA066D">
        <w:rPr>
          <w:rFonts w:ascii="David" w:hAnsi="David" w:cs="David"/>
          <w:color w:val="222222"/>
          <w:rtl/>
        </w:rPr>
        <w:t>אגף התקציבים</w:t>
      </w:r>
      <w:r w:rsidRPr="00903D05">
        <w:rPr>
          <w:rFonts w:ascii="David" w:hAnsi="David" w:cs="David"/>
          <w:color w:val="222222"/>
        </w:rPr>
        <w:t> </w:t>
      </w:r>
      <w:r w:rsidRPr="00903D05">
        <w:rPr>
          <w:rFonts w:ascii="David" w:hAnsi="David" w:cs="David"/>
          <w:color w:val="222222"/>
          <w:rtl/>
        </w:rPr>
        <w:t>ב</w:t>
      </w:r>
      <w:r w:rsidRPr="00EA066D">
        <w:rPr>
          <w:rFonts w:ascii="David" w:hAnsi="David" w:cs="David"/>
          <w:color w:val="222222"/>
          <w:rtl/>
        </w:rPr>
        <w:t>משרד האוצר</w:t>
      </w:r>
      <w:r w:rsidRPr="00903D05">
        <w:rPr>
          <w:rFonts w:ascii="David" w:hAnsi="David" w:cs="David"/>
          <w:color w:val="222222"/>
        </w:rPr>
        <w:t> </w:t>
      </w:r>
      <w:r w:rsidRPr="00903D05">
        <w:rPr>
          <w:rFonts w:ascii="David" w:hAnsi="David" w:cs="David"/>
          <w:color w:val="222222"/>
          <w:rtl/>
        </w:rPr>
        <w:t>מציג את העקרונות המאקרו-תקציביים לשנה הקרובה ואת לוחות הזמנים המתוכננים לדיונים בממשלה וב</w:t>
      </w:r>
      <w:r w:rsidRPr="00EA066D">
        <w:rPr>
          <w:rFonts w:ascii="David" w:hAnsi="David" w:cs="David"/>
          <w:color w:val="222222"/>
          <w:rtl/>
        </w:rPr>
        <w:t>כנס</w:t>
      </w:r>
      <w:r w:rsidR="00EA066D">
        <w:rPr>
          <w:rFonts w:ascii="David" w:hAnsi="David" w:cs="David" w:hint="cs"/>
          <w:color w:val="222222"/>
          <w:rtl/>
        </w:rPr>
        <w:t>ת. מ</w:t>
      </w:r>
      <w:r w:rsidRPr="00903D05">
        <w:rPr>
          <w:rFonts w:ascii="David" w:hAnsi="David" w:cs="David"/>
          <w:color w:val="222222"/>
          <w:rtl/>
        </w:rPr>
        <w:t>שרדי הממשלה מרכזים את דרישותיהם והתוכניות התקציביות ומקיימים דיונים בהנהלות המשרדים לקביעת סדרי העדיפויות הפנימיים</w:t>
      </w:r>
      <w:r w:rsidRPr="00903D05">
        <w:rPr>
          <w:rFonts w:ascii="David" w:hAnsi="David" w:cs="David"/>
          <w:color w:val="222222"/>
        </w:rPr>
        <w:t>.</w:t>
      </w:r>
    </w:p>
    <w:p w14:paraId="0BF2CB81" w14:textId="516381E1" w:rsidR="00532E79" w:rsidRPr="00903D05"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t>המועד האחרון לאישור הצעת התקציב על ידי הממשלה ולהנחתה בפני הכנסת הוא סוף אוקטובר. בפועל, משתדלת הממשלה לאשר את הצעת התקציב מעט מוקדם יותר על מנת לאפשר לכנסת לימוד התקציב לפני ההצבעה (בדרך כלל במהלך ספטמבר-אוקטובר). בליל ההצבעה על התקציב מגייס אגף התקציבים רוב להצעת התקציב בדרך של משא ומתן עם כל אחד מהשרים וצוותי משרדו והיעתרות לחלק מהדרישות שהעלה המשרד</w:t>
      </w:r>
      <w:r w:rsidRPr="00903D05">
        <w:rPr>
          <w:rFonts w:ascii="David" w:hAnsi="David" w:cs="David"/>
          <w:color w:val="222222"/>
        </w:rPr>
        <w:t>.</w:t>
      </w:r>
    </w:p>
    <w:p w14:paraId="4FD44A9A" w14:textId="3E86643B" w:rsidR="00532E79" w:rsidRPr="00903D05" w:rsidRDefault="00532E79" w:rsidP="0087416C">
      <w:pPr>
        <w:pStyle w:val="NormalWeb"/>
        <w:shd w:val="clear" w:color="auto" w:fill="FFFFFF"/>
        <w:bidi/>
        <w:spacing w:before="120" w:beforeAutospacing="0" w:after="120" w:afterAutospacing="0" w:line="360" w:lineRule="auto"/>
        <w:jc w:val="both"/>
        <w:rPr>
          <w:rFonts w:ascii="David" w:hAnsi="David" w:cs="David"/>
          <w:color w:val="222222"/>
        </w:rPr>
      </w:pPr>
      <w:r w:rsidRPr="00903D05">
        <w:rPr>
          <w:rFonts w:ascii="David" w:hAnsi="David" w:cs="David"/>
          <w:color w:val="222222"/>
          <w:rtl/>
        </w:rPr>
        <w:t xml:space="preserve">דיון ציבורי נערך בתקציב המונח על שולחן הכנסת והוא עולה להצבעה בדרך כלל ביום האחרון של שנת הכספים המסתיימת. בגלל מרכזיותו של תקציב המדינה ככלי בקביעת ומימוש מדיניות הממשלה, מלווה אישור התקציב בכנסת במאבק עז, שבו מנסה כל אחת ממפלגות הקואליציה להשיג תקציב גדול ככל האפשר למשרדיה ולגופים הנתמכים על-ידם. במקרים רבים משרדים </w:t>
      </w:r>
      <w:r w:rsidRPr="00903D05">
        <w:rPr>
          <w:rFonts w:ascii="David" w:hAnsi="David" w:cs="David"/>
          <w:color w:val="222222"/>
          <w:rtl/>
        </w:rPr>
        <w:lastRenderedPageBreak/>
        <w:t>ומוסדות ציבוריים שתקציבם מתוכנן לעבור קיצוץ, פועלים במרץ למניעת העברתו, תוך פיזור איומים כי הקיצוץ יביא לפגיעה בשירותים חיוניים</w:t>
      </w:r>
      <w:r w:rsidR="00BB3651">
        <w:rPr>
          <w:rFonts w:ascii="David" w:hAnsi="David" w:cs="David" w:hint="cs"/>
          <w:color w:val="222222"/>
          <w:rtl/>
        </w:rPr>
        <w:t xml:space="preserve">. </w:t>
      </w:r>
      <w:r w:rsidRPr="00903D05">
        <w:rPr>
          <w:rFonts w:ascii="David" w:hAnsi="David" w:cs="David"/>
          <w:color w:val="222222"/>
          <w:rtl/>
        </w:rPr>
        <w:t>בדומה למשא ומתן המתנהל בממשלה, לקראת אישור התקציב</w:t>
      </w:r>
      <w:r w:rsidR="006E773E">
        <w:rPr>
          <w:rFonts w:ascii="David" w:hAnsi="David" w:cs="David" w:hint="cs"/>
          <w:color w:val="222222"/>
          <w:rtl/>
        </w:rPr>
        <w:t>,</w:t>
      </w:r>
      <w:r w:rsidRPr="00903D05">
        <w:rPr>
          <w:rFonts w:ascii="David" w:hAnsi="David" w:cs="David"/>
          <w:color w:val="222222"/>
          <w:rtl/>
        </w:rPr>
        <w:t xml:space="preserve"> מעמידים חברי כנסת שונים וסיעות שונות תביעות והממשלה נענית לחלקן על מנת להבטיח את הרוב הנדרש. אם לא אושר תקציב המדינה עד ל-31 במרץ מפוזרת הכנסת ומוכרז על קיום </w:t>
      </w:r>
      <w:r w:rsidRPr="00D10BE1">
        <w:rPr>
          <w:rFonts w:ascii="David" w:hAnsi="David" w:cs="David"/>
          <w:color w:val="222222"/>
          <w:rtl/>
        </w:rPr>
        <w:t>בחירו</w:t>
      </w:r>
      <w:r w:rsidR="00D10BE1">
        <w:rPr>
          <w:rFonts w:ascii="David" w:hAnsi="David" w:cs="David" w:hint="cs"/>
          <w:color w:val="222222"/>
          <w:rtl/>
        </w:rPr>
        <w:t>ת.</w:t>
      </w:r>
      <w:r w:rsidR="0087416C">
        <w:rPr>
          <w:rFonts w:ascii="David" w:hAnsi="David" w:cs="David" w:hint="cs"/>
          <w:color w:val="222222"/>
          <w:rtl/>
        </w:rPr>
        <w:t xml:space="preserve"> </w:t>
      </w:r>
      <w:r w:rsidRPr="00903D05">
        <w:rPr>
          <w:rFonts w:ascii="David" w:hAnsi="David" w:cs="David"/>
          <w:color w:val="222222"/>
          <w:rtl/>
        </w:rPr>
        <w:t>אם לא אושר התקציב עד תחילת שנת הכספים, רשאים משרדי הממשלה להוציא מדי חודש</w:t>
      </w:r>
      <w:r w:rsidR="0036158C">
        <w:rPr>
          <w:rFonts w:ascii="David" w:hAnsi="David" w:cs="David" w:hint="cs"/>
          <w:color w:val="222222"/>
          <w:rtl/>
        </w:rPr>
        <w:t xml:space="preserve"> את</w:t>
      </w:r>
      <w:r w:rsidRPr="00903D05">
        <w:rPr>
          <w:rFonts w:ascii="David" w:hAnsi="David" w:cs="David"/>
          <w:color w:val="222222"/>
          <w:rtl/>
        </w:rPr>
        <w:t xml:space="preserve"> החלק השנים-עשר מתקציב השנה שעברה</w:t>
      </w:r>
      <w:r w:rsidRPr="00903D05">
        <w:rPr>
          <w:rFonts w:ascii="David" w:hAnsi="David" w:cs="David"/>
          <w:color w:val="222222"/>
        </w:rPr>
        <w:t>.</w:t>
      </w:r>
    </w:p>
    <w:p w14:paraId="1E3ECFC9" w14:textId="4C933EAA" w:rsidR="00532E79" w:rsidRDefault="00532E79" w:rsidP="00903D05">
      <w:pPr>
        <w:pStyle w:val="NormalWeb"/>
        <w:shd w:val="clear" w:color="auto" w:fill="FFFFFF"/>
        <w:bidi/>
        <w:spacing w:before="120" w:beforeAutospacing="0" w:after="120" w:afterAutospacing="0" w:line="360" w:lineRule="auto"/>
        <w:jc w:val="both"/>
        <w:rPr>
          <w:rFonts w:ascii="David" w:hAnsi="David" w:cs="David"/>
          <w:color w:val="222222"/>
          <w:rtl/>
        </w:rPr>
      </w:pPr>
      <w:r w:rsidRPr="00903D05">
        <w:rPr>
          <w:rFonts w:ascii="David" w:hAnsi="David" w:cs="David"/>
          <w:color w:val="222222"/>
          <w:rtl/>
        </w:rPr>
        <w:t>במקביל ובצמוד לאישור תקציב המדינה, מגיש משרד האוצר לאישור הממשלה והכנסת את</w:t>
      </w:r>
      <w:r w:rsidRPr="00903D05">
        <w:rPr>
          <w:rFonts w:ascii="David" w:hAnsi="David" w:cs="David"/>
          <w:color w:val="222222"/>
        </w:rPr>
        <w:t xml:space="preserve"> "</w:t>
      </w:r>
      <w:r w:rsidRPr="0087416C">
        <w:rPr>
          <w:rFonts w:ascii="David" w:hAnsi="David" w:cs="David"/>
          <w:color w:val="222222"/>
          <w:rtl/>
        </w:rPr>
        <w:t>חוק ההסדרי</w:t>
      </w:r>
      <w:r w:rsidR="0087416C">
        <w:rPr>
          <w:rFonts w:ascii="David" w:hAnsi="David" w:cs="David" w:hint="cs"/>
          <w:color w:val="222222"/>
          <w:rtl/>
        </w:rPr>
        <w:t xml:space="preserve">ם". </w:t>
      </w:r>
      <w:r w:rsidRPr="00903D05">
        <w:rPr>
          <w:rFonts w:ascii="David" w:hAnsi="David" w:cs="David"/>
          <w:color w:val="222222"/>
          <w:rtl/>
        </w:rPr>
        <w:t xml:space="preserve">תמיכתם של שרים וחברי כנסת בחוק התקציב </w:t>
      </w:r>
      <w:proofErr w:type="spellStart"/>
      <w:r w:rsidRPr="00903D05">
        <w:rPr>
          <w:rFonts w:ascii="David" w:hAnsi="David" w:cs="David"/>
          <w:color w:val="222222"/>
          <w:rtl/>
        </w:rPr>
        <w:t>וב"חוק</w:t>
      </w:r>
      <w:proofErr w:type="spellEnd"/>
      <w:r w:rsidRPr="00903D05">
        <w:rPr>
          <w:rFonts w:ascii="David" w:hAnsi="David" w:cs="David"/>
          <w:color w:val="222222"/>
          <w:rtl/>
        </w:rPr>
        <w:t xml:space="preserve"> ההסדרים" מתקבלת כחבילה אחת</w:t>
      </w:r>
      <w:r w:rsidRPr="00903D05">
        <w:rPr>
          <w:rFonts w:ascii="David" w:hAnsi="David" w:cs="David"/>
          <w:color w:val="222222"/>
        </w:rPr>
        <w:t>.</w:t>
      </w:r>
    </w:p>
    <w:p w14:paraId="47D7E669" w14:textId="38A5C087" w:rsidR="002766FA" w:rsidRPr="00903D05" w:rsidRDefault="002766FA" w:rsidP="002766FA">
      <w:pPr>
        <w:pStyle w:val="NormalWeb"/>
        <w:shd w:val="clear" w:color="auto" w:fill="FFFFFF"/>
        <w:bidi/>
        <w:spacing w:before="120" w:beforeAutospacing="0" w:after="120" w:afterAutospacing="0" w:line="360" w:lineRule="auto"/>
        <w:jc w:val="both"/>
        <w:rPr>
          <w:rFonts w:ascii="David" w:hAnsi="David" w:cs="David"/>
          <w:color w:val="222222"/>
        </w:rPr>
      </w:pPr>
      <w:r>
        <w:rPr>
          <w:rFonts w:ascii="David" w:hAnsi="David" w:cs="David" w:hint="cs"/>
          <w:color w:val="222222"/>
          <w:rtl/>
        </w:rPr>
        <w:t>בחלק מהש</w:t>
      </w:r>
      <w:r w:rsidR="009F639A">
        <w:rPr>
          <w:rFonts w:ascii="David" w:hAnsi="David" w:cs="David" w:hint="cs"/>
          <w:color w:val="222222"/>
          <w:rtl/>
        </w:rPr>
        <w:t>נים הממשלה קובעת תקציב דו-שנתי.</w:t>
      </w:r>
      <w:r w:rsidR="00E625D3">
        <w:rPr>
          <w:rFonts w:ascii="David" w:hAnsi="David" w:cs="David" w:hint="cs"/>
          <w:color w:val="222222"/>
          <w:rtl/>
        </w:rPr>
        <w:t xml:space="preserve"> לעיתים התקציב נבנה כדו-שנתי מאחר והוא מאושר בשלב מאוד מאוחר בתוך השנת התקציב הראשונה, ולעיתים על מנת להקל על הנטל הפול</w:t>
      </w:r>
      <w:r w:rsidR="0082543F">
        <w:rPr>
          <w:rFonts w:ascii="David" w:hAnsi="David" w:cs="David" w:hint="cs"/>
          <w:color w:val="222222"/>
          <w:rtl/>
        </w:rPr>
        <w:t>י</w:t>
      </w:r>
      <w:r w:rsidR="00E625D3">
        <w:rPr>
          <w:rFonts w:ascii="David" w:hAnsi="David" w:cs="David" w:hint="cs"/>
          <w:color w:val="222222"/>
          <w:rtl/>
        </w:rPr>
        <w:t>טי של האישור התקציב בממשלה ובכנסת.</w:t>
      </w:r>
      <w:r w:rsidR="009F639A">
        <w:rPr>
          <w:rFonts w:ascii="David" w:hAnsi="David" w:cs="David" w:hint="cs"/>
          <w:color w:val="222222"/>
          <w:rtl/>
        </w:rPr>
        <w:t xml:space="preserve"> </w:t>
      </w:r>
      <w:r w:rsidRPr="002766FA">
        <w:rPr>
          <w:rFonts w:ascii="David" w:hAnsi="David" w:cs="David"/>
          <w:color w:val="222222"/>
          <w:rtl/>
        </w:rPr>
        <w:t xml:space="preserve">בחוק יסוד: משק המדינה נקבע "התקציב יהיה לשנה אחת". בשנת 2009 נחקק, כהוראת שעה, חוק יסוד: תקציב המדינה לשנים 2009 ו-2010 שנועד לאפשר </w:t>
      </w:r>
      <w:r w:rsidR="00DB0B1C">
        <w:rPr>
          <w:rFonts w:ascii="David" w:hAnsi="David" w:cs="David" w:hint="cs"/>
          <w:color w:val="222222"/>
          <w:rtl/>
        </w:rPr>
        <w:t xml:space="preserve">לראשונה </w:t>
      </w:r>
      <w:r w:rsidRPr="002766FA">
        <w:rPr>
          <w:rFonts w:ascii="David" w:hAnsi="David" w:cs="David"/>
          <w:color w:val="222222"/>
          <w:rtl/>
        </w:rPr>
        <w:t>חקיקת תקציב דו-שנתי. נגד שיטה זו, של שינוי חוק יסוד בהוראת שעה, הוגשה עתירה לבג"ץ. העתירה נדחתה, אך הנשיאה דורית ביניש ציינה בפסק דינה: "מוטב יהיה אם בעתיד תימנע הכנסת מלעשות שימוש בהוראות שעה לתיקון הוראות חוקתיות.".</w:t>
      </w:r>
      <w:r w:rsidR="008E12DD">
        <w:rPr>
          <w:rFonts w:ascii="David" w:hAnsi="David" w:cs="David" w:hint="cs"/>
          <w:color w:val="222222"/>
          <w:rtl/>
        </w:rPr>
        <w:t xml:space="preserve"> </w:t>
      </w:r>
      <w:r w:rsidRPr="002766FA">
        <w:rPr>
          <w:rFonts w:ascii="David" w:hAnsi="David" w:cs="David"/>
          <w:color w:val="222222"/>
          <w:rtl/>
        </w:rPr>
        <w:t>חרף הסתייגות זו, גם לשנים 2013–2014 נקבע תקציב דו-שנתי, וכך גם לשנים 2015–2016 ואחריהן לשנים 2017–2018. בשנת 2016 הוגשה עתירה נוספת, המבקשת לבטל את הוראת השעה לשנים 2017 ו-2018 משום שהתקבלה בחוסר סמכות. העתירה לביטול הוראת השעה נדחתה, אך בג"ץ הוציא התראת בטלות, לפיה "אין עוד מקום לתקן את חוק היסוד ולכונן תקציב שאינו חד-שנתי על דרך הוראת שעה; וככל שכך ייעשה, צפוי הוא לביטול על פי התראה זו."</w:t>
      </w:r>
    </w:p>
    <w:p w14:paraId="68D085FF" w14:textId="77777777" w:rsidR="001F18C2" w:rsidRPr="001F18C2" w:rsidRDefault="001F18C2" w:rsidP="003026DF">
      <w:pPr>
        <w:pStyle w:val="a7"/>
        <w:spacing w:line="360" w:lineRule="auto"/>
        <w:ind w:left="0"/>
        <w:outlineLvl w:val="1"/>
        <w:rPr>
          <w:rFonts w:cs="David"/>
          <w:b/>
          <w:bCs/>
          <w:noProof/>
          <w:sz w:val="28"/>
          <w:szCs w:val="28"/>
          <w:rtl/>
        </w:rPr>
      </w:pPr>
    </w:p>
    <w:p w14:paraId="04E318C9" w14:textId="77777777" w:rsidR="00D236BE" w:rsidRDefault="00D236BE">
      <w:pPr>
        <w:bidi w:val="0"/>
        <w:rPr>
          <w:rFonts w:asciiTheme="majorHAnsi" w:eastAsiaTheme="majorEastAsia" w:hAnsiTheme="majorHAnsi" w:cs="David"/>
          <w:bCs/>
          <w:noProof/>
          <w:sz w:val="26"/>
          <w:szCs w:val="28"/>
          <w:rtl/>
        </w:rPr>
      </w:pPr>
      <w:r>
        <w:rPr>
          <w:noProof/>
          <w:rtl/>
        </w:rPr>
        <w:br w:type="page"/>
      </w:r>
    </w:p>
    <w:p w14:paraId="4AD4F8EB" w14:textId="742766BB" w:rsidR="00184D62" w:rsidRDefault="00D236BE" w:rsidP="007A6B12">
      <w:pPr>
        <w:pStyle w:val="1"/>
        <w:jc w:val="center"/>
        <w:rPr>
          <w:noProof/>
          <w:rtl/>
        </w:rPr>
      </w:pPr>
      <w:bookmarkStart w:id="7" w:name="_Toc2976644"/>
      <w:r>
        <w:rPr>
          <w:rFonts w:hint="cs"/>
          <w:noProof/>
          <w:rtl/>
        </w:rPr>
        <w:lastRenderedPageBreak/>
        <w:t xml:space="preserve">נספח א': </w:t>
      </w:r>
      <w:r w:rsidR="000D7B83">
        <w:rPr>
          <w:rFonts w:hint="cs"/>
          <w:noProof/>
          <w:rtl/>
        </w:rPr>
        <w:t>איך בונים תקציב?</w:t>
      </w:r>
      <w:bookmarkEnd w:id="7"/>
    </w:p>
    <w:p w14:paraId="13657767" w14:textId="45534981" w:rsidR="00F27ACD" w:rsidRDefault="00F27ACD" w:rsidP="00B61A57">
      <w:pPr>
        <w:rPr>
          <w:noProof/>
          <w:rtl/>
        </w:rPr>
      </w:pPr>
      <w:r w:rsidRPr="00F27ACD">
        <w:rPr>
          <w:rFonts w:hint="cs"/>
          <w:noProof/>
          <w:rtl/>
        </w:rPr>
        <w:t>(מתוך אתר משרד האוצר</w:t>
      </w:r>
      <w:r w:rsidR="00DD0EA0">
        <w:rPr>
          <w:rFonts w:hint="cs"/>
          <w:noProof/>
          <w:rtl/>
        </w:rPr>
        <w:t>:</w:t>
      </w:r>
      <w:r w:rsidR="00E10689">
        <w:rPr>
          <w:rFonts w:hint="cs"/>
          <w:noProof/>
          <w:rtl/>
        </w:rPr>
        <w:t xml:space="preserve">  </w:t>
      </w:r>
      <w:r w:rsidR="00E10689" w:rsidRPr="00E10689">
        <w:rPr>
          <w:noProof/>
        </w:rPr>
        <w:t>https://mof.gov.il/BudgetSite/statebudget/Pages/PlanningBudget.aspx</w:t>
      </w:r>
      <w:r w:rsidRPr="00F27ACD">
        <w:rPr>
          <w:rFonts w:hint="cs"/>
          <w:noProof/>
          <w:rtl/>
        </w:rPr>
        <w:t>)</w:t>
      </w:r>
    </w:p>
    <w:p w14:paraId="433CBABF" w14:textId="0CEEA7EE" w:rsidR="00BB2212" w:rsidRPr="005155FD" w:rsidRDefault="000546BE" w:rsidP="005155FD">
      <w:pPr>
        <w:rPr>
          <w:rStyle w:val="af3"/>
          <w:rFonts w:ascii="Segoe UI" w:hAnsi="Segoe UI" w:cs="Segoe UI"/>
          <w:color w:val="4472C4" w:themeColor="accent1"/>
          <w:sz w:val="24"/>
          <w:szCs w:val="24"/>
          <w:rtl/>
        </w:rPr>
      </w:pPr>
      <w:r>
        <w:rPr>
          <w:rStyle w:val="af3"/>
          <w:rFonts w:ascii="Segoe UI" w:hAnsi="Segoe UI" w:cs="Times New Roman" w:hint="cs"/>
          <w:color w:val="4472C4" w:themeColor="accent1"/>
          <w:sz w:val="24"/>
          <w:szCs w:val="24"/>
          <w:rtl/>
        </w:rPr>
        <w:t>א</w:t>
      </w:r>
      <w:r>
        <w:rPr>
          <w:rStyle w:val="af3"/>
          <w:rFonts w:ascii="Segoe UI" w:hAnsi="Segoe UI" w:cs="Segoe UI" w:hint="cs"/>
          <w:color w:val="4472C4" w:themeColor="accent1"/>
          <w:sz w:val="24"/>
          <w:szCs w:val="24"/>
          <w:rtl/>
        </w:rPr>
        <w:t xml:space="preserve">. </w:t>
      </w:r>
      <w:r w:rsidR="00BB2212" w:rsidRPr="005155FD">
        <w:rPr>
          <w:rStyle w:val="af3"/>
          <w:rFonts w:ascii="Segoe UI" w:hAnsi="Segoe UI" w:cs="Times New Roman" w:hint="cs"/>
          <w:color w:val="4472C4" w:themeColor="accent1"/>
          <w:sz w:val="24"/>
          <w:szCs w:val="24"/>
          <w:rtl/>
        </w:rPr>
        <w:t>השלבים בבניית תקציב המדינה</w:t>
      </w:r>
      <w:r w:rsidR="00BB2212" w:rsidRPr="005155FD">
        <w:rPr>
          <w:rStyle w:val="af3"/>
          <w:rFonts w:ascii="Segoe UI" w:hAnsi="Segoe UI" w:cs="Segoe UI" w:hint="cs"/>
          <w:color w:val="4472C4" w:themeColor="accent1"/>
          <w:sz w:val="24"/>
          <w:szCs w:val="24"/>
          <w:rtl/>
        </w:rPr>
        <w:t>:</w:t>
      </w:r>
    </w:p>
    <w:p w14:paraId="17E96519"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Pr>
      </w:pPr>
      <w:r>
        <w:rPr>
          <w:rStyle w:val="af3"/>
          <w:rFonts w:ascii="Segoe UI" w:hAnsi="Segoe UI" w:cs="Times New Roman"/>
          <w:color w:val="444444"/>
          <w:sz w:val="20"/>
          <w:szCs w:val="20"/>
          <w:rtl/>
        </w:rPr>
        <w:t>הערכת סה</w:t>
      </w:r>
      <w:r>
        <w:rPr>
          <w:rStyle w:val="af3"/>
          <w:rFonts w:ascii="Segoe UI" w:hAnsi="Segoe UI" w:cs="Segoe UI"/>
          <w:color w:val="444444"/>
          <w:sz w:val="20"/>
          <w:szCs w:val="20"/>
          <w:rtl/>
        </w:rPr>
        <w:t>"</w:t>
      </w:r>
      <w:r>
        <w:rPr>
          <w:rStyle w:val="af3"/>
          <w:rFonts w:ascii="Segoe UI" w:hAnsi="Segoe UI" w:cs="Times New Roman"/>
          <w:color w:val="444444"/>
          <w:sz w:val="20"/>
          <w:szCs w:val="20"/>
          <w:rtl/>
        </w:rPr>
        <w:t>כ הגידול בהתחייבויות הממשלה</w:t>
      </w:r>
      <w:r>
        <w:rPr>
          <w:rFonts w:ascii="Segoe UI" w:hAnsi="Segoe UI" w:cs="Segoe UI"/>
          <w:color w:val="444444"/>
          <w:sz w:val="20"/>
          <w:szCs w:val="20"/>
          <w:rtl/>
        </w:rPr>
        <w:t> (</w:t>
      </w:r>
      <w:r>
        <w:rPr>
          <w:rFonts w:ascii="Segoe UI" w:hAnsi="Segoe UI" w:cs="Times New Roman"/>
          <w:color w:val="444444"/>
          <w:sz w:val="20"/>
          <w:szCs w:val="20"/>
          <w:rtl/>
        </w:rPr>
        <w:t>בניית ה</w:t>
      </w:r>
      <w:r>
        <w:rPr>
          <w:rFonts w:ascii="Segoe UI" w:hAnsi="Segoe UI" w:cs="Segoe UI"/>
          <w:color w:val="444444"/>
          <w:sz w:val="20"/>
          <w:szCs w:val="20"/>
          <w:rtl/>
        </w:rPr>
        <w:t>"</w:t>
      </w:r>
      <w:r>
        <w:rPr>
          <w:rFonts w:ascii="Segoe UI" w:hAnsi="Segoe UI" w:cs="Times New Roman"/>
          <w:color w:val="444444"/>
          <w:sz w:val="20"/>
          <w:szCs w:val="20"/>
          <w:rtl/>
        </w:rPr>
        <w:t>טייס האוטומטי</w:t>
      </w:r>
      <w:r>
        <w:rPr>
          <w:rFonts w:ascii="Segoe UI" w:hAnsi="Segoe UI" w:cs="Segoe UI"/>
          <w:color w:val="444444"/>
          <w:sz w:val="20"/>
          <w:szCs w:val="20"/>
          <w:rtl/>
        </w:rPr>
        <w:t xml:space="preserve">") </w:t>
      </w:r>
      <w:r>
        <w:rPr>
          <w:rFonts w:ascii="Segoe UI" w:hAnsi="Segoe UI" w:cs="Times New Roman"/>
          <w:color w:val="444444"/>
          <w:sz w:val="20"/>
          <w:szCs w:val="20"/>
          <w:rtl/>
        </w:rPr>
        <w:t>לשנת התקציב העוקבת אשר נובעות מחקיקה</w:t>
      </w:r>
      <w:r>
        <w:rPr>
          <w:rFonts w:ascii="Segoe UI" w:hAnsi="Segoe UI" w:cs="Segoe UI"/>
          <w:color w:val="444444"/>
          <w:sz w:val="20"/>
          <w:szCs w:val="20"/>
          <w:rtl/>
        </w:rPr>
        <w:t xml:space="preserve">, </w:t>
      </w:r>
      <w:r>
        <w:rPr>
          <w:rFonts w:ascii="Segoe UI" w:hAnsi="Segoe UI" w:cs="Times New Roman"/>
          <w:color w:val="444444"/>
          <w:sz w:val="20"/>
          <w:szCs w:val="20"/>
          <w:rtl/>
        </w:rPr>
        <w:t>פסיקה</w:t>
      </w:r>
      <w:r>
        <w:rPr>
          <w:rFonts w:ascii="Segoe UI" w:hAnsi="Segoe UI" w:cs="Segoe UI"/>
          <w:color w:val="444444"/>
          <w:sz w:val="20"/>
          <w:szCs w:val="20"/>
          <w:rtl/>
        </w:rPr>
        <w:t xml:space="preserve">, </w:t>
      </w:r>
      <w:r>
        <w:rPr>
          <w:rFonts w:ascii="Segoe UI" w:hAnsi="Segoe UI" w:cs="Times New Roman"/>
          <w:color w:val="444444"/>
          <w:sz w:val="20"/>
          <w:szCs w:val="20"/>
          <w:rtl/>
        </w:rPr>
        <w:t>החלטות ממשלה</w:t>
      </w:r>
      <w:r>
        <w:rPr>
          <w:rFonts w:ascii="Segoe UI" w:hAnsi="Segoe UI" w:cs="Segoe UI"/>
          <w:color w:val="444444"/>
          <w:sz w:val="20"/>
          <w:szCs w:val="20"/>
          <w:rtl/>
        </w:rPr>
        <w:t>,</w:t>
      </w:r>
      <w:r>
        <w:rPr>
          <w:rFonts w:ascii="Segoe UI" w:hAnsi="Segoe UI" w:cs="Times New Roman"/>
          <w:color w:val="444444"/>
          <w:sz w:val="20"/>
          <w:szCs w:val="20"/>
          <w:rtl/>
        </w:rPr>
        <w:t xml:space="preserve"> הסכמים המחייבים את המדינה ועוד</w:t>
      </w:r>
      <w:r>
        <w:rPr>
          <w:rFonts w:ascii="Segoe UI" w:hAnsi="Segoe UI" w:cs="Segoe UI"/>
          <w:color w:val="444444"/>
          <w:sz w:val="20"/>
          <w:szCs w:val="20"/>
          <w:rtl/>
        </w:rPr>
        <w:t>.</w:t>
      </w:r>
    </w:p>
    <w:p w14:paraId="6FD82DD2"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קביעת תחזית הצמיחה ואומדן הכנסות</w:t>
      </w:r>
      <w:r>
        <w:rPr>
          <w:rStyle w:val="af3"/>
          <w:rFonts w:ascii="Segoe UI" w:hAnsi="Segoe UI" w:cs="Segoe UI"/>
          <w:color w:val="444444"/>
          <w:sz w:val="20"/>
          <w:szCs w:val="20"/>
          <w:rtl/>
        </w:rPr>
        <w:t> </w:t>
      </w:r>
      <w:r>
        <w:rPr>
          <w:rStyle w:val="af3"/>
          <w:rFonts w:ascii="Segoe UI" w:hAnsi="Segoe UI" w:cs="Times New Roman"/>
          <w:color w:val="444444"/>
          <w:sz w:val="20"/>
          <w:szCs w:val="20"/>
          <w:rtl/>
        </w:rPr>
        <w:t>המדינה</w:t>
      </w:r>
      <w:r>
        <w:rPr>
          <w:rStyle w:val="af3"/>
          <w:rFonts w:ascii="Segoe UI" w:hAnsi="Segoe UI" w:cs="Segoe UI"/>
          <w:color w:val="444444"/>
          <w:sz w:val="20"/>
          <w:szCs w:val="20"/>
          <w:rtl/>
        </w:rPr>
        <w:t> </w:t>
      </w:r>
      <w:r>
        <w:rPr>
          <w:rStyle w:val="af3"/>
          <w:rFonts w:ascii="Segoe UI" w:hAnsi="Segoe UI" w:cs="Times New Roman"/>
          <w:color w:val="444444"/>
          <w:sz w:val="20"/>
          <w:szCs w:val="20"/>
          <w:rtl/>
        </w:rPr>
        <w:t>לשנה העוקבת</w:t>
      </w:r>
      <w:r>
        <w:rPr>
          <w:rFonts w:ascii="Segoe UI" w:hAnsi="Segoe UI" w:cs="Segoe UI"/>
          <w:color w:val="444444"/>
          <w:sz w:val="20"/>
          <w:szCs w:val="20"/>
          <w:rtl/>
        </w:rPr>
        <w:t xml:space="preserve"> - </w:t>
      </w:r>
      <w:r>
        <w:rPr>
          <w:rFonts w:ascii="Segoe UI" w:hAnsi="Segoe UI" w:cs="Times New Roman"/>
          <w:color w:val="444444"/>
          <w:sz w:val="20"/>
          <w:szCs w:val="20"/>
          <w:rtl/>
        </w:rPr>
        <w:t>בניית תחזית הצמיחה נערכת על סמך תחזיות שונות</w:t>
      </w:r>
      <w:r>
        <w:rPr>
          <w:rFonts w:ascii="Segoe UI" w:hAnsi="Segoe UI" w:cs="Segoe UI"/>
          <w:color w:val="444444"/>
          <w:sz w:val="20"/>
          <w:szCs w:val="20"/>
          <w:rtl/>
        </w:rPr>
        <w:t xml:space="preserve">, </w:t>
      </w:r>
      <w:r>
        <w:rPr>
          <w:rFonts w:ascii="Segoe UI" w:hAnsi="Segoe UI" w:cs="Times New Roman"/>
          <w:color w:val="444444"/>
          <w:sz w:val="20"/>
          <w:szCs w:val="20"/>
          <w:rtl/>
        </w:rPr>
        <w:t>ביניהן תחזית אגף כלכלה ומחקר ובנק ישראל</w:t>
      </w:r>
      <w:r>
        <w:rPr>
          <w:rFonts w:ascii="Segoe UI" w:hAnsi="Segoe UI" w:cs="Segoe UI"/>
          <w:color w:val="444444"/>
          <w:sz w:val="20"/>
          <w:szCs w:val="20"/>
          <w:rtl/>
        </w:rPr>
        <w:t xml:space="preserve">. </w:t>
      </w:r>
      <w:r>
        <w:rPr>
          <w:rFonts w:ascii="Segoe UI" w:hAnsi="Segoe UI" w:cs="Times New Roman"/>
          <w:color w:val="444444"/>
          <w:sz w:val="20"/>
          <w:szCs w:val="20"/>
          <w:rtl/>
        </w:rPr>
        <w:t>מתחזית הצמיחה נגזרת תחזית הכנסות המדינה</w:t>
      </w:r>
      <w:r>
        <w:rPr>
          <w:rFonts w:ascii="Segoe UI" w:hAnsi="Segoe UI" w:cs="Segoe UI"/>
          <w:color w:val="444444"/>
          <w:sz w:val="20"/>
          <w:szCs w:val="20"/>
          <w:rtl/>
        </w:rPr>
        <w:t>.</w:t>
      </w:r>
    </w:p>
    <w:p w14:paraId="5362C4E7"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חישוב מגבלת ההוצאה ותקרת הגרעון</w:t>
      </w:r>
      <w:r>
        <w:rPr>
          <w:rFonts w:ascii="Segoe UI" w:hAnsi="Segoe UI" w:cs="Segoe UI"/>
          <w:color w:val="444444"/>
          <w:sz w:val="20"/>
          <w:szCs w:val="20"/>
          <w:rtl/>
        </w:rPr>
        <w:t xml:space="preserve">- </w:t>
      </w:r>
      <w:r>
        <w:rPr>
          <w:rFonts w:ascii="Segoe UI" w:hAnsi="Segoe UI" w:cs="Times New Roman"/>
          <w:color w:val="444444"/>
          <w:sz w:val="20"/>
          <w:szCs w:val="20"/>
          <w:rtl/>
        </w:rPr>
        <w:t>חישוב מסגרת ההוצאה המותרת בהתאם</w:t>
      </w:r>
      <w:r>
        <w:rPr>
          <w:rFonts w:ascii="Segoe UI" w:hAnsi="Segoe UI" w:cs="Segoe UI"/>
          <w:color w:val="444444"/>
          <w:sz w:val="20"/>
          <w:szCs w:val="20"/>
          <w:rtl/>
        </w:rPr>
        <w:t> </w:t>
      </w:r>
      <w:hyperlink r:id="rId13" w:history="1">
        <w:r>
          <w:rPr>
            <w:rStyle w:val="Hyperlink"/>
            <w:rFonts w:ascii="Segoe UI" w:hAnsi="Segoe UI" w:cs="Times New Roman"/>
            <w:color w:val="663399"/>
            <w:sz w:val="20"/>
            <w:szCs w:val="20"/>
            <w:rtl/>
          </w:rPr>
          <w:t>לחוק הפחתת הגרעון והגבלת ההוצאה התקציבית</w:t>
        </w:r>
        <w:r>
          <w:rPr>
            <w:rStyle w:val="Hyperlink"/>
            <w:rFonts w:ascii="Segoe UI" w:hAnsi="Segoe UI" w:cs="Segoe UI"/>
            <w:color w:val="663399"/>
            <w:sz w:val="20"/>
            <w:szCs w:val="20"/>
            <w:rtl/>
          </w:rPr>
          <w:t xml:space="preserve">, </w:t>
        </w:r>
        <w:r>
          <w:rPr>
            <w:rStyle w:val="Hyperlink"/>
            <w:rFonts w:ascii="Segoe UI" w:hAnsi="Segoe UI" w:cs="Times New Roman"/>
            <w:color w:val="663399"/>
            <w:sz w:val="20"/>
            <w:szCs w:val="20"/>
            <w:rtl/>
          </w:rPr>
          <w:t>תשנ</w:t>
        </w:r>
        <w:r>
          <w:rPr>
            <w:rStyle w:val="Hyperlink"/>
            <w:rFonts w:ascii="Segoe UI" w:hAnsi="Segoe UI" w:cs="Segoe UI"/>
            <w:color w:val="663399"/>
            <w:sz w:val="20"/>
            <w:szCs w:val="20"/>
            <w:rtl/>
          </w:rPr>
          <w:t>"</w:t>
        </w:r>
        <w:r>
          <w:rPr>
            <w:rStyle w:val="Hyperlink"/>
            <w:rFonts w:ascii="Segoe UI" w:hAnsi="Segoe UI" w:cs="Times New Roman"/>
            <w:color w:val="663399"/>
            <w:sz w:val="20"/>
            <w:szCs w:val="20"/>
            <w:rtl/>
          </w:rPr>
          <w:t>ב</w:t>
        </w:r>
        <w:r>
          <w:rPr>
            <w:rStyle w:val="Hyperlink"/>
            <w:rFonts w:ascii="Segoe UI" w:hAnsi="Segoe UI" w:cs="Segoe UI"/>
            <w:color w:val="663399"/>
            <w:sz w:val="20"/>
            <w:szCs w:val="20"/>
            <w:rtl/>
          </w:rPr>
          <w:t>-1992</w:t>
        </w:r>
      </w:hyperlink>
      <w:r>
        <w:rPr>
          <w:rFonts w:ascii="Segoe UI" w:hAnsi="Segoe UI" w:cs="Segoe UI"/>
          <w:color w:val="444444"/>
          <w:sz w:val="20"/>
          <w:szCs w:val="20"/>
          <w:rtl/>
        </w:rPr>
        <w:t xml:space="preserve">. </w:t>
      </w:r>
      <w:r>
        <w:rPr>
          <w:rFonts w:ascii="Segoe UI" w:hAnsi="Segoe UI" w:cs="Times New Roman"/>
          <w:color w:val="444444"/>
          <w:sz w:val="20"/>
          <w:szCs w:val="20"/>
          <w:rtl/>
        </w:rPr>
        <w:t>חוק זה קובע מחד את שיעור הגידול המותר בהוצאה משנת תקציב אחת לזו שאחריה</w:t>
      </w:r>
      <w:r>
        <w:rPr>
          <w:rFonts w:ascii="Segoe UI" w:hAnsi="Segoe UI" w:cs="Segoe UI"/>
          <w:color w:val="444444"/>
          <w:sz w:val="20"/>
          <w:szCs w:val="20"/>
          <w:rtl/>
        </w:rPr>
        <w:t xml:space="preserve">, </w:t>
      </w:r>
      <w:r>
        <w:rPr>
          <w:rFonts w:ascii="Segoe UI" w:hAnsi="Segoe UI" w:cs="Times New Roman"/>
          <w:color w:val="444444"/>
          <w:sz w:val="20"/>
          <w:szCs w:val="20"/>
          <w:rtl/>
        </w:rPr>
        <w:t>ומאידך את שיעור הגרעון המקסימאלי המותר</w:t>
      </w:r>
      <w:r>
        <w:rPr>
          <w:rFonts w:ascii="Segoe UI" w:hAnsi="Segoe UI" w:cs="Segoe UI"/>
          <w:color w:val="444444"/>
          <w:sz w:val="20"/>
          <w:szCs w:val="20"/>
          <w:rtl/>
        </w:rPr>
        <w:t>.</w:t>
      </w:r>
    </w:p>
    <w:p w14:paraId="0F28B640"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קבלת החלטות מדיניות על ידי</w:t>
      </w:r>
      <w:r>
        <w:rPr>
          <w:rStyle w:val="af3"/>
          <w:rFonts w:ascii="Segoe UI" w:hAnsi="Segoe UI" w:cs="Segoe UI"/>
          <w:color w:val="444444"/>
          <w:sz w:val="20"/>
          <w:szCs w:val="20"/>
          <w:rtl/>
        </w:rPr>
        <w:t>  </w:t>
      </w:r>
      <w:r>
        <w:rPr>
          <w:rStyle w:val="af3"/>
          <w:rFonts w:ascii="Segoe UI" w:hAnsi="Segoe UI" w:cs="Times New Roman"/>
          <w:color w:val="444444"/>
          <w:sz w:val="20"/>
          <w:szCs w:val="20"/>
          <w:rtl/>
        </w:rPr>
        <w:t>ראש הממשלה ושר האוצר</w:t>
      </w:r>
      <w:r>
        <w:rPr>
          <w:rFonts w:ascii="Segoe UI" w:hAnsi="Segoe UI" w:cs="Segoe UI"/>
          <w:color w:val="444444"/>
          <w:sz w:val="20"/>
          <w:szCs w:val="20"/>
          <w:rtl/>
        </w:rPr>
        <w:t xml:space="preserve">- </w:t>
      </w:r>
      <w:r>
        <w:rPr>
          <w:rFonts w:ascii="Segoe UI" w:hAnsi="Segoe UI" w:cs="Times New Roman"/>
          <w:color w:val="444444"/>
          <w:sz w:val="20"/>
          <w:szCs w:val="20"/>
          <w:rtl/>
        </w:rPr>
        <w:t xml:space="preserve">עם הצגת מצרפי התקציב לממשלה </w:t>
      </w:r>
      <w:r>
        <w:rPr>
          <w:rFonts w:ascii="Segoe UI" w:hAnsi="Segoe UI" w:cs="Segoe UI"/>
          <w:color w:val="444444"/>
          <w:sz w:val="20"/>
          <w:szCs w:val="20"/>
          <w:rtl/>
        </w:rPr>
        <w:t>(</w:t>
      </w:r>
      <w:r>
        <w:rPr>
          <w:rFonts w:ascii="Segoe UI" w:hAnsi="Segoe UI" w:cs="Times New Roman"/>
          <w:color w:val="444444"/>
          <w:sz w:val="20"/>
          <w:szCs w:val="20"/>
          <w:rtl/>
        </w:rPr>
        <w:t>סה</w:t>
      </w:r>
      <w:r>
        <w:rPr>
          <w:rFonts w:ascii="Segoe UI" w:hAnsi="Segoe UI" w:cs="Segoe UI"/>
          <w:color w:val="444444"/>
          <w:sz w:val="20"/>
          <w:szCs w:val="20"/>
          <w:rtl/>
        </w:rPr>
        <w:t>"</w:t>
      </w:r>
      <w:r>
        <w:rPr>
          <w:rFonts w:ascii="Segoe UI" w:hAnsi="Segoe UI" w:cs="Times New Roman"/>
          <w:color w:val="444444"/>
          <w:sz w:val="20"/>
          <w:szCs w:val="20"/>
          <w:rtl/>
        </w:rPr>
        <w:t>כ הגידול בהתחייבויות הממשלה</w:t>
      </w:r>
      <w:r>
        <w:rPr>
          <w:rFonts w:ascii="Segoe UI" w:hAnsi="Segoe UI" w:cs="Segoe UI"/>
          <w:color w:val="444444"/>
          <w:sz w:val="20"/>
          <w:szCs w:val="20"/>
          <w:rtl/>
        </w:rPr>
        <w:t xml:space="preserve">, </w:t>
      </w:r>
      <w:r>
        <w:rPr>
          <w:rFonts w:ascii="Segoe UI" w:hAnsi="Segoe UI" w:cs="Times New Roman"/>
          <w:color w:val="444444"/>
          <w:sz w:val="20"/>
          <w:szCs w:val="20"/>
          <w:rtl/>
        </w:rPr>
        <w:t>הגידול המותר בהוצאות הממשלה</w:t>
      </w:r>
      <w:r>
        <w:rPr>
          <w:rFonts w:ascii="Segoe UI" w:hAnsi="Segoe UI" w:cs="Segoe UI"/>
          <w:color w:val="444444"/>
          <w:sz w:val="20"/>
          <w:szCs w:val="20"/>
          <w:rtl/>
        </w:rPr>
        <w:t xml:space="preserve">, </w:t>
      </w:r>
      <w:r>
        <w:rPr>
          <w:rFonts w:ascii="Segoe UI" w:hAnsi="Segoe UI" w:cs="Times New Roman"/>
          <w:color w:val="444444"/>
          <w:sz w:val="20"/>
          <w:szCs w:val="20"/>
          <w:rtl/>
        </w:rPr>
        <w:t>סך הכנסות המדינה</w:t>
      </w:r>
      <w:r>
        <w:rPr>
          <w:rFonts w:ascii="Segoe UI" w:hAnsi="Segoe UI" w:cs="Segoe UI"/>
          <w:color w:val="444444"/>
          <w:sz w:val="20"/>
          <w:szCs w:val="20"/>
          <w:rtl/>
        </w:rPr>
        <w:t xml:space="preserve">, </w:t>
      </w:r>
      <w:r>
        <w:rPr>
          <w:rFonts w:ascii="Segoe UI" w:hAnsi="Segoe UI" w:cs="Times New Roman"/>
          <w:color w:val="444444"/>
          <w:sz w:val="20"/>
          <w:szCs w:val="20"/>
          <w:rtl/>
        </w:rPr>
        <w:t xml:space="preserve">הגירעון </w:t>
      </w:r>
      <w:proofErr w:type="spellStart"/>
      <w:r>
        <w:rPr>
          <w:rFonts w:ascii="Segoe UI" w:hAnsi="Segoe UI" w:cs="Times New Roman"/>
          <w:color w:val="444444"/>
          <w:sz w:val="20"/>
          <w:szCs w:val="20"/>
          <w:rtl/>
        </w:rPr>
        <w:t>התוצאתי</w:t>
      </w:r>
      <w:proofErr w:type="spellEnd"/>
      <w:r>
        <w:rPr>
          <w:rFonts w:ascii="Segoe UI" w:hAnsi="Segoe UI" w:cs="Segoe UI"/>
          <w:color w:val="444444"/>
          <w:sz w:val="20"/>
          <w:szCs w:val="20"/>
          <w:rtl/>
        </w:rPr>
        <w:t xml:space="preserve">) </w:t>
      </w:r>
      <w:r>
        <w:rPr>
          <w:rFonts w:ascii="Segoe UI" w:hAnsi="Segoe UI" w:cs="Times New Roman"/>
          <w:color w:val="444444"/>
          <w:sz w:val="20"/>
          <w:szCs w:val="20"/>
          <w:rtl/>
        </w:rPr>
        <w:t>מתקבלות החלטות מדיניות בדבר צעדים נדרשים לצורך כינוס התקציב למסגרות הפיסקאליות הקבועות בחוק</w:t>
      </w:r>
      <w:r>
        <w:rPr>
          <w:rFonts w:ascii="Segoe UI" w:hAnsi="Segoe UI" w:cs="Segoe UI"/>
          <w:color w:val="444444"/>
          <w:sz w:val="20"/>
          <w:szCs w:val="20"/>
          <w:rtl/>
        </w:rPr>
        <w:t xml:space="preserve">. </w:t>
      </w:r>
      <w:r>
        <w:rPr>
          <w:rFonts w:ascii="Segoe UI" w:hAnsi="Segoe UI" w:cs="Times New Roman"/>
          <w:color w:val="444444"/>
          <w:sz w:val="20"/>
          <w:szCs w:val="20"/>
          <w:rtl/>
        </w:rPr>
        <w:t>במידת הצורך</w:t>
      </w:r>
      <w:r>
        <w:rPr>
          <w:rFonts w:ascii="Segoe UI" w:hAnsi="Segoe UI" w:cs="Segoe UI"/>
          <w:color w:val="444444"/>
          <w:sz w:val="20"/>
          <w:szCs w:val="20"/>
          <w:rtl/>
        </w:rPr>
        <w:t xml:space="preserve">, </w:t>
      </w:r>
      <w:r>
        <w:rPr>
          <w:rFonts w:ascii="Segoe UI" w:hAnsi="Segoe UI" w:cs="Times New Roman"/>
          <w:color w:val="444444"/>
          <w:sz w:val="20"/>
          <w:szCs w:val="20"/>
          <w:rtl/>
        </w:rPr>
        <w:t>מבוצעים צעדים שמטרתם הגדלת הכנסות המדינה ו</w:t>
      </w:r>
      <w:r>
        <w:rPr>
          <w:rFonts w:ascii="Segoe UI" w:hAnsi="Segoe UI" w:cs="Segoe UI"/>
          <w:color w:val="444444"/>
          <w:sz w:val="20"/>
          <w:szCs w:val="20"/>
          <w:rtl/>
        </w:rPr>
        <w:t>/</w:t>
      </w:r>
      <w:r>
        <w:rPr>
          <w:rFonts w:ascii="Segoe UI" w:hAnsi="Segoe UI" w:cs="Times New Roman"/>
          <w:color w:val="444444"/>
          <w:sz w:val="20"/>
          <w:szCs w:val="20"/>
          <w:rtl/>
        </w:rPr>
        <w:t>או צעדים שמטרתם הפחתת הוצאות הממשלה</w:t>
      </w:r>
      <w:r>
        <w:rPr>
          <w:rFonts w:ascii="Segoe UI" w:hAnsi="Segoe UI" w:cs="Segoe UI"/>
          <w:color w:val="444444"/>
          <w:sz w:val="20"/>
          <w:szCs w:val="20"/>
          <w:rtl/>
        </w:rPr>
        <w:t>.</w:t>
      </w:r>
    </w:p>
    <w:p w14:paraId="27E4710B"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 xml:space="preserve">החלטות ממשלה </w:t>
      </w:r>
      <w:r>
        <w:rPr>
          <w:rStyle w:val="af3"/>
          <w:rFonts w:ascii="Segoe UI" w:hAnsi="Segoe UI" w:cs="Segoe UI"/>
          <w:color w:val="444444"/>
          <w:sz w:val="20"/>
          <w:szCs w:val="20"/>
          <w:rtl/>
        </w:rPr>
        <w:t xml:space="preserve">– </w:t>
      </w:r>
      <w:r>
        <w:rPr>
          <w:rStyle w:val="af3"/>
          <w:rFonts w:ascii="Segoe UI" w:hAnsi="Segoe UI" w:cs="Times New Roman"/>
          <w:color w:val="444444"/>
          <w:sz w:val="20"/>
          <w:szCs w:val="20"/>
          <w:rtl/>
        </w:rPr>
        <w:t>דיון מסכם</w:t>
      </w:r>
      <w:r>
        <w:rPr>
          <w:rFonts w:ascii="Segoe UI" w:hAnsi="Segoe UI" w:cs="Segoe UI"/>
          <w:color w:val="444444"/>
          <w:sz w:val="20"/>
          <w:szCs w:val="20"/>
          <w:rtl/>
        </w:rPr>
        <w:t xml:space="preserve"> - </w:t>
      </w:r>
      <w:r>
        <w:rPr>
          <w:rFonts w:ascii="Segoe UI" w:hAnsi="Segoe UI" w:cs="Times New Roman"/>
          <w:color w:val="444444"/>
          <w:sz w:val="20"/>
          <w:szCs w:val="20"/>
          <w:rtl/>
        </w:rPr>
        <w:t>החלטות בדבר המדיניות הכלכליות לשנה הבאה אשר התקבלו ע</w:t>
      </w:r>
      <w:r>
        <w:rPr>
          <w:rFonts w:ascii="Segoe UI" w:hAnsi="Segoe UI" w:cs="Segoe UI"/>
          <w:color w:val="444444"/>
          <w:sz w:val="20"/>
          <w:szCs w:val="20"/>
          <w:rtl/>
        </w:rPr>
        <w:t>"</w:t>
      </w:r>
      <w:r>
        <w:rPr>
          <w:rFonts w:ascii="Segoe UI" w:hAnsi="Segoe UI" w:cs="Times New Roman"/>
          <w:color w:val="444444"/>
          <w:sz w:val="20"/>
          <w:szCs w:val="20"/>
          <w:rtl/>
        </w:rPr>
        <w:t>י ראש הממשלה ושר האוצר מובאות לאישור הממשלה</w:t>
      </w:r>
      <w:r>
        <w:rPr>
          <w:rFonts w:ascii="Segoe UI" w:hAnsi="Segoe UI" w:cs="Segoe UI"/>
          <w:color w:val="444444"/>
          <w:sz w:val="20"/>
          <w:szCs w:val="20"/>
          <w:rtl/>
        </w:rPr>
        <w:t xml:space="preserve">. </w:t>
      </w:r>
      <w:r>
        <w:rPr>
          <w:rFonts w:ascii="Segoe UI" w:hAnsi="Segoe UI" w:cs="Times New Roman"/>
          <w:color w:val="444444"/>
          <w:sz w:val="20"/>
          <w:szCs w:val="20"/>
          <w:rtl/>
        </w:rPr>
        <w:t>בנוסף</w:t>
      </w:r>
      <w:r>
        <w:rPr>
          <w:rFonts w:ascii="Segoe UI" w:hAnsi="Segoe UI" w:cs="Segoe UI"/>
          <w:color w:val="444444"/>
          <w:sz w:val="20"/>
          <w:szCs w:val="20"/>
          <w:rtl/>
        </w:rPr>
        <w:t xml:space="preserve">, </w:t>
      </w:r>
      <w:r>
        <w:rPr>
          <w:rFonts w:ascii="Segoe UI" w:hAnsi="Segoe UI" w:cs="Times New Roman"/>
          <w:color w:val="444444"/>
          <w:sz w:val="20"/>
          <w:szCs w:val="20"/>
          <w:rtl/>
        </w:rPr>
        <w:t>מאשרת הממשלה את מסגרת התקציב ואת חלוקת התקציב בין הסעיפים השונים</w:t>
      </w:r>
      <w:r>
        <w:rPr>
          <w:rFonts w:ascii="Segoe UI" w:hAnsi="Segoe UI" w:cs="Segoe UI"/>
          <w:color w:val="444444"/>
          <w:sz w:val="20"/>
          <w:szCs w:val="20"/>
          <w:rtl/>
        </w:rPr>
        <w:t xml:space="preserve">. </w:t>
      </w:r>
      <w:r>
        <w:rPr>
          <w:rFonts w:ascii="Segoe UI" w:hAnsi="Segoe UI" w:cs="Times New Roman"/>
          <w:color w:val="444444"/>
          <w:sz w:val="20"/>
          <w:szCs w:val="20"/>
          <w:rtl/>
        </w:rPr>
        <w:t>דיון זה מתקיים לרוב בחודשים יולי</w:t>
      </w:r>
      <w:r>
        <w:rPr>
          <w:rFonts w:ascii="Segoe UI" w:hAnsi="Segoe UI" w:cs="Segoe UI"/>
          <w:color w:val="444444"/>
          <w:sz w:val="20"/>
          <w:szCs w:val="20"/>
          <w:rtl/>
        </w:rPr>
        <w:t>-</w:t>
      </w:r>
      <w:r>
        <w:rPr>
          <w:rFonts w:ascii="Segoe UI" w:hAnsi="Segoe UI" w:cs="Times New Roman"/>
          <w:color w:val="444444"/>
          <w:sz w:val="20"/>
          <w:szCs w:val="20"/>
          <w:rtl/>
        </w:rPr>
        <w:t>אוגוסט</w:t>
      </w:r>
      <w:r>
        <w:rPr>
          <w:rFonts w:ascii="Segoe UI" w:hAnsi="Segoe UI" w:cs="Segoe UI"/>
          <w:color w:val="444444"/>
          <w:sz w:val="20"/>
          <w:szCs w:val="20"/>
          <w:rtl/>
        </w:rPr>
        <w:t>.</w:t>
      </w:r>
    </w:p>
    <w:p w14:paraId="01D18AE4"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ועדת שרים לענייני חקיקה</w:t>
      </w:r>
      <w:r>
        <w:rPr>
          <w:rFonts w:ascii="Segoe UI" w:hAnsi="Segoe UI" w:cs="Segoe UI"/>
          <w:color w:val="444444"/>
          <w:sz w:val="20"/>
          <w:szCs w:val="20"/>
          <w:rtl/>
        </w:rPr>
        <w:t xml:space="preserve">- </w:t>
      </w:r>
      <w:r>
        <w:rPr>
          <w:rFonts w:ascii="Segoe UI" w:hAnsi="Segoe UI" w:cs="Times New Roman"/>
          <w:color w:val="444444"/>
          <w:sz w:val="20"/>
          <w:szCs w:val="20"/>
          <w:rtl/>
        </w:rPr>
        <w:t>ישנן החלטות ממשלה הדורשות שינויי חקיקה לצורך יישומן</w:t>
      </w:r>
      <w:r>
        <w:rPr>
          <w:rFonts w:ascii="Segoe UI" w:hAnsi="Segoe UI" w:cs="Segoe UI"/>
          <w:color w:val="444444"/>
          <w:sz w:val="20"/>
          <w:szCs w:val="20"/>
          <w:rtl/>
        </w:rPr>
        <w:t xml:space="preserve">. </w:t>
      </w:r>
      <w:r>
        <w:rPr>
          <w:rFonts w:ascii="Segoe UI" w:hAnsi="Segoe UI" w:cs="Times New Roman"/>
          <w:color w:val="444444"/>
          <w:sz w:val="20"/>
          <w:szCs w:val="20"/>
          <w:rtl/>
        </w:rPr>
        <w:t>החלטות אלה נידונות בוועדת שרים לענייני חקיקה</w:t>
      </w:r>
      <w:r>
        <w:rPr>
          <w:rFonts w:ascii="Segoe UI" w:hAnsi="Segoe UI" w:cs="Segoe UI"/>
          <w:color w:val="444444"/>
          <w:sz w:val="20"/>
          <w:szCs w:val="20"/>
          <w:rtl/>
        </w:rPr>
        <w:t>.</w:t>
      </w:r>
    </w:p>
    <w:p w14:paraId="5ECA02C6"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בניית התקציב המפורט</w:t>
      </w:r>
      <w:r>
        <w:rPr>
          <w:rStyle w:val="af3"/>
          <w:rFonts w:ascii="Segoe UI" w:hAnsi="Segoe UI" w:cs="Segoe UI"/>
          <w:color w:val="444444"/>
          <w:sz w:val="20"/>
          <w:szCs w:val="20"/>
          <w:rtl/>
        </w:rPr>
        <w:t> </w:t>
      </w:r>
      <w:r>
        <w:rPr>
          <w:rFonts w:ascii="Segoe UI" w:hAnsi="Segoe UI" w:cs="Segoe UI"/>
          <w:color w:val="444444"/>
          <w:sz w:val="20"/>
          <w:szCs w:val="20"/>
          <w:rtl/>
        </w:rPr>
        <w:t xml:space="preserve">- </w:t>
      </w:r>
      <w:r>
        <w:rPr>
          <w:rFonts w:ascii="Segoe UI" w:hAnsi="Segoe UI" w:cs="Times New Roman"/>
          <w:color w:val="444444"/>
          <w:sz w:val="20"/>
          <w:szCs w:val="20"/>
          <w:rtl/>
        </w:rPr>
        <w:t>לאחר הדיון המסכם בממשלה נערכת בניית התקציב המפורט</w:t>
      </w:r>
      <w:r>
        <w:rPr>
          <w:rFonts w:ascii="Segoe UI" w:hAnsi="Segoe UI" w:cs="Segoe UI"/>
          <w:color w:val="444444"/>
          <w:sz w:val="20"/>
          <w:szCs w:val="20"/>
          <w:rtl/>
        </w:rPr>
        <w:t xml:space="preserve">, </w:t>
      </w:r>
      <w:r>
        <w:rPr>
          <w:rFonts w:ascii="Segoe UI" w:hAnsi="Segoe UI" w:cs="Times New Roman"/>
          <w:color w:val="444444"/>
          <w:sz w:val="20"/>
          <w:szCs w:val="20"/>
          <w:rtl/>
        </w:rPr>
        <w:t>כמו גם כתיבת דברי ההסבר לתקציב</w:t>
      </w:r>
      <w:r>
        <w:rPr>
          <w:rFonts w:ascii="Segoe UI" w:hAnsi="Segoe UI" w:cs="Segoe UI"/>
          <w:color w:val="444444"/>
          <w:sz w:val="20"/>
          <w:szCs w:val="20"/>
          <w:rtl/>
        </w:rPr>
        <w:t xml:space="preserve">, </w:t>
      </w:r>
      <w:r>
        <w:rPr>
          <w:rFonts w:ascii="Segoe UI" w:hAnsi="Segoe UI" w:cs="Times New Roman"/>
          <w:color w:val="444444"/>
          <w:sz w:val="20"/>
          <w:szCs w:val="20"/>
          <w:rtl/>
        </w:rPr>
        <w:t>מבוצעת יחד עם משרדי הממשלה</w:t>
      </w:r>
      <w:r>
        <w:rPr>
          <w:rFonts w:ascii="Segoe UI" w:hAnsi="Segoe UI" w:cs="Segoe UI"/>
          <w:color w:val="444444"/>
          <w:sz w:val="20"/>
          <w:szCs w:val="20"/>
          <w:rtl/>
        </w:rPr>
        <w:t>.</w:t>
      </w:r>
    </w:p>
    <w:p w14:paraId="06D95DBF"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הגשת חוק התקציב והמדיניות הכלכלית לכנסת</w:t>
      </w:r>
      <w:r>
        <w:rPr>
          <w:rFonts w:ascii="Segoe UI" w:hAnsi="Segoe UI" w:cs="Segoe UI"/>
          <w:color w:val="444444"/>
          <w:sz w:val="20"/>
          <w:szCs w:val="20"/>
          <w:rtl/>
        </w:rPr>
        <w:t xml:space="preserve">- </w:t>
      </w:r>
      <w:r>
        <w:rPr>
          <w:rFonts w:ascii="Segoe UI" w:hAnsi="Segoe UI" w:cs="Times New Roman"/>
          <w:color w:val="444444"/>
          <w:sz w:val="20"/>
          <w:szCs w:val="20"/>
          <w:rtl/>
        </w:rPr>
        <w:t>בהתאם</w:t>
      </w:r>
      <w:r>
        <w:rPr>
          <w:rFonts w:ascii="Segoe UI" w:hAnsi="Segoe UI" w:cs="Segoe UI"/>
          <w:color w:val="444444"/>
          <w:sz w:val="20"/>
          <w:szCs w:val="20"/>
          <w:rtl/>
        </w:rPr>
        <w:t> </w:t>
      </w:r>
      <w:hyperlink r:id="rId14" w:history="1">
        <w:r>
          <w:rPr>
            <w:rStyle w:val="Hyperlink"/>
            <w:rFonts w:ascii="Segoe UI" w:hAnsi="Segoe UI" w:cs="Times New Roman"/>
            <w:color w:val="663399"/>
            <w:sz w:val="20"/>
            <w:szCs w:val="20"/>
            <w:rtl/>
          </w:rPr>
          <w:t>לחוק יסוד</w:t>
        </w:r>
        <w:r>
          <w:rPr>
            <w:rStyle w:val="Hyperlink"/>
            <w:rFonts w:ascii="Segoe UI" w:hAnsi="Segoe UI" w:cs="Segoe UI"/>
            <w:color w:val="663399"/>
            <w:sz w:val="20"/>
            <w:szCs w:val="20"/>
            <w:rtl/>
          </w:rPr>
          <w:t xml:space="preserve">: </w:t>
        </w:r>
        <w:r>
          <w:rPr>
            <w:rStyle w:val="Hyperlink"/>
            <w:rFonts w:ascii="Segoe UI" w:hAnsi="Segoe UI" w:cs="Times New Roman"/>
            <w:color w:val="663399"/>
            <w:sz w:val="20"/>
            <w:szCs w:val="20"/>
            <w:rtl/>
          </w:rPr>
          <w:t>משק המדינה</w:t>
        </w:r>
      </w:hyperlink>
      <w:r>
        <w:rPr>
          <w:rFonts w:ascii="Segoe UI" w:hAnsi="Segoe UI" w:cs="Segoe UI"/>
          <w:color w:val="444444"/>
          <w:sz w:val="20"/>
          <w:szCs w:val="20"/>
          <w:rtl/>
        </w:rPr>
        <w:t xml:space="preserve">, </w:t>
      </w:r>
      <w:r>
        <w:rPr>
          <w:rFonts w:ascii="Segoe UI" w:hAnsi="Segoe UI" w:cs="Times New Roman"/>
          <w:color w:val="444444"/>
          <w:sz w:val="20"/>
          <w:szCs w:val="20"/>
          <w:rtl/>
        </w:rPr>
        <w:t>הצעת חוק התקציב והמדיניות הכלכלית תונח על שולחן הכנסת לא יאוחר מ</w:t>
      </w:r>
      <w:r>
        <w:rPr>
          <w:rFonts w:ascii="Segoe UI" w:hAnsi="Segoe UI" w:cs="Segoe UI"/>
          <w:color w:val="444444"/>
          <w:sz w:val="20"/>
          <w:szCs w:val="20"/>
          <w:rtl/>
        </w:rPr>
        <w:t xml:space="preserve">-60 </w:t>
      </w:r>
      <w:r>
        <w:rPr>
          <w:rFonts w:ascii="Segoe UI" w:hAnsi="Segoe UI" w:cs="Times New Roman"/>
          <w:color w:val="444444"/>
          <w:sz w:val="20"/>
          <w:szCs w:val="20"/>
          <w:rtl/>
        </w:rPr>
        <w:t>ימים לפני תחילת שנת הכספים</w:t>
      </w:r>
      <w:r>
        <w:rPr>
          <w:rFonts w:ascii="Segoe UI" w:hAnsi="Segoe UI" w:cs="Segoe UI"/>
          <w:color w:val="444444"/>
          <w:sz w:val="20"/>
          <w:szCs w:val="20"/>
          <w:rtl/>
        </w:rPr>
        <w:t xml:space="preserve">, </w:t>
      </w:r>
      <w:r>
        <w:rPr>
          <w:rFonts w:ascii="Segoe UI" w:hAnsi="Segoe UI" w:cs="Times New Roman"/>
          <w:color w:val="444444"/>
          <w:sz w:val="20"/>
          <w:szCs w:val="20"/>
          <w:rtl/>
        </w:rPr>
        <w:t>קרי סוף חודש אוקטובר</w:t>
      </w:r>
      <w:r>
        <w:rPr>
          <w:rFonts w:ascii="Segoe UI" w:hAnsi="Segoe UI" w:cs="Segoe UI"/>
          <w:color w:val="444444"/>
          <w:sz w:val="20"/>
          <w:szCs w:val="20"/>
          <w:rtl/>
        </w:rPr>
        <w:t>. </w:t>
      </w:r>
    </w:p>
    <w:p w14:paraId="5BEE1D82"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דיון ואישור חוק התקציב והמדיניות הכלכלית בכנסת</w:t>
      </w:r>
      <w:r>
        <w:rPr>
          <w:rFonts w:ascii="Segoe UI" w:hAnsi="Segoe UI" w:cs="Segoe UI"/>
          <w:color w:val="444444"/>
          <w:sz w:val="20"/>
          <w:szCs w:val="20"/>
          <w:rtl/>
        </w:rPr>
        <w:t xml:space="preserve">- </w:t>
      </w:r>
      <w:r>
        <w:rPr>
          <w:rFonts w:ascii="Segoe UI" w:hAnsi="Segoe UI" w:cs="Times New Roman"/>
          <w:color w:val="444444"/>
          <w:sz w:val="20"/>
          <w:szCs w:val="20"/>
          <w:rtl/>
        </w:rPr>
        <w:t xml:space="preserve">במהלך חודשים נובמבר </w:t>
      </w:r>
      <w:r>
        <w:rPr>
          <w:rFonts w:ascii="Segoe UI" w:hAnsi="Segoe UI" w:cs="Segoe UI"/>
          <w:color w:val="444444"/>
          <w:sz w:val="20"/>
          <w:szCs w:val="20"/>
          <w:rtl/>
        </w:rPr>
        <w:t xml:space="preserve">- </w:t>
      </w:r>
      <w:r>
        <w:rPr>
          <w:rFonts w:ascii="Segoe UI" w:hAnsi="Segoe UI" w:cs="Times New Roman"/>
          <w:color w:val="444444"/>
          <w:sz w:val="20"/>
          <w:szCs w:val="20"/>
          <w:rtl/>
        </w:rPr>
        <w:t>דצמבר נערכים דיונים על התקציב</w:t>
      </w:r>
      <w:r>
        <w:rPr>
          <w:rFonts w:ascii="Segoe UI" w:hAnsi="Segoe UI" w:cs="Segoe UI"/>
          <w:color w:val="444444"/>
          <w:sz w:val="20"/>
          <w:szCs w:val="20"/>
          <w:rtl/>
        </w:rPr>
        <w:t xml:space="preserve">, </w:t>
      </w:r>
      <w:r>
        <w:rPr>
          <w:rFonts w:ascii="Segoe UI" w:hAnsi="Segoe UI" w:cs="Times New Roman"/>
          <w:color w:val="444444"/>
          <w:sz w:val="20"/>
          <w:szCs w:val="20"/>
          <w:rtl/>
        </w:rPr>
        <w:t>ועל שינויי החקיקה הנדרשים במסגרת המדיניות הכלכלית</w:t>
      </w:r>
      <w:r>
        <w:rPr>
          <w:rFonts w:ascii="Segoe UI" w:hAnsi="Segoe UI" w:cs="Segoe UI"/>
          <w:color w:val="444444"/>
          <w:sz w:val="20"/>
          <w:szCs w:val="20"/>
          <w:rtl/>
        </w:rPr>
        <w:t xml:space="preserve">, </w:t>
      </w:r>
      <w:r>
        <w:rPr>
          <w:rFonts w:ascii="Segoe UI" w:hAnsi="Segoe UI" w:cs="Times New Roman"/>
          <w:color w:val="444444"/>
          <w:sz w:val="20"/>
          <w:szCs w:val="20"/>
          <w:rtl/>
        </w:rPr>
        <w:t>בוועדות הכנסת השונות</w:t>
      </w:r>
      <w:r>
        <w:rPr>
          <w:rFonts w:ascii="Segoe UI" w:hAnsi="Segoe UI" w:cs="Segoe UI"/>
          <w:color w:val="444444"/>
          <w:sz w:val="20"/>
          <w:szCs w:val="20"/>
          <w:rtl/>
        </w:rPr>
        <w:t xml:space="preserve">. </w:t>
      </w:r>
      <w:r>
        <w:rPr>
          <w:rFonts w:ascii="Segoe UI" w:hAnsi="Segoe UI" w:cs="Times New Roman"/>
          <w:color w:val="444444"/>
          <w:sz w:val="20"/>
          <w:szCs w:val="20"/>
          <w:rtl/>
        </w:rPr>
        <w:t xml:space="preserve">בסוף חודש דצמבר נערכת קריאה שנייה </w:t>
      </w:r>
      <w:r>
        <w:rPr>
          <w:rFonts w:ascii="Segoe UI" w:hAnsi="Segoe UI" w:cs="Segoe UI"/>
          <w:color w:val="444444"/>
          <w:sz w:val="20"/>
          <w:szCs w:val="20"/>
          <w:rtl/>
        </w:rPr>
        <w:t xml:space="preserve">+ </w:t>
      </w:r>
      <w:r>
        <w:rPr>
          <w:rFonts w:ascii="Segoe UI" w:hAnsi="Segoe UI" w:cs="Times New Roman"/>
          <w:color w:val="444444"/>
          <w:sz w:val="20"/>
          <w:szCs w:val="20"/>
          <w:rtl/>
        </w:rPr>
        <w:t>שלישית</w:t>
      </w:r>
      <w:r>
        <w:rPr>
          <w:rFonts w:ascii="Segoe UI" w:hAnsi="Segoe UI" w:cs="Segoe UI"/>
          <w:color w:val="444444"/>
          <w:sz w:val="20"/>
          <w:szCs w:val="20"/>
          <w:rtl/>
        </w:rPr>
        <w:t>.</w:t>
      </w:r>
    </w:p>
    <w:p w14:paraId="58EEFC1C" w14:textId="77777777" w:rsidR="009C29ED" w:rsidRDefault="009C29ED" w:rsidP="000D7B83">
      <w:pPr>
        <w:numPr>
          <w:ilvl w:val="0"/>
          <w:numId w:val="12"/>
        </w:numPr>
        <w:spacing w:before="100" w:beforeAutospacing="1" w:after="100" w:afterAutospacing="1" w:line="300" w:lineRule="atLeast"/>
        <w:ind w:left="0"/>
        <w:rPr>
          <w:rFonts w:ascii="Segoe UI" w:hAnsi="Segoe UI" w:cs="Segoe UI"/>
          <w:color w:val="444444"/>
          <w:sz w:val="20"/>
          <w:szCs w:val="20"/>
          <w:rtl/>
        </w:rPr>
      </w:pPr>
      <w:r>
        <w:rPr>
          <w:rStyle w:val="af3"/>
          <w:rFonts w:ascii="Segoe UI" w:hAnsi="Segoe UI" w:cs="Times New Roman"/>
          <w:color w:val="444444"/>
          <w:sz w:val="20"/>
          <w:szCs w:val="20"/>
          <w:rtl/>
        </w:rPr>
        <w:t>חוק יסוד</w:t>
      </w:r>
      <w:r>
        <w:rPr>
          <w:rStyle w:val="af3"/>
          <w:rFonts w:ascii="Segoe UI" w:hAnsi="Segoe UI" w:cs="Segoe UI"/>
          <w:color w:val="444444"/>
          <w:sz w:val="20"/>
          <w:szCs w:val="20"/>
          <w:rtl/>
        </w:rPr>
        <w:t xml:space="preserve">: </w:t>
      </w:r>
      <w:r>
        <w:rPr>
          <w:rStyle w:val="af3"/>
          <w:rFonts w:ascii="Segoe UI" w:hAnsi="Segoe UI" w:cs="Times New Roman"/>
          <w:color w:val="444444"/>
          <w:sz w:val="20"/>
          <w:szCs w:val="20"/>
          <w:rtl/>
        </w:rPr>
        <w:t>הכנסת</w:t>
      </w:r>
      <w:r>
        <w:rPr>
          <w:rFonts w:ascii="Segoe UI" w:hAnsi="Segoe UI" w:cs="Segoe UI"/>
          <w:color w:val="444444"/>
          <w:sz w:val="20"/>
          <w:szCs w:val="20"/>
          <w:rtl/>
        </w:rPr>
        <w:t> </w:t>
      </w:r>
      <w:r>
        <w:rPr>
          <w:rFonts w:ascii="Segoe UI" w:hAnsi="Segoe UI" w:cs="Times New Roman"/>
          <w:color w:val="444444"/>
          <w:sz w:val="20"/>
          <w:szCs w:val="20"/>
          <w:rtl/>
        </w:rPr>
        <w:t>קובע כי אם לא נתקבל חוק התקציב בתוך שלושה חודשים מיום תחילתה של שנת הכספים</w:t>
      </w:r>
      <w:r>
        <w:rPr>
          <w:rFonts w:ascii="Segoe UI" w:hAnsi="Segoe UI" w:cs="Segoe UI"/>
          <w:color w:val="444444"/>
          <w:sz w:val="20"/>
          <w:szCs w:val="20"/>
          <w:rtl/>
        </w:rPr>
        <w:t xml:space="preserve">, </w:t>
      </w:r>
      <w:r>
        <w:rPr>
          <w:rFonts w:ascii="Segoe UI" w:hAnsi="Segoe UI" w:cs="Times New Roman"/>
          <w:color w:val="444444"/>
          <w:sz w:val="20"/>
          <w:szCs w:val="20"/>
          <w:rtl/>
        </w:rPr>
        <w:t>יראו ביום שאחרי סיום התקופה האמורה כאילו החליטה הכנסת על התפזרותה לפני גמר תקופת כהונתה</w:t>
      </w:r>
      <w:r>
        <w:rPr>
          <w:rFonts w:ascii="Segoe UI" w:hAnsi="Segoe UI" w:cs="Segoe UI"/>
          <w:color w:val="444444"/>
          <w:sz w:val="20"/>
          <w:szCs w:val="20"/>
          <w:rtl/>
        </w:rPr>
        <w:t>.</w:t>
      </w:r>
    </w:p>
    <w:p w14:paraId="25EA85D8" w14:textId="7C537A0D" w:rsidR="009C29ED" w:rsidRPr="005155FD" w:rsidRDefault="000546BE" w:rsidP="000546BE">
      <w:pPr>
        <w:spacing w:before="100" w:beforeAutospacing="1" w:after="100" w:afterAutospacing="1" w:line="300" w:lineRule="atLeast"/>
        <w:rPr>
          <w:rStyle w:val="af3"/>
          <w:rFonts w:ascii="Segoe UI" w:hAnsi="Segoe UI" w:cs="Segoe UI"/>
          <w:color w:val="4472C4" w:themeColor="accent1"/>
          <w:sz w:val="24"/>
          <w:szCs w:val="24"/>
          <w:rtl/>
        </w:rPr>
      </w:pPr>
      <w:r>
        <w:rPr>
          <w:rStyle w:val="af3"/>
          <w:rFonts w:ascii="Segoe UI" w:hAnsi="Segoe UI" w:cs="Times New Roman" w:hint="cs"/>
          <w:color w:val="4472C4" w:themeColor="accent1"/>
          <w:sz w:val="24"/>
          <w:szCs w:val="24"/>
          <w:rtl/>
        </w:rPr>
        <w:t>ב</w:t>
      </w:r>
      <w:r>
        <w:rPr>
          <w:rStyle w:val="af3"/>
          <w:rFonts w:ascii="Segoe UI" w:hAnsi="Segoe UI" w:cs="Segoe UI" w:hint="cs"/>
          <w:color w:val="4472C4" w:themeColor="accent1"/>
          <w:sz w:val="24"/>
          <w:szCs w:val="24"/>
          <w:rtl/>
        </w:rPr>
        <w:t xml:space="preserve">. </w:t>
      </w:r>
      <w:r w:rsidR="009C29ED" w:rsidRPr="005155FD">
        <w:rPr>
          <w:rStyle w:val="af3"/>
          <w:rFonts w:ascii="Segoe UI" w:hAnsi="Segoe UI" w:cs="Times New Roman"/>
          <w:color w:val="4472C4" w:themeColor="accent1"/>
          <w:sz w:val="24"/>
          <w:szCs w:val="24"/>
          <w:rtl/>
        </w:rPr>
        <w:t xml:space="preserve">מדיניות פיסקאלית </w:t>
      </w:r>
      <w:r w:rsidR="009C29ED" w:rsidRPr="005155FD">
        <w:rPr>
          <w:rStyle w:val="af3"/>
          <w:rFonts w:ascii="Segoe UI" w:hAnsi="Segoe UI" w:cs="Segoe UI"/>
          <w:color w:val="4472C4" w:themeColor="accent1"/>
          <w:sz w:val="24"/>
          <w:szCs w:val="24"/>
          <w:rtl/>
        </w:rPr>
        <w:t xml:space="preserve">- </w:t>
      </w:r>
      <w:r w:rsidR="009C29ED" w:rsidRPr="005155FD">
        <w:rPr>
          <w:rStyle w:val="af3"/>
          <w:rFonts w:ascii="Segoe UI" w:hAnsi="Segoe UI" w:cs="Times New Roman"/>
          <w:color w:val="4472C4" w:themeColor="accent1"/>
          <w:sz w:val="24"/>
          <w:szCs w:val="24"/>
          <w:rtl/>
        </w:rPr>
        <w:t>שני הכללים לקביעת תקציב המדינה</w:t>
      </w:r>
    </w:p>
    <w:p w14:paraId="311D81F7" w14:textId="77777777" w:rsidR="009C29ED" w:rsidRDefault="009C29ED" w:rsidP="000D7B83">
      <w:pPr>
        <w:pStyle w:val="NormalWeb"/>
        <w:bidi/>
        <w:spacing w:before="0" w:beforeAutospacing="0" w:after="150" w:afterAutospacing="0"/>
        <w:rPr>
          <w:rFonts w:ascii="Segoe UI" w:hAnsi="Segoe UI" w:cs="Segoe UI"/>
          <w:color w:val="444444"/>
          <w:sz w:val="20"/>
          <w:szCs w:val="20"/>
        </w:rPr>
      </w:pPr>
      <w:r>
        <w:rPr>
          <w:rStyle w:val="af3"/>
          <w:rFonts w:ascii="Segoe UI" w:hAnsi="Segoe UI"/>
          <w:color w:val="444444"/>
          <w:sz w:val="20"/>
          <w:szCs w:val="20"/>
          <w:rtl/>
        </w:rPr>
        <w:t xml:space="preserve">תקציב המדינה מחויב בעמידה בשתי מגבלות פיסקאליות </w:t>
      </w:r>
      <w:r>
        <w:rPr>
          <w:rStyle w:val="af3"/>
          <w:rFonts w:ascii="Segoe UI" w:hAnsi="Segoe UI" w:cs="Segoe UI"/>
          <w:color w:val="444444"/>
          <w:sz w:val="20"/>
          <w:szCs w:val="20"/>
          <w:rtl/>
        </w:rPr>
        <w:t xml:space="preserve">– </w:t>
      </w:r>
      <w:r>
        <w:rPr>
          <w:rStyle w:val="af3"/>
          <w:rFonts w:ascii="Segoe UI" w:hAnsi="Segoe UI"/>
          <w:color w:val="444444"/>
          <w:sz w:val="20"/>
          <w:szCs w:val="20"/>
          <w:rtl/>
        </w:rPr>
        <w:t>מגבלת ההוצאה ותקרת</w:t>
      </w:r>
      <w:r>
        <w:rPr>
          <w:rStyle w:val="af3"/>
          <w:rFonts w:ascii="Segoe UI" w:hAnsi="Segoe UI" w:cs="Segoe UI"/>
          <w:color w:val="444444"/>
          <w:sz w:val="20"/>
          <w:szCs w:val="20"/>
          <w:rtl/>
        </w:rPr>
        <w:t> </w:t>
      </w:r>
      <w:r>
        <w:rPr>
          <w:rStyle w:val="af3"/>
          <w:rFonts w:ascii="Segoe UI" w:hAnsi="Segoe UI"/>
          <w:color w:val="444444"/>
          <w:sz w:val="20"/>
          <w:szCs w:val="20"/>
          <w:rtl/>
        </w:rPr>
        <w:t>גרעון</w:t>
      </w:r>
      <w:r>
        <w:rPr>
          <w:rStyle w:val="af3"/>
          <w:rFonts w:ascii="Segoe UI" w:hAnsi="Segoe UI" w:cs="Segoe UI"/>
          <w:color w:val="444444"/>
          <w:sz w:val="20"/>
          <w:szCs w:val="20"/>
          <w:rtl/>
        </w:rPr>
        <w:t>:</w:t>
      </w:r>
    </w:p>
    <w:p w14:paraId="540FBA0B" w14:textId="77777777" w:rsidR="009C29ED" w:rsidRDefault="009C29ED" w:rsidP="000D7B83">
      <w:pPr>
        <w:pStyle w:val="NormalWeb"/>
        <w:bidi/>
        <w:spacing w:before="0" w:beforeAutospacing="0" w:after="150" w:afterAutospacing="0"/>
        <w:rPr>
          <w:rFonts w:ascii="Segoe UI" w:hAnsi="Segoe UI" w:cs="Segoe UI"/>
          <w:color w:val="444444"/>
          <w:sz w:val="20"/>
          <w:szCs w:val="20"/>
          <w:rtl/>
        </w:rPr>
      </w:pPr>
      <w:r>
        <w:rPr>
          <w:rFonts w:ascii="Segoe UI" w:hAnsi="Segoe UI" w:cs="Segoe UI"/>
          <w:color w:val="444444"/>
          <w:sz w:val="20"/>
          <w:szCs w:val="20"/>
          <w:rtl/>
        </w:rPr>
        <w:t>1.</w:t>
      </w:r>
      <w:r>
        <w:rPr>
          <w:rStyle w:val="af3"/>
          <w:rFonts w:ascii="Segoe UI" w:hAnsi="Segoe UI"/>
          <w:color w:val="444444"/>
          <w:sz w:val="20"/>
          <w:szCs w:val="20"/>
          <w:rtl/>
        </w:rPr>
        <w:t>מגבלת ההוצאה</w:t>
      </w:r>
      <w:r>
        <w:rPr>
          <w:rFonts w:ascii="Segoe UI" w:hAnsi="Segoe UI" w:cs="Segoe UI"/>
          <w:color w:val="444444"/>
          <w:sz w:val="20"/>
          <w:szCs w:val="20"/>
          <w:rtl/>
        </w:rPr>
        <w:t xml:space="preserve">- </w:t>
      </w:r>
      <w:r>
        <w:rPr>
          <w:rFonts w:ascii="Segoe UI" w:hAnsi="Segoe UI"/>
          <w:color w:val="444444"/>
          <w:sz w:val="20"/>
          <w:szCs w:val="20"/>
          <w:rtl/>
        </w:rPr>
        <w:t>מגבלת ההוצאה קובעת את שיעור הגידול</w:t>
      </w:r>
      <w:r>
        <w:rPr>
          <w:rFonts w:ascii="Segoe UI" w:hAnsi="Segoe UI" w:cs="Segoe UI"/>
          <w:color w:val="444444"/>
          <w:sz w:val="20"/>
          <w:szCs w:val="20"/>
          <w:rtl/>
        </w:rPr>
        <w:t> </w:t>
      </w:r>
      <w:r>
        <w:rPr>
          <w:rStyle w:val="af3"/>
          <w:rFonts w:ascii="Segoe UI" w:hAnsi="Segoe UI"/>
          <w:color w:val="444444"/>
          <w:sz w:val="20"/>
          <w:szCs w:val="20"/>
          <w:rtl/>
        </w:rPr>
        <w:t>המקסימאלי</w:t>
      </w:r>
      <w:r>
        <w:rPr>
          <w:rFonts w:ascii="Segoe UI" w:hAnsi="Segoe UI" w:cs="Segoe UI"/>
          <w:color w:val="444444"/>
          <w:sz w:val="20"/>
          <w:szCs w:val="20"/>
          <w:rtl/>
        </w:rPr>
        <w:t> </w:t>
      </w:r>
      <w:r>
        <w:rPr>
          <w:rFonts w:ascii="Segoe UI" w:hAnsi="Segoe UI"/>
          <w:color w:val="444444"/>
          <w:sz w:val="20"/>
          <w:szCs w:val="20"/>
          <w:rtl/>
        </w:rPr>
        <w:t>בהוצאות ממשלה המותר בתקציב המדינה משנת תקציב אחת לזאת שלאחריה</w:t>
      </w:r>
      <w:r>
        <w:rPr>
          <w:rFonts w:ascii="Segoe UI" w:hAnsi="Segoe UI" w:cs="Segoe UI"/>
          <w:color w:val="444444"/>
          <w:sz w:val="20"/>
          <w:szCs w:val="20"/>
          <w:rtl/>
        </w:rPr>
        <w:t xml:space="preserve">. </w:t>
      </w:r>
      <w:r>
        <w:rPr>
          <w:rFonts w:ascii="Segoe UI" w:hAnsi="Segoe UI"/>
          <w:color w:val="444444"/>
          <w:sz w:val="20"/>
          <w:szCs w:val="20"/>
          <w:rtl/>
        </w:rPr>
        <w:t>מגבלת ההוצאה נקבעת על בסיס נוסחה שאושרה בחוק</w:t>
      </w:r>
      <w:r>
        <w:rPr>
          <w:rFonts w:ascii="Segoe UI" w:hAnsi="Segoe UI" w:cs="Segoe UI"/>
          <w:color w:val="444444"/>
          <w:sz w:val="20"/>
          <w:szCs w:val="20"/>
          <w:rtl/>
        </w:rPr>
        <w:t>.  </w:t>
      </w:r>
      <w:r>
        <w:rPr>
          <w:rFonts w:ascii="Segoe UI" w:hAnsi="Segoe UI"/>
          <w:color w:val="444444"/>
          <w:sz w:val="20"/>
          <w:szCs w:val="20"/>
          <w:rtl/>
        </w:rPr>
        <w:t xml:space="preserve">החל משנת </w:t>
      </w:r>
      <w:r>
        <w:rPr>
          <w:rFonts w:ascii="Segoe UI" w:hAnsi="Segoe UI" w:cs="Segoe UI"/>
          <w:color w:val="444444"/>
          <w:sz w:val="20"/>
          <w:szCs w:val="20"/>
          <w:rtl/>
        </w:rPr>
        <w:t xml:space="preserve">2015, </w:t>
      </w:r>
      <w:r>
        <w:rPr>
          <w:rFonts w:ascii="Segoe UI" w:hAnsi="Segoe UI"/>
          <w:color w:val="444444"/>
          <w:sz w:val="20"/>
          <w:szCs w:val="20"/>
          <w:rtl/>
        </w:rPr>
        <w:t>הגידול המותר נקבע לפי הנוסחה הבאה</w:t>
      </w:r>
      <w:r>
        <w:rPr>
          <w:rFonts w:ascii="Segoe UI" w:hAnsi="Segoe UI" w:cs="Segoe UI"/>
          <w:color w:val="444444"/>
          <w:sz w:val="20"/>
          <w:szCs w:val="20"/>
          <w:rtl/>
        </w:rPr>
        <w:t>:</w:t>
      </w:r>
    </w:p>
    <w:p w14:paraId="7A61259D" w14:textId="061AA9B9" w:rsidR="009C29ED" w:rsidRDefault="009C29ED" w:rsidP="000D7B83">
      <w:pPr>
        <w:pStyle w:val="NormalWeb"/>
        <w:bidi/>
        <w:spacing w:before="0" w:beforeAutospacing="0" w:after="150" w:afterAutospacing="0"/>
        <w:rPr>
          <w:rFonts w:ascii="Segoe UI" w:hAnsi="Segoe UI" w:cs="Segoe UI"/>
          <w:color w:val="444444"/>
          <w:sz w:val="20"/>
          <w:szCs w:val="20"/>
          <w:rtl/>
        </w:rPr>
      </w:pPr>
      <w:r>
        <w:rPr>
          <w:rFonts w:ascii="Segoe UI" w:hAnsi="Segoe UI" w:cs="Segoe UI"/>
          <w:noProof/>
          <w:color w:val="444444"/>
          <w:sz w:val="20"/>
          <w:szCs w:val="20"/>
        </w:rPr>
        <w:lastRenderedPageBreak/>
        <w:drawing>
          <wp:inline distT="0" distB="0" distL="0" distR="0" wp14:anchorId="63BF7151" wp14:editId="015047AB">
            <wp:extent cx="3976358" cy="2454879"/>
            <wp:effectExtent l="0" t="0" r="5715" b="3175"/>
            <wp:docPr id="55" name="תמונה 55" descr="https://mof.gov.il/BudgetSite/PublishingImages/%D7%AA%D7%A7%D7%A6%D7%99%D7%91%20%D7%94%D7%9E%D7%93%D7%99%D7%A0%D7%94/PlanningBudg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f.gov.il/BudgetSite/PublishingImages/%D7%AA%D7%A7%D7%A6%D7%99%D7%91%20%D7%94%D7%9E%D7%93%D7%99%D7%A0%D7%94/PlanningBudge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8069" cy="2462109"/>
                    </a:xfrm>
                    <a:prstGeom prst="rect">
                      <a:avLst/>
                    </a:prstGeom>
                    <a:noFill/>
                    <a:ln>
                      <a:noFill/>
                    </a:ln>
                  </pic:spPr>
                </pic:pic>
              </a:graphicData>
            </a:graphic>
          </wp:inline>
        </w:drawing>
      </w:r>
    </w:p>
    <w:p w14:paraId="115A84CB" w14:textId="64B75ECF" w:rsidR="001033B0" w:rsidRDefault="001033B0" w:rsidP="000D7B83">
      <w:pPr>
        <w:pStyle w:val="a7"/>
        <w:ind w:left="0"/>
        <w:rPr>
          <w:noProof/>
          <w:rtl/>
        </w:rPr>
      </w:pPr>
    </w:p>
    <w:p w14:paraId="20A2D90C" w14:textId="226D5656" w:rsidR="00794820" w:rsidRDefault="00794820" w:rsidP="000D7B83">
      <w:pPr>
        <w:pStyle w:val="a7"/>
        <w:ind w:left="0"/>
        <w:rPr>
          <w:noProof/>
          <w:rtl/>
        </w:rPr>
      </w:pPr>
    </w:p>
    <w:p w14:paraId="196FB6BB" w14:textId="1131D8C2" w:rsidR="00D7018E" w:rsidRPr="00D7018E" w:rsidRDefault="00D7018E" w:rsidP="000D7B83">
      <w:pPr>
        <w:shd w:val="clear" w:color="auto" w:fill="FFFFFF"/>
        <w:spacing w:after="150" w:line="240" w:lineRule="auto"/>
        <w:rPr>
          <w:rFonts w:ascii="Segoe UI" w:eastAsia="Times New Roman" w:hAnsi="Segoe UI" w:cs="Segoe UI"/>
          <w:color w:val="444444"/>
          <w:sz w:val="20"/>
          <w:szCs w:val="20"/>
        </w:rPr>
      </w:pPr>
      <w:r>
        <w:rPr>
          <w:rFonts w:ascii="Segoe UI" w:eastAsia="Times New Roman" w:hAnsi="Segoe UI" w:cs="Segoe UI" w:hint="cs"/>
          <w:color w:val="444444"/>
          <w:sz w:val="20"/>
          <w:szCs w:val="20"/>
          <w:rtl/>
        </w:rPr>
        <w:t>2</w:t>
      </w:r>
      <w:r w:rsidRPr="00D7018E">
        <w:rPr>
          <w:rFonts w:ascii="Segoe UI" w:eastAsia="Times New Roman" w:hAnsi="Segoe UI" w:cs="Segoe UI"/>
          <w:color w:val="444444"/>
          <w:sz w:val="20"/>
          <w:szCs w:val="20"/>
          <w:rtl/>
        </w:rPr>
        <w:t>.</w:t>
      </w:r>
      <w:r w:rsidRPr="00D7018E">
        <w:rPr>
          <w:rFonts w:ascii="Segoe UI" w:eastAsia="Times New Roman" w:hAnsi="Segoe UI" w:cs="Times New Roman"/>
          <w:b/>
          <w:bCs/>
          <w:color w:val="444444"/>
          <w:sz w:val="20"/>
          <w:szCs w:val="20"/>
          <w:rtl/>
        </w:rPr>
        <w:t>תקרת הגירעון</w:t>
      </w:r>
      <w:r w:rsidRPr="00D7018E">
        <w:rPr>
          <w:rFonts w:ascii="Segoe UI" w:eastAsia="Times New Roman" w:hAnsi="Segoe UI" w:cs="Segoe UI"/>
          <w:b/>
          <w:bCs/>
          <w:color w:val="444444"/>
          <w:sz w:val="20"/>
          <w:szCs w:val="20"/>
          <w:rtl/>
        </w:rPr>
        <w:t> </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המגבלה האמורה קובעת כי בעת בניית תקציב המדינה בשנה מסוימת</w:t>
      </w:r>
      <w:r w:rsidRPr="00D7018E">
        <w:rPr>
          <w:rFonts w:ascii="Segoe UI" w:eastAsia="Times New Roman" w:hAnsi="Segoe UI" w:cs="Segoe UI"/>
          <w:color w:val="444444"/>
          <w:sz w:val="20"/>
          <w:szCs w:val="20"/>
          <w:rtl/>
        </w:rPr>
        <w:t> </w:t>
      </w:r>
      <w:r w:rsidRPr="00D7018E">
        <w:rPr>
          <w:rFonts w:ascii="Segoe UI" w:eastAsia="Times New Roman" w:hAnsi="Segoe UI" w:cs="Times New Roman"/>
          <w:b/>
          <w:bCs/>
          <w:color w:val="444444"/>
          <w:sz w:val="20"/>
          <w:szCs w:val="20"/>
          <w:rtl/>
        </w:rPr>
        <w:t>לא יחרוג</w:t>
      </w:r>
      <w:r w:rsidRPr="00D7018E">
        <w:rPr>
          <w:rFonts w:ascii="Segoe UI" w:eastAsia="Times New Roman" w:hAnsi="Segoe UI" w:cs="Segoe UI"/>
          <w:color w:val="444444"/>
          <w:sz w:val="20"/>
          <w:szCs w:val="20"/>
          <w:rtl/>
        </w:rPr>
        <w:t> </w:t>
      </w:r>
      <w:r w:rsidRPr="00D7018E">
        <w:rPr>
          <w:rFonts w:ascii="Segoe UI" w:eastAsia="Times New Roman" w:hAnsi="Segoe UI" w:cs="Times New Roman"/>
          <w:color w:val="444444"/>
          <w:sz w:val="20"/>
          <w:szCs w:val="20"/>
          <w:rtl/>
        </w:rPr>
        <w:t>הגירעון התקציבי המתוכנן מתקרה</w:t>
      </w:r>
      <w:r w:rsidRPr="00D7018E">
        <w:rPr>
          <w:rFonts w:ascii="Segoe UI" w:eastAsia="Times New Roman" w:hAnsi="Segoe UI" w:cs="Segoe UI"/>
          <w:b/>
          <w:bCs/>
          <w:color w:val="444444"/>
          <w:sz w:val="20"/>
          <w:szCs w:val="20"/>
          <w:rtl/>
        </w:rPr>
        <w:t> </w:t>
      </w:r>
      <w:r w:rsidRPr="00D7018E">
        <w:rPr>
          <w:rFonts w:ascii="Segoe UI" w:eastAsia="Times New Roman" w:hAnsi="Segoe UI" w:cs="Times New Roman"/>
          <w:color w:val="444444"/>
          <w:sz w:val="20"/>
          <w:szCs w:val="20"/>
          <w:rtl/>
        </w:rPr>
        <w:t>מסוימת אשר נקבעה בחוק כאחוז מסוים מהתוצר</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 xml:space="preserve">בשנת </w:t>
      </w:r>
      <w:r w:rsidRPr="00D7018E">
        <w:rPr>
          <w:rFonts w:ascii="Segoe UI" w:eastAsia="Times New Roman" w:hAnsi="Segoe UI" w:cs="Segoe UI"/>
          <w:color w:val="444444"/>
          <w:sz w:val="20"/>
          <w:szCs w:val="20"/>
          <w:rtl/>
        </w:rPr>
        <w:t>201</w:t>
      </w:r>
      <w:r w:rsidR="00FE0F8E">
        <w:rPr>
          <w:rFonts w:ascii="Segoe UI" w:eastAsia="Times New Roman" w:hAnsi="Segoe UI" w:cs="Segoe UI" w:hint="cs"/>
          <w:color w:val="444444"/>
          <w:sz w:val="20"/>
          <w:szCs w:val="20"/>
          <w:rtl/>
        </w:rPr>
        <w:t>9</w:t>
      </w:r>
      <w:r w:rsidRPr="00D7018E">
        <w:rPr>
          <w:rFonts w:ascii="Segoe UI" w:eastAsia="Times New Roman" w:hAnsi="Segoe UI" w:cs="Times New Roman"/>
          <w:color w:val="444444"/>
          <w:sz w:val="20"/>
          <w:szCs w:val="20"/>
          <w:rtl/>
        </w:rPr>
        <w:t xml:space="preserve"> עמדה תקרה זאת על </w:t>
      </w:r>
      <w:r w:rsidR="00FE0F8E">
        <w:rPr>
          <w:rFonts w:ascii="Segoe UI" w:eastAsia="Times New Roman" w:hAnsi="Segoe UI" w:cs="Segoe UI" w:hint="cs"/>
          <w:color w:val="444444"/>
          <w:sz w:val="20"/>
          <w:szCs w:val="20"/>
          <w:rtl/>
        </w:rPr>
        <w:t>2.9</w:t>
      </w:r>
      <w:r w:rsidRPr="00D7018E">
        <w:rPr>
          <w:rFonts w:ascii="Segoe UI" w:eastAsia="Times New Roman" w:hAnsi="Segoe UI" w:cs="Segoe UI"/>
          <w:color w:val="444444"/>
          <w:sz w:val="20"/>
          <w:szCs w:val="20"/>
          <w:rtl/>
        </w:rPr>
        <w:t xml:space="preserve">% </w:t>
      </w:r>
      <w:r w:rsidRPr="00D7018E">
        <w:rPr>
          <w:rFonts w:ascii="Segoe UI" w:eastAsia="Times New Roman" w:hAnsi="Segoe UI" w:cs="Times New Roman"/>
          <w:color w:val="444444"/>
          <w:sz w:val="20"/>
          <w:szCs w:val="20"/>
          <w:rtl/>
        </w:rPr>
        <w:t>מהתוצר</w:t>
      </w:r>
      <w:r w:rsidRPr="00D7018E">
        <w:rPr>
          <w:rFonts w:ascii="Segoe UI" w:eastAsia="Times New Roman" w:hAnsi="Segoe UI" w:cs="Segoe UI"/>
          <w:color w:val="444444"/>
          <w:sz w:val="20"/>
          <w:szCs w:val="20"/>
          <w:rtl/>
        </w:rPr>
        <w:t>.</w:t>
      </w:r>
    </w:p>
    <w:p w14:paraId="2E51E141" w14:textId="68D7A9CB" w:rsidR="00794820" w:rsidRDefault="00D7018E" w:rsidP="00696A47">
      <w:pPr>
        <w:shd w:val="clear" w:color="auto" w:fill="FFFFFF"/>
        <w:spacing w:after="150" w:line="240" w:lineRule="auto"/>
        <w:rPr>
          <w:noProof/>
          <w:rtl/>
        </w:rPr>
      </w:pPr>
      <w:r w:rsidRPr="00D7018E">
        <w:rPr>
          <w:rFonts w:ascii="Segoe UI" w:eastAsia="Times New Roman" w:hAnsi="Segoe UI" w:cs="Segoe UI"/>
          <w:color w:val="444444"/>
          <w:sz w:val="20"/>
          <w:szCs w:val="20"/>
          <w:rtl/>
        </w:rPr>
        <w:br/>
      </w:r>
      <w:r w:rsidRPr="00D7018E">
        <w:rPr>
          <w:rFonts w:ascii="Segoe UI" w:eastAsia="Times New Roman" w:hAnsi="Segoe UI" w:cs="Segoe UI"/>
          <w:b/>
          <w:bCs/>
          <w:color w:val="444444"/>
          <w:sz w:val="20"/>
          <w:szCs w:val="20"/>
          <w:rtl/>
        </w:rPr>
        <w:t>​</w:t>
      </w:r>
      <w:r w:rsidR="00696A47">
        <w:rPr>
          <w:noProof/>
          <w:rtl/>
        </w:rPr>
        <w:t xml:space="preserve"> </w:t>
      </w:r>
    </w:p>
    <w:p w14:paraId="784FAF6B" w14:textId="2409A2F8" w:rsidR="00794820" w:rsidRDefault="00794820" w:rsidP="000D7B83">
      <w:pPr>
        <w:pStyle w:val="a7"/>
        <w:ind w:left="0"/>
        <w:rPr>
          <w:noProof/>
          <w:rtl/>
        </w:rPr>
      </w:pPr>
    </w:p>
    <w:p w14:paraId="20BDCAC1" w14:textId="2C180C9B" w:rsidR="00794820" w:rsidRDefault="00794820" w:rsidP="000D7B83">
      <w:pPr>
        <w:pStyle w:val="a7"/>
        <w:ind w:left="0"/>
        <w:rPr>
          <w:noProof/>
          <w:rtl/>
        </w:rPr>
      </w:pPr>
    </w:p>
    <w:p w14:paraId="31A85C85" w14:textId="22F2155D" w:rsidR="00794820" w:rsidRDefault="00794820" w:rsidP="000D7B83">
      <w:pPr>
        <w:pStyle w:val="a7"/>
        <w:ind w:left="0"/>
        <w:rPr>
          <w:noProof/>
          <w:rtl/>
        </w:rPr>
      </w:pPr>
    </w:p>
    <w:p w14:paraId="3C2A495B" w14:textId="3D4D0738" w:rsidR="00794820" w:rsidRDefault="00794820" w:rsidP="000D7B83">
      <w:pPr>
        <w:pStyle w:val="a7"/>
        <w:ind w:left="0"/>
        <w:rPr>
          <w:noProof/>
          <w:rtl/>
        </w:rPr>
      </w:pPr>
    </w:p>
    <w:p w14:paraId="4F1ABD0B" w14:textId="4FD336B2" w:rsidR="00794820" w:rsidRDefault="00794820" w:rsidP="000D7B83">
      <w:pPr>
        <w:pStyle w:val="a7"/>
        <w:ind w:left="0"/>
        <w:rPr>
          <w:noProof/>
          <w:rtl/>
        </w:rPr>
      </w:pPr>
    </w:p>
    <w:p w14:paraId="74E6337C" w14:textId="3E5220AC" w:rsidR="00794820" w:rsidRDefault="00794820" w:rsidP="000D7B83">
      <w:pPr>
        <w:pStyle w:val="a7"/>
        <w:ind w:left="0"/>
        <w:rPr>
          <w:noProof/>
          <w:rtl/>
        </w:rPr>
      </w:pPr>
    </w:p>
    <w:p w14:paraId="6FBC2D70" w14:textId="2128226B" w:rsidR="00794820" w:rsidRDefault="00794820" w:rsidP="000D7B83">
      <w:pPr>
        <w:pStyle w:val="a7"/>
        <w:ind w:left="0"/>
        <w:rPr>
          <w:noProof/>
          <w:rtl/>
        </w:rPr>
      </w:pPr>
    </w:p>
    <w:p w14:paraId="1BBD18BF" w14:textId="406B21DE" w:rsidR="00794820" w:rsidRDefault="00794820" w:rsidP="000D7B83">
      <w:pPr>
        <w:pStyle w:val="a7"/>
        <w:ind w:left="0"/>
        <w:rPr>
          <w:noProof/>
          <w:rtl/>
        </w:rPr>
      </w:pPr>
    </w:p>
    <w:p w14:paraId="68FF0A40" w14:textId="1B3939D4" w:rsidR="00794820" w:rsidRDefault="00794820" w:rsidP="000D7B83">
      <w:pPr>
        <w:pStyle w:val="a7"/>
        <w:ind w:left="0"/>
        <w:rPr>
          <w:noProof/>
          <w:rtl/>
        </w:rPr>
      </w:pPr>
    </w:p>
    <w:p w14:paraId="7D6C482A" w14:textId="3E195E68" w:rsidR="00794820" w:rsidRDefault="00794820" w:rsidP="000D7B83">
      <w:pPr>
        <w:pStyle w:val="a7"/>
        <w:ind w:left="0"/>
        <w:rPr>
          <w:noProof/>
          <w:rtl/>
        </w:rPr>
      </w:pPr>
    </w:p>
    <w:p w14:paraId="6E478C07" w14:textId="49D3D6FD" w:rsidR="00794820" w:rsidRDefault="00794820" w:rsidP="000D7B83">
      <w:pPr>
        <w:pStyle w:val="a7"/>
        <w:ind w:left="0"/>
        <w:rPr>
          <w:noProof/>
          <w:rtl/>
        </w:rPr>
      </w:pPr>
    </w:p>
    <w:p w14:paraId="5EEB77DB" w14:textId="0A62057F" w:rsidR="00794820" w:rsidRDefault="00794820" w:rsidP="000D7B83">
      <w:pPr>
        <w:pStyle w:val="a7"/>
        <w:ind w:left="0"/>
        <w:rPr>
          <w:noProof/>
          <w:rtl/>
        </w:rPr>
      </w:pPr>
    </w:p>
    <w:p w14:paraId="6D79930E" w14:textId="6C0B6995" w:rsidR="00794820" w:rsidRDefault="00794820" w:rsidP="000D7B83">
      <w:pPr>
        <w:pStyle w:val="a7"/>
        <w:ind w:left="0"/>
        <w:rPr>
          <w:noProof/>
          <w:rtl/>
        </w:rPr>
      </w:pPr>
    </w:p>
    <w:p w14:paraId="0CDE6FBE" w14:textId="4C71942E" w:rsidR="00794820" w:rsidRDefault="00794820" w:rsidP="000D7B83">
      <w:pPr>
        <w:pStyle w:val="a7"/>
        <w:ind w:left="0"/>
        <w:rPr>
          <w:noProof/>
          <w:rtl/>
        </w:rPr>
      </w:pPr>
    </w:p>
    <w:p w14:paraId="3C4E7F7A" w14:textId="2A7D5233" w:rsidR="00794820" w:rsidRDefault="00794820" w:rsidP="000D7B83">
      <w:pPr>
        <w:pStyle w:val="a7"/>
        <w:ind w:left="0"/>
        <w:rPr>
          <w:noProof/>
          <w:rtl/>
        </w:rPr>
      </w:pPr>
    </w:p>
    <w:p w14:paraId="24C73111" w14:textId="08B2180B" w:rsidR="00794820" w:rsidRDefault="00794820" w:rsidP="000D7B83">
      <w:pPr>
        <w:pStyle w:val="a7"/>
        <w:ind w:left="0"/>
        <w:rPr>
          <w:noProof/>
          <w:rtl/>
        </w:rPr>
      </w:pPr>
    </w:p>
    <w:p w14:paraId="335120AF" w14:textId="4A5FA660" w:rsidR="00794820" w:rsidRDefault="00794820" w:rsidP="000D7B83">
      <w:pPr>
        <w:pStyle w:val="a7"/>
        <w:ind w:left="0"/>
        <w:rPr>
          <w:noProof/>
          <w:rtl/>
        </w:rPr>
      </w:pPr>
    </w:p>
    <w:p w14:paraId="527E91AE" w14:textId="5CA7B420" w:rsidR="00794820" w:rsidRDefault="00794820" w:rsidP="000D7B83">
      <w:pPr>
        <w:pStyle w:val="a7"/>
        <w:ind w:left="0"/>
        <w:rPr>
          <w:noProof/>
          <w:rtl/>
        </w:rPr>
      </w:pPr>
    </w:p>
    <w:p w14:paraId="28B60964" w14:textId="6A930C08" w:rsidR="00794820" w:rsidRDefault="00794820" w:rsidP="000D7B83">
      <w:pPr>
        <w:pStyle w:val="a7"/>
        <w:ind w:left="0"/>
        <w:rPr>
          <w:noProof/>
          <w:rtl/>
        </w:rPr>
      </w:pPr>
    </w:p>
    <w:p w14:paraId="26416C6B" w14:textId="36E912B9" w:rsidR="00794820" w:rsidRDefault="00794820" w:rsidP="000D7B83">
      <w:pPr>
        <w:pStyle w:val="a7"/>
        <w:ind w:left="0"/>
        <w:rPr>
          <w:noProof/>
          <w:rtl/>
        </w:rPr>
      </w:pPr>
    </w:p>
    <w:p w14:paraId="2680127C" w14:textId="1A51D945" w:rsidR="00794820" w:rsidRDefault="00794820" w:rsidP="000D7B83">
      <w:pPr>
        <w:pStyle w:val="a7"/>
        <w:ind w:left="0"/>
        <w:rPr>
          <w:noProof/>
          <w:rtl/>
        </w:rPr>
      </w:pPr>
    </w:p>
    <w:p w14:paraId="5108E4B6" w14:textId="5D3B003E" w:rsidR="00794820" w:rsidRDefault="00794820" w:rsidP="000D7B83">
      <w:pPr>
        <w:pStyle w:val="a7"/>
        <w:ind w:left="0"/>
        <w:rPr>
          <w:noProof/>
          <w:rtl/>
        </w:rPr>
      </w:pPr>
    </w:p>
    <w:p w14:paraId="4A630935" w14:textId="21B54FDE" w:rsidR="00506AB9" w:rsidRDefault="00DD0EA0" w:rsidP="007A6B12">
      <w:pPr>
        <w:pStyle w:val="1"/>
        <w:jc w:val="center"/>
        <w:rPr>
          <w:noProof/>
          <w:rtl/>
        </w:rPr>
      </w:pPr>
      <w:bookmarkStart w:id="8" w:name="_Toc2976645"/>
      <w:r>
        <w:rPr>
          <w:rFonts w:hint="cs"/>
          <w:noProof/>
          <w:rtl/>
        </w:rPr>
        <w:lastRenderedPageBreak/>
        <w:t xml:space="preserve">נספח ב:' </w:t>
      </w:r>
      <w:r w:rsidR="00167B67">
        <w:rPr>
          <w:rFonts w:hint="cs"/>
          <w:noProof/>
          <w:rtl/>
        </w:rPr>
        <w:t>תקציב המדינה לשנת 2019</w:t>
      </w:r>
      <w:bookmarkEnd w:id="8"/>
    </w:p>
    <w:p w14:paraId="5D66CE04" w14:textId="4F199C52" w:rsidR="00AA4A20" w:rsidRPr="00506AB9" w:rsidRDefault="00794820" w:rsidP="00AA4A20">
      <w:pPr>
        <w:pStyle w:val="NormalWeb"/>
        <w:shd w:val="clear" w:color="auto" w:fill="FFFFFF"/>
        <w:bidi/>
        <w:spacing w:before="120" w:beforeAutospacing="0" w:after="120" w:afterAutospacing="0" w:line="360" w:lineRule="auto"/>
        <w:jc w:val="both"/>
        <w:rPr>
          <w:rFonts w:ascii="Arial" w:hAnsi="Arial" w:cs="David"/>
          <w:sz w:val="28"/>
          <w:szCs w:val="28"/>
          <w:rtl/>
        </w:rPr>
      </w:pPr>
      <w:r w:rsidRPr="00794820">
        <w:rPr>
          <w:rFonts w:ascii="Arial" w:hAnsi="Arial" w:cs="David" w:hint="cs"/>
          <w:noProof/>
          <w:sz w:val="28"/>
          <w:szCs w:val="28"/>
          <w:rtl/>
        </w:rPr>
        <w:drawing>
          <wp:inline distT="0" distB="0" distL="0" distR="0" wp14:anchorId="44508DD2" wp14:editId="5B7CFB09">
            <wp:extent cx="5278120" cy="7088292"/>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088292"/>
                    </a:xfrm>
                    <a:prstGeom prst="rect">
                      <a:avLst/>
                    </a:prstGeom>
                    <a:noFill/>
                    <a:ln>
                      <a:noFill/>
                    </a:ln>
                  </pic:spPr>
                </pic:pic>
              </a:graphicData>
            </a:graphic>
          </wp:inline>
        </w:drawing>
      </w:r>
      <w:r w:rsidR="00AA4A20">
        <w:rPr>
          <w:rFonts w:ascii="Arial" w:hAnsi="Arial" w:cs="David" w:hint="cs"/>
          <w:sz w:val="28"/>
          <w:szCs w:val="28"/>
          <w:rtl/>
        </w:rPr>
        <w:t xml:space="preserve"> </w:t>
      </w:r>
    </w:p>
    <w:p w14:paraId="7B727EFF" w14:textId="6FB582CD" w:rsidR="0004106B" w:rsidRDefault="0004106B" w:rsidP="005827EA">
      <w:pPr>
        <w:pStyle w:val="a7"/>
        <w:ind w:left="0"/>
        <w:rPr>
          <w:noProof/>
          <w:rtl/>
        </w:rPr>
      </w:pPr>
    </w:p>
    <w:p w14:paraId="2167F599" w14:textId="61BB6F64" w:rsidR="0004106B" w:rsidRDefault="001A5744" w:rsidP="005827EA">
      <w:pPr>
        <w:pStyle w:val="a7"/>
        <w:ind w:left="0"/>
        <w:rPr>
          <w:noProof/>
          <w:rtl/>
        </w:rPr>
      </w:pPr>
      <w:r w:rsidRPr="001A5744">
        <w:rPr>
          <w:rFonts w:cs="Arial"/>
          <w:noProof/>
          <w:rtl/>
        </w:rPr>
        <w:lastRenderedPageBreak/>
        <w:drawing>
          <wp:inline distT="0" distB="0" distL="0" distR="0" wp14:anchorId="4B504AC4" wp14:editId="288A6E6F">
            <wp:extent cx="5278120" cy="7262083"/>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262083"/>
                    </a:xfrm>
                    <a:prstGeom prst="rect">
                      <a:avLst/>
                    </a:prstGeom>
                    <a:noFill/>
                    <a:ln>
                      <a:noFill/>
                    </a:ln>
                  </pic:spPr>
                </pic:pic>
              </a:graphicData>
            </a:graphic>
          </wp:inline>
        </w:drawing>
      </w:r>
    </w:p>
    <w:p w14:paraId="6EAD2BB6" w14:textId="0472E3E6" w:rsidR="001A5744" w:rsidRDefault="001A5744" w:rsidP="005827EA">
      <w:pPr>
        <w:pStyle w:val="a7"/>
        <w:ind w:left="0"/>
        <w:rPr>
          <w:noProof/>
          <w:rtl/>
        </w:rPr>
      </w:pPr>
    </w:p>
    <w:p w14:paraId="469DAEEB" w14:textId="5F9E6FBF" w:rsidR="001A5744" w:rsidRDefault="00D5663F" w:rsidP="005827EA">
      <w:pPr>
        <w:pStyle w:val="a7"/>
        <w:ind w:left="0"/>
        <w:rPr>
          <w:noProof/>
          <w:rtl/>
        </w:rPr>
      </w:pPr>
      <w:r w:rsidRPr="00D5663F">
        <w:rPr>
          <w:rFonts w:cs="Arial"/>
          <w:noProof/>
          <w:rtl/>
        </w:rPr>
        <w:lastRenderedPageBreak/>
        <w:drawing>
          <wp:inline distT="0" distB="0" distL="0" distR="0" wp14:anchorId="64B77D1D" wp14:editId="0F80EA05">
            <wp:extent cx="5278120" cy="7158782"/>
            <wp:effectExtent l="0" t="0" r="0" b="444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158782"/>
                    </a:xfrm>
                    <a:prstGeom prst="rect">
                      <a:avLst/>
                    </a:prstGeom>
                    <a:noFill/>
                    <a:ln>
                      <a:noFill/>
                    </a:ln>
                  </pic:spPr>
                </pic:pic>
              </a:graphicData>
            </a:graphic>
          </wp:inline>
        </w:drawing>
      </w:r>
    </w:p>
    <w:p w14:paraId="5C31D97D" w14:textId="7F7167D9" w:rsidR="00D5663F" w:rsidRDefault="00D5663F" w:rsidP="005827EA">
      <w:pPr>
        <w:pStyle w:val="a7"/>
        <w:ind w:left="0"/>
        <w:rPr>
          <w:noProof/>
          <w:rtl/>
        </w:rPr>
      </w:pPr>
    </w:p>
    <w:p w14:paraId="3CA9EF10" w14:textId="192FFCD0" w:rsidR="00D5663F" w:rsidRDefault="00D5663F" w:rsidP="005827EA">
      <w:pPr>
        <w:pStyle w:val="a7"/>
        <w:ind w:left="0"/>
        <w:rPr>
          <w:noProof/>
          <w:rtl/>
        </w:rPr>
      </w:pPr>
      <w:r w:rsidRPr="00D5663F">
        <w:rPr>
          <w:rFonts w:cs="Arial"/>
          <w:noProof/>
          <w:rtl/>
        </w:rPr>
        <w:lastRenderedPageBreak/>
        <w:drawing>
          <wp:inline distT="0" distB="0" distL="0" distR="0" wp14:anchorId="14B295A8" wp14:editId="3F012BA5">
            <wp:extent cx="5278120" cy="7151296"/>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7151296"/>
                    </a:xfrm>
                    <a:prstGeom prst="rect">
                      <a:avLst/>
                    </a:prstGeom>
                    <a:noFill/>
                    <a:ln>
                      <a:noFill/>
                    </a:ln>
                  </pic:spPr>
                </pic:pic>
              </a:graphicData>
            </a:graphic>
          </wp:inline>
        </w:drawing>
      </w:r>
    </w:p>
    <w:p w14:paraId="61026AF6" w14:textId="34CE506F" w:rsidR="0090067A" w:rsidRDefault="0090067A" w:rsidP="005827EA">
      <w:pPr>
        <w:pStyle w:val="a7"/>
        <w:ind w:left="0"/>
        <w:rPr>
          <w:noProof/>
          <w:rtl/>
        </w:rPr>
      </w:pPr>
    </w:p>
    <w:p w14:paraId="69F08FD5" w14:textId="651CAF70" w:rsidR="0090067A" w:rsidRDefault="0090067A" w:rsidP="005827EA">
      <w:pPr>
        <w:pStyle w:val="a7"/>
        <w:ind w:left="0"/>
        <w:rPr>
          <w:noProof/>
          <w:rtl/>
        </w:rPr>
      </w:pPr>
      <w:r w:rsidRPr="0090067A">
        <w:rPr>
          <w:rFonts w:cs="Arial"/>
          <w:noProof/>
          <w:rtl/>
        </w:rPr>
        <w:lastRenderedPageBreak/>
        <w:drawing>
          <wp:inline distT="0" distB="0" distL="0" distR="0" wp14:anchorId="3524DC12" wp14:editId="3AC395F7">
            <wp:extent cx="5278120" cy="732131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7321310"/>
                    </a:xfrm>
                    <a:prstGeom prst="rect">
                      <a:avLst/>
                    </a:prstGeom>
                    <a:noFill/>
                    <a:ln>
                      <a:noFill/>
                    </a:ln>
                  </pic:spPr>
                </pic:pic>
              </a:graphicData>
            </a:graphic>
          </wp:inline>
        </w:drawing>
      </w:r>
    </w:p>
    <w:p w14:paraId="27A7B445" w14:textId="14722391" w:rsidR="00B26BA5" w:rsidRDefault="00B26BA5" w:rsidP="005827EA">
      <w:pPr>
        <w:pStyle w:val="a7"/>
        <w:ind w:left="0"/>
        <w:rPr>
          <w:noProof/>
          <w:rtl/>
        </w:rPr>
      </w:pPr>
    </w:p>
    <w:p w14:paraId="79CB303D" w14:textId="1A4CA208" w:rsidR="00B26BA5" w:rsidRDefault="00B26BA5" w:rsidP="005827EA">
      <w:pPr>
        <w:pStyle w:val="a7"/>
        <w:ind w:left="0"/>
        <w:rPr>
          <w:noProof/>
          <w:rtl/>
        </w:rPr>
      </w:pPr>
    </w:p>
    <w:p w14:paraId="08F0BD3D" w14:textId="77777777" w:rsidR="00B26BA5" w:rsidRDefault="00B26BA5" w:rsidP="005827EA">
      <w:pPr>
        <w:pStyle w:val="a7"/>
        <w:ind w:left="0"/>
        <w:rPr>
          <w:noProof/>
          <w:rtl/>
        </w:rPr>
      </w:pPr>
    </w:p>
    <w:p w14:paraId="56E9FA8D" w14:textId="1ECB333E" w:rsidR="00AA4A20" w:rsidRDefault="00AA4A20" w:rsidP="005827EA">
      <w:pPr>
        <w:pStyle w:val="a7"/>
        <w:ind w:left="0"/>
        <w:rPr>
          <w:noProof/>
          <w:rtl/>
        </w:rPr>
      </w:pPr>
    </w:p>
    <w:p w14:paraId="74798140" w14:textId="73A3FA4F" w:rsidR="00AA4A20" w:rsidRDefault="00AA4A20" w:rsidP="005827EA">
      <w:pPr>
        <w:pStyle w:val="a7"/>
        <w:ind w:left="0"/>
        <w:rPr>
          <w:noProof/>
          <w:rtl/>
        </w:rPr>
      </w:pPr>
    </w:p>
    <w:p w14:paraId="2F6A86F0" w14:textId="77777777" w:rsidR="00066D26" w:rsidRDefault="00066D26" w:rsidP="004F792A">
      <w:pPr>
        <w:pStyle w:val="a7"/>
        <w:spacing w:line="360" w:lineRule="auto"/>
        <w:ind w:left="0"/>
        <w:outlineLvl w:val="1"/>
        <w:rPr>
          <w:rFonts w:cs="David"/>
          <w:b/>
          <w:bCs/>
          <w:noProof/>
          <w:sz w:val="28"/>
          <w:szCs w:val="28"/>
          <w:rtl/>
        </w:rPr>
      </w:pPr>
    </w:p>
    <w:p w14:paraId="13332ECC" w14:textId="77777777" w:rsidR="00066D26" w:rsidRDefault="00066D26" w:rsidP="004F792A">
      <w:pPr>
        <w:pStyle w:val="a7"/>
        <w:spacing w:line="360" w:lineRule="auto"/>
        <w:ind w:left="0"/>
        <w:outlineLvl w:val="1"/>
        <w:rPr>
          <w:rFonts w:cs="David"/>
          <w:b/>
          <w:bCs/>
          <w:noProof/>
          <w:sz w:val="28"/>
          <w:szCs w:val="28"/>
          <w:rtl/>
        </w:rPr>
      </w:pPr>
    </w:p>
    <w:p w14:paraId="15C84973" w14:textId="77777777" w:rsidR="00066D26" w:rsidRDefault="00066D26" w:rsidP="004F792A">
      <w:pPr>
        <w:pStyle w:val="a7"/>
        <w:spacing w:line="360" w:lineRule="auto"/>
        <w:ind w:left="0"/>
        <w:outlineLvl w:val="1"/>
        <w:rPr>
          <w:rFonts w:cs="David"/>
          <w:b/>
          <w:bCs/>
          <w:noProof/>
          <w:sz w:val="28"/>
          <w:szCs w:val="28"/>
          <w:rtl/>
        </w:rPr>
      </w:pPr>
    </w:p>
    <w:p w14:paraId="5726414F" w14:textId="77777777" w:rsidR="00066D26" w:rsidRDefault="00066D26" w:rsidP="004F792A">
      <w:pPr>
        <w:pStyle w:val="a7"/>
        <w:spacing w:line="360" w:lineRule="auto"/>
        <w:ind w:left="0"/>
        <w:outlineLvl w:val="1"/>
        <w:rPr>
          <w:rFonts w:cs="David"/>
          <w:b/>
          <w:bCs/>
          <w:noProof/>
          <w:sz w:val="28"/>
          <w:szCs w:val="28"/>
          <w:rtl/>
        </w:rPr>
      </w:pPr>
    </w:p>
    <w:p w14:paraId="4F52C14A" w14:textId="796618DA" w:rsidR="009573DA" w:rsidRPr="00E46F2A" w:rsidRDefault="00086C15" w:rsidP="00115AFD">
      <w:pPr>
        <w:pStyle w:val="1"/>
        <w:jc w:val="center"/>
        <w:rPr>
          <w:b/>
          <w:bCs w:val="0"/>
          <w:noProof/>
          <w:sz w:val="28"/>
          <w:szCs w:val="28"/>
        </w:rPr>
      </w:pPr>
      <w:bookmarkStart w:id="9" w:name="_Toc2976646"/>
      <w:r>
        <w:rPr>
          <w:rStyle w:val="10"/>
          <w:rFonts w:hint="cs"/>
          <w:b/>
          <w:bCs/>
          <w:rtl/>
        </w:rPr>
        <w:lastRenderedPageBreak/>
        <w:t xml:space="preserve">נספח ג': </w:t>
      </w:r>
      <w:r w:rsidR="00066D26" w:rsidRPr="00E46F2A">
        <w:rPr>
          <w:rStyle w:val="10"/>
          <w:rFonts w:hint="cs"/>
          <w:b/>
          <w:bCs/>
          <w:rtl/>
        </w:rPr>
        <w:t>חוק יסוד: משק</w:t>
      </w:r>
      <w:r w:rsidR="00066D26" w:rsidRPr="00E46F2A">
        <w:rPr>
          <w:rStyle w:val="10"/>
          <w:b/>
          <w:bCs/>
          <w:rtl/>
        </w:rPr>
        <w:t xml:space="preserve"> </w:t>
      </w:r>
      <w:r w:rsidR="00066D26" w:rsidRPr="00E46F2A">
        <w:rPr>
          <w:rStyle w:val="10"/>
          <w:rFonts w:hint="cs"/>
          <w:b/>
          <w:bCs/>
          <w:rtl/>
        </w:rPr>
        <w:t>המדינה</w:t>
      </w:r>
      <w:r w:rsidR="009573DA" w:rsidRPr="00E46F2A">
        <w:rPr>
          <w:rFonts w:ascii="Times New Roman" w:eastAsia="Times New Roman" w:hAnsi="Times New Roman" w:cs="Times New Roman" w:hint="cs"/>
          <w:b/>
          <w:bCs w:val="0"/>
          <w:noProof/>
          <w:sz w:val="26"/>
          <w:szCs w:val="26"/>
          <w:rtl/>
          <w:lang w:eastAsia="he-IL"/>
        </w:rPr>
        <w:footnoteReference w:customMarkFollows="1" w:id="1"/>
        <w:t>*</w:t>
      </w:r>
      <w:bookmarkEnd w:id="9"/>
    </w:p>
    <w:p w14:paraId="34CE0C00"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2336" behindDoc="0" locked="1" layoutInCell="0" allowOverlap="1" wp14:anchorId="00CA6987" wp14:editId="1DAAB9EF">
                <wp:simplePos x="0" y="0"/>
                <wp:positionH relativeFrom="rightMargin">
                  <wp:posOffset>-231140</wp:posOffset>
                </wp:positionH>
                <wp:positionV relativeFrom="paragraph">
                  <wp:posOffset>35560</wp:posOffset>
                </wp:positionV>
                <wp:extent cx="638175" cy="515620"/>
                <wp:effectExtent l="0" t="0" r="9525" b="17780"/>
                <wp:wrapNone/>
                <wp:docPr id="1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4CBAFAC" w14:textId="77777777" w:rsidR="00704F24" w:rsidRDefault="00704F24" w:rsidP="009573DA">
                            <w:pPr>
                              <w:spacing w:line="160" w:lineRule="exact"/>
                              <w:rPr>
                                <w:rFonts w:cs="Miriam"/>
                                <w:noProof/>
                                <w:sz w:val="18"/>
                                <w:szCs w:val="18"/>
                              </w:rPr>
                            </w:pPr>
                            <w:r>
                              <w:rPr>
                                <w:rFonts w:cs="Miriam"/>
                                <w:sz w:val="18"/>
                                <w:szCs w:val="18"/>
                                <w:rtl/>
                              </w:rPr>
                              <w:t>מסים, מילוות</w:t>
                            </w:r>
                          </w:p>
                          <w:p w14:paraId="351F1714" w14:textId="77777777" w:rsidR="00704F24" w:rsidRDefault="00704F24" w:rsidP="009573DA">
                            <w:pPr>
                              <w:spacing w:line="160" w:lineRule="exact"/>
                              <w:rPr>
                                <w:rFonts w:cs="Miriam"/>
                                <w:noProof/>
                                <w:sz w:val="18"/>
                                <w:szCs w:val="18"/>
                                <w:rtl/>
                              </w:rPr>
                            </w:pPr>
                            <w:r>
                              <w:rPr>
                                <w:rFonts w:cs="Miriam"/>
                                <w:sz w:val="18"/>
                                <w:szCs w:val="18"/>
                                <w:rtl/>
                              </w:rPr>
                              <w:t>חובה ואגרות</w:t>
                            </w:r>
                          </w:p>
                          <w:p w14:paraId="04C51995" w14:textId="77777777" w:rsidR="00704F24" w:rsidRDefault="00704F24" w:rsidP="009573DA">
                            <w:pPr>
                              <w:spacing w:line="160" w:lineRule="exact"/>
                              <w:rPr>
                                <w:rFonts w:cs="Miriam"/>
                                <w:noProof/>
                                <w:sz w:val="18"/>
                                <w:szCs w:val="18"/>
                                <w:rtl/>
                              </w:rPr>
                            </w:pPr>
                            <w:r>
                              <w:rPr>
                                <w:rFonts w:cs="Miriam"/>
                                <w:sz w:val="18"/>
                                <w:szCs w:val="18"/>
                                <w:rtl/>
                              </w:rPr>
                              <w:t xml:space="preserve">(תיקון מס' 1) </w:t>
                            </w:r>
                            <w:r>
                              <w:rPr>
                                <w:rFonts w:cs="Miriam"/>
                                <w:sz w:val="18"/>
                                <w:szCs w:val="18"/>
                                <w:rtl/>
                              </w:rPr>
                              <w:br/>
                              <w:t>תשמ"ב-1982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A6987" id="Rectangle 30" o:spid="_x0000_s1026" style="position:absolute;left:0;text-align:left;margin-left:-18.2pt;margin-top:2.8pt;width:50.25pt;height:40.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" o:allowincell="f" filled="f" stroked="f" strokecolor="lime" strokeweight=".25pt">
                <v:textbox inset="0,0,0,0">
                  <w:txbxContent>
                    <w:p w14:paraId="24CBAFAC" w14:textId="77777777" w:rsidR="00704F24" w:rsidRDefault="00704F24" w:rsidP="009573DA">
                      <w:pPr>
                        <w:spacing w:line="160" w:lineRule="exact"/>
                        <w:rPr>
                          <w:rFonts w:cs="Miriam"/>
                          <w:noProof/>
                          <w:sz w:val="18"/>
                          <w:szCs w:val="18"/>
                        </w:rPr>
                      </w:pPr>
                      <w:r>
                        <w:rPr>
                          <w:rFonts w:cs="Miriam"/>
                          <w:sz w:val="18"/>
                          <w:szCs w:val="18"/>
                          <w:rtl/>
                        </w:rPr>
                        <w:t>מסים, מילוות</w:t>
                      </w:r>
                    </w:p>
                    <w:p w14:paraId="351F1714" w14:textId="77777777" w:rsidR="00704F24" w:rsidRDefault="00704F24" w:rsidP="009573DA">
                      <w:pPr>
                        <w:spacing w:line="160" w:lineRule="exact"/>
                        <w:rPr>
                          <w:rFonts w:cs="Miriam"/>
                          <w:noProof/>
                          <w:sz w:val="18"/>
                          <w:szCs w:val="18"/>
                          <w:rtl/>
                        </w:rPr>
                      </w:pPr>
                      <w:r>
                        <w:rPr>
                          <w:rFonts w:cs="Miriam"/>
                          <w:sz w:val="18"/>
                          <w:szCs w:val="18"/>
                          <w:rtl/>
                        </w:rPr>
                        <w:t>חובה ואגרות</w:t>
                      </w:r>
                    </w:p>
                    <w:p w14:paraId="04C51995" w14:textId="77777777" w:rsidR="00704F24" w:rsidRDefault="00704F24" w:rsidP="009573DA">
                      <w:pPr>
                        <w:spacing w:line="160" w:lineRule="exact"/>
                        <w:rPr>
                          <w:rFonts w:cs="Miriam"/>
                          <w:noProof/>
                          <w:sz w:val="18"/>
                          <w:szCs w:val="18"/>
                          <w:rtl/>
                        </w:rPr>
                      </w:pPr>
                      <w:r>
                        <w:rPr>
                          <w:rFonts w:cs="Miriam"/>
                          <w:sz w:val="18"/>
                          <w:szCs w:val="18"/>
                          <w:rtl/>
                        </w:rPr>
                        <w:t xml:space="preserve">(תיקון מס' 1) </w:t>
                      </w:r>
                      <w:r>
                        <w:rPr>
                          <w:rFonts w:cs="Miriam"/>
                          <w:sz w:val="18"/>
                          <w:szCs w:val="18"/>
                          <w:rtl/>
                        </w:rPr>
                        <w:br/>
                        <w:t>תשמ"ב-1982</w:t>
                      </w:r>
                    </w:p>
                  </w:txbxContent>
                </v:textbox>
                <w10:wrap anchorx="margin"/>
                <w10:anchorlock/>
              </v:rect>
            </w:pict>
          </mc:Fallback>
        </mc:AlternateContent>
      </w:r>
      <w:bookmarkStart w:id="10" w:name="Seif1"/>
      <w:bookmarkEnd w:id="10"/>
      <w:r w:rsidRPr="009573DA">
        <w:rPr>
          <w:rFonts w:ascii="Times New Roman" w:eastAsia="Times New Roman" w:hAnsi="Times New Roman" w:cs="Miriam"/>
          <w:noProof/>
          <w:sz w:val="32"/>
          <w:szCs w:val="32"/>
          <w:rtl/>
          <w:lang w:eastAsia="he-IL"/>
        </w:rPr>
        <w:t>1.</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t>מסים, מילוות חובה ותשלומי חובה אחרים לא יוטלו, ושיעוריהם לא ישונו, אלא בחוק או על פיו; הוא הדין לגבי אגרות.</w:t>
      </w:r>
    </w:p>
    <w:p w14:paraId="5FAF26DA" w14:textId="10FBD812"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(ב)</w:t>
      </w:r>
      <w:r w:rsidRPr="009573DA">
        <w:rPr>
          <w:rFonts w:ascii="Times New Roman" w:eastAsia="Times New Roman" w:hAnsi="Times New Roman" w:cs="FrankRuehl"/>
          <w:noProof/>
          <w:sz w:val="26"/>
          <w:szCs w:val="26"/>
          <w:rtl/>
          <w:lang w:eastAsia="he-IL"/>
        </w:rPr>
        <w:tab/>
        <w:t>מסים, מילוות חובה, תשלומי חובה אחרים ואגרות המשתלמים לאוצר המדינה, ושיעוריהם לא נקבעו בגוף החוק ולא נקבעה בחוק הוראה שקביעתם בתקנות טעונה אישור הכנסת או ועדה מועדותיה, קביעתם בתקנות טעונה אישור מראש או תוך התקופה הקבועה לכך בחוק — בהחלטת הכנסת או בהחלטת ועדה מועדותיה שהכנסת הסמיכה לכך.</w:t>
      </w:r>
    </w:p>
    <w:p w14:paraId="5D7264A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1" w:name="Rov9"/>
      <w:r w:rsidRPr="009573DA">
        <w:rPr>
          <w:rFonts w:ascii="Times New Roman" w:eastAsia="Times New Roman" w:hAnsi="Times New Roman" w:cs="FrankRuehl"/>
          <w:noProof/>
          <w:vanish/>
          <w:color w:val="FF0000"/>
          <w:sz w:val="26"/>
          <w:szCs w:val="20"/>
          <w:shd w:val="clear" w:color="auto" w:fill="FFFF99"/>
          <w:rtl/>
          <w:lang w:eastAsia="he-IL"/>
        </w:rPr>
        <w:t>מיום 1.6.1982</w:t>
      </w:r>
    </w:p>
    <w:p w14:paraId="088BD38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773F983E"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DC0826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מסים, מילוות חובה, תשלומי חובה אחרים ואגרות המשתלמים לאוצר המדינה, ושיעוריהם לא נקבעו בגוף החוק </w:t>
      </w:r>
      <w:r w:rsidRPr="009573DA">
        <w:rPr>
          <w:rFonts w:ascii="Times New Roman" w:eastAsia="Times New Roman" w:hAnsi="Times New Roman" w:cs="FrankRuehl"/>
          <w:noProof/>
          <w:vanish/>
          <w:u w:val="single"/>
          <w:shd w:val="clear" w:color="auto" w:fill="FFFF99"/>
          <w:rtl/>
          <w:lang w:eastAsia="he-IL"/>
        </w:rPr>
        <w:t>ולא נקבעה בחוק הוראה שקביעתם בתקנות טעונה אישור הכנסת או ועדה מועדותיה</w:t>
      </w:r>
      <w:r w:rsidRPr="009573DA">
        <w:rPr>
          <w:rFonts w:ascii="Times New Roman" w:eastAsia="Times New Roman" w:hAnsi="Times New Roman" w:cs="FrankRuehl"/>
          <w:noProof/>
          <w:vanish/>
          <w:shd w:val="clear" w:color="auto" w:fill="FFFF99"/>
          <w:rtl/>
          <w:lang w:eastAsia="he-IL"/>
        </w:rPr>
        <w:t>, קביעתם בתקנות טעונה אישור מראש או תוך התקופה הקבועה לכך בחוק – בהחלטת הכנסת או בהחלטת ועדה מועדותיה שהכנסת הסמיכה לכך.</w:t>
      </w:r>
      <w:bookmarkEnd w:id="11"/>
    </w:p>
    <w:p w14:paraId="3D586BD6"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3360" behindDoc="0" locked="1" layoutInCell="0" allowOverlap="1" wp14:anchorId="4004B9AB" wp14:editId="3EEE5E5C">
                <wp:simplePos x="0" y="0"/>
                <wp:positionH relativeFrom="rightMargin">
                  <wp:posOffset>-297180</wp:posOffset>
                </wp:positionH>
                <wp:positionV relativeFrom="paragraph">
                  <wp:posOffset>6985</wp:posOffset>
                </wp:positionV>
                <wp:extent cx="535940" cy="87630"/>
                <wp:effectExtent l="0" t="0" r="16510" b="7620"/>
                <wp:wrapNone/>
                <wp:docPr id="110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8732F44" w14:textId="77777777" w:rsidR="00704F24" w:rsidRDefault="00704F24" w:rsidP="009573DA">
                            <w:pPr>
                              <w:spacing w:line="160" w:lineRule="exact"/>
                              <w:rPr>
                                <w:rFonts w:cs="Miriam"/>
                                <w:noProof/>
                                <w:sz w:val="18"/>
                                <w:szCs w:val="18"/>
                              </w:rPr>
                            </w:pPr>
                            <w:r>
                              <w:rPr>
                                <w:rFonts w:cs="Miriam"/>
                                <w:sz w:val="18"/>
                                <w:szCs w:val="18"/>
                                <w:rtl/>
                              </w:rPr>
                              <w:t>נכסי מדינה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4B9AB" id="Rectangle 31" o:spid="_x0000_s1027" style="position:absolute;left:0;text-align:left;margin-left:-23.4pt;margin-top:.55pt;width:42.2pt;height:6.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" o:allowincell="f" filled="f" stroked="f" strokecolor="lime" strokeweight=".25pt">
                <v:textbox inset="0,0,0,0">
                  <w:txbxContent>
                    <w:p w14:paraId="18732F44" w14:textId="77777777" w:rsidR="00704F24" w:rsidRDefault="00704F24" w:rsidP="009573DA">
                      <w:pPr>
                        <w:spacing w:line="160" w:lineRule="exact"/>
                        <w:rPr>
                          <w:rFonts w:cs="Miriam"/>
                          <w:noProof/>
                          <w:sz w:val="18"/>
                          <w:szCs w:val="18"/>
                        </w:rPr>
                      </w:pPr>
                      <w:r>
                        <w:rPr>
                          <w:rFonts w:cs="Miriam"/>
                          <w:sz w:val="18"/>
                          <w:szCs w:val="18"/>
                          <w:rtl/>
                        </w:rPr>
                        <w:t>נכסי מדינה</w:t>
                      </w:r>
                    </w:p>
                  </w:txbxContent>
                </v:textbox>
                <w10:wrap anchorx="margin"/>
                <w10:anchorlock/>
              </v:rect>
            </w:pict>
          </mc:Fallback>
        </mc:AlternateContent>
      </w:r>
      <w:bookmarkStart w:id="12" w:name="Seif2"/>
      <w:bookmarkEnd w:id="12"/>
      <w:r w:rsidRPr="009573DA">
        <w:rPr>
          <w:rFonts w:ascii="Times New Roman" w:eastAsia="Times New Roman" w:hAnsi="Times New Roman" w:cs="Miriam"/>
          <w:noProof/>
          <w:sz w:val="32"/>
          <w:szCs w:val="32"/>
          <w:rtl/>
          <w:lang w:eastAsia="he-IL"/>
        </w:rPr>
        <w:t>2.</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עסקאות בנכסי המדינה, רכישת זכויות וקבלת התחייבויות בשם המדינה ייעשו בידי מי שהוסמך לכך בחוק או על פיו.</w:t>
      </w:r>
    </w:p>
    <w:p w14:paraId="042DBB3A" w14:textId="289CD639"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4384" behindDoc="0" locked="1" layoutInCell="0" allowOverlap="1" wp14:anchorId="76B95609" wp14:editId="216B3321">
                <wp:simplePos x="0" y="0"/>
                <wp:positionH relativeFrom="rightMargin">
                  <wp:posOffset>-386080</wp:posOffset>
                </wp:positionH>
                <wp:positionV relativeFrom="paragraph">
                  <wp:posOffset>86995</wp:posOffset>
                </wp:positionV>
                <wp:extent cx="725805" cy="123825"/>
                <wp:effectExtent l="0" t="0" r="17145" b="9525"/>
                <wp:wrapNone/>
                <wp:docPr id="110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5E8F7C8" w14:textId="77777777" w:rsidR="00704F24" w:rsidRDefault="00704F24" w:rsidP="009573DA">
                            <w:pPr>
                              <w:spacing w:line="160" w:lineRule="exact"/>
                              <w:rPr>
                                <w:rFonts w:cs="Miriam"/>
                                <w:noProof/>
                                <w:sz w:val="18"/>
                                <w:szCs w:val="18"/>
                              </w:rPr>
                            </w:pPr>
                            <w:r>
                              <w:rPr>
                                <w:rFonts w:cs="Miriam"/>
                                <w:sz w:val="18"/>
                                <w:szCs w:val="18"/>
                                <w:rtl/>
                              </w:rPr>
                              <w:t>תקציב המדינה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95609" id="Rectangle 32" o:spid="_x0000_s1028" style="position:absolute;left:0;text-align:left;margin-left:-30.4pt;margin-top:6.85pt;width:57.15pt;height:9.75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" o:allowincell="f" filled="f" stroked="f" strokecolor="lime" strokeweight=".25pt">
                <v:textbox inset="0,0,0,0">
                  <w:txbxContent>
                    <w:p w14:paraId="15E8F7C8" w14:textId="77777777" w:rsidR="00704F24" w:rsidRDefault="00704F24" w:rsidP="009573DA">
                      <w:pPr>
                        <w:spacing w:line="160" w:lineRule="exact"/>
                        <w:rPr>
                          <w:rFonts w:cs="Miriam"/>
                          <w:noProof/>
                          <w:sz w:val="18"/>
                          <w:szCs w:val="18"/>
                        </w:rPr>
                      </w:pPr>
                      <w:r>
                        <w:rPr>
                          <w:rFonts w:cs="Miriam"/>
                          <w:sz w:val="18"/>
                          <w:szCs w:val="18"/>
                          <w:rtl/>
                        </w:rPr>
                        <w:t>תקציב המדינה</w:t>
                      </w:r>
                    </w:p>
                  </w:txbxContent>
                </v:textbox>
                <w10:wrap anchorx="margin"/>
                <w10:anchorlock/>
              </v:rect>
            </w:pict>
          </mc:Fallback>
        </mc:AlternateContent>
      </w:r>
      <w:bookmarkStart w:id="13" w:name="Seif3"/>
      <w:bookmarkEnd w:id="13"/>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r>
      <w:r w:rsidR="00123ADE">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(1)</w:t>
      </w:r>
      <w:r w:rsidRPr="009573DA">
        <w:rPr>
          <w:rFonts w:ascii="Times New Roman" w:eastAsia="Times New Roman" w:hAnsi="Times New Roman" w:cs="FrankRuehl"/>
          <w:noProof/>
          <w:sz w:val="26"/>
          <w:szCs w:val="26"/>
          <w:rtl/>
          <w:lang w:eastAsia="he-IL"/>
        </w:rPr>
        <w:tab/>
        <w:t>תקציב המדינה ייקבע בחוק.</w:t>
      </w:r>
    </w:p>
    <w:p w14:paraId="6974424F"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645"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התקציב יהיה לשנה אחת ויביא את הוצאות הממשלה הצפויות והמתוכננות.</w:t>
      </w:r>
    </w:p>
    <w:p w14:paraId="2C20D147"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645" w:right="1134" w:hanging="1021"/>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5408" behindDoc="0" locked="1" layoutInCell="0" allowOverlap="1" wp14:anchorId="43D62E00" wp14:editId="51302CC4">
                <wp:simplePos x="0" y="0"/>
                <wp:positionH relativeFrom="rightMargin">
                  <wp:posOffset>-446405</wp:posOffset>
                </wp:positionH>
                <wp:positionV relativeFrom="paragraph">
                  <wp:posOffset>74930</wp:posOffset>
                </wp:positionV>
                <wp:extent cx="689610" cy="620395"/>
                <wp:effectExtent l="0" t="0" r="15240" b="8255"/>
                <wp:wrapNone/>
                <wp:docPr id="110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576705A" w14:textId="77777777" w:rsidR="00704F24" w:rsidRDefault="00704F24" w:rsidP="009573DA">
                            <w:pPr>
                              <w:spacing w:line="160" w:lineRule="exact"/>
                              <w:rPr>
                                <w:rFonts w:cs="Miriam"/>
                                <w:noProof/>
                                <w:sz w:val="18"/>
                                <w:szCs w:val="18"/>
                              </w:rPr>
                            </w:pPr>
                            <w:r>
                              <w:rPr>
                                <w:rFonts w:cs="Miriam"/>
                                <w:sz w:val="18"/>
                                <w:szCs w:val="18"/>
                                <w:rtl/>
                              </w:rPr>
                              <w:t xml:space="preserve">(תיקון מס' 1) </w:t>
                            </w:r>
                            <w:r>
                              <w:rPr>
                                <w:rFonts w:cs="Miriam"/>
                                <w:sz w:val="18"/>
                                <w:szCs w:val="18"/>
                                <w:rtl/>
                              </w:rPr>
                              <w:br/>
                              <w:t>תשמ"ב-1982</w:t>
                            </w:r>
                          </w:p>
                          <w:p w14:paraId="4BC0E51E" w14:textId="77777777" w:rsidR="00704F24" w:rsidRDefault="00704F24" w:rsidP="00123ADE">
                            <w:pPr>
                              <w:spacing w:line="160" w:lineRule="exact"/>
                              <w:rPr>
                                <w:rFonts w:cs="Miriam"/>
                                <w:noProof/>
                                <w:sz w:val="18"/>
                                <w:szCs w:val="18"/>
                                <w:rtl/>
                              </w:rPr>
                            </w:pPr>
                            <w:r>
                              <w:rPr>
                                <w:rFonts w:cs="Miriam"/>
                                <w:noProof/>
                                <w:sz w:val="18"/>
                                <w:szCs w:val="18"/>
                                <w:rtl/>
                              </w:rPr>
                              <w:t xml:space="preserve">(תיקון מס' 7) </w:t>
                            </w:r>
                            <w:r>
                              <w:rPr>
                                <w:rFonts w:cs="Miriam"/>
                                <w:noProof/>
                                <w:sz w:val="18"/>
                                <w:szCs w:val="18"/>
                                <w:rtl/>
                              </w:rPr>
                              <w:br/>
                              <w:t>תש"ע-2010</w:t>
                            </w:r>
                          </w:p>
                          <w:p w14:paraId="4222811F" w14:textId="77777777" w:rsidR="00704F24" w:rsidRDefault="00704F24" w:rsidP="009573DA">
                            <w:pPr>
                              <w:spacing w:line="160" w:lineRule="exact"/>
                              <w:rPr>
                                <w:rFonts w:cs="Miriam"/>
                                <w:noProof/>
                                <w:sz w:val="18"/>
                                <w:szCs w:val="18"/>
                                <w:rtl/>
                              </w:rPr>
                            </w:pPr>
                            <w:r>
                              <w:rPr>
                                <w:rFonts w:cs="Miriam"/>
                                <w:noProof/>
                                <w:sz w:val="18"/>
                                <w:szCs w:val="18"/>
                                <w:rtl/>
                              </w:rPr>
                              <w:t xml:space="preserve">(תיקון מס' 8) </w:t>
                            </w:r>
                            <w:r>
                              <w:rPr>
                                <w:rFonts w:cs="Miriam"/>
                                <w:noProof/>
                                <w:sz w:val="18"/>
                                <w:szCs w:val="18"/>
                                <w:rtl/>
                              </w:rPr>
                              <w:br/>
                              <w:t>תשע"ד-2014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62E00" id="Rectangle 33" o:spid="_x0000_s1029" style="position:absolute;left:0;text-align:left;margin-left:-35.15pt;margin-top:5.9pt;width:54.3pt;height:48.8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" o:allowincell="f" filled="f" stroked="f" strokecolor="lime" strokeweight=".25pt">
                <v:textbox inset="0,0,0,0">
                  <w:txbxContent>
                    <w:p w14:paraId="2576705A" w14:textId="77777777" w:rsidR="00704F24" w:rsidRDefault="00704F24" w:rsidP="009573DA">
                      <w:pPr>
                        <w:spacing w:line="160" w:lineRule="exact"/>
                        <w:rPr>
                          <w:rFonts w:cs="Miriam"/>
                          <w:noProof/>
                          <w:sz w:val="18"/>
                          <w:szCs w:val="18"/>
                        </w:rPr>
                      </w:pPr>
                      <w:r>
                        <w:rPr>
                          <w:rFonts w:cs="Miriam"/>
                          <w:sz w:val="18"/>
                          <w:szCs w:val="18"/>
                          <w:rtl/>
                        </w:rPr>
                        <w:t xml:space="preserve">(תיקון מס' 1) </w:t>
                      </w:r>
                      <w:r>
                        <w:rPr>
                          <w:rFonts w:cs="Miriam"/>
                          <w:sz w:val="18"/>
                          <w:szCs w:val="18"/>
                          <w:rtl/>
                        </w:rPr>
                        <w:br/>
                        <w:t>תשמ"ב-1982</w:t>
                      </w:r>
                    </w:p>
                    <w:p w14:paraId="4BC0E51E" w14:textId="77777777" w:rsidR="00704F24" w:rsidRDefault="00704F24" w:rsidP="00123ADE">
                      <w:pPr>
                        <w:spacing w:line="160" w:lineRule="exact"/>
                        <w:rPr>
                          <w:rFonts w:cs="Miriam"/>
                          <w:noProof/>
                          <w:sz w:val="18"/>
                          <w:szCs w:val="18"/>
                          <w:rtl/>
                        </w:rPr>
                      </w:pPr>
                      <w:r>
                        <w:rPr>
                          <w:rFonts w:cs="Miriam"/>
                          <w:noProof/>
                          <w:sz w:val="18"/>
                          <w:szCs w:val="18"/>
                          <w:rtl/>
                        </w:rPr>
                        <w:t xml:space="preserve">(תיקון מס' 7) </w:t>
                      </w:r>
                      <w:r>
                        <w:rPr>
                          <w:rFonts w:cs="Miriam"/>
                          <w:noProof/>
                          <w:sz w:val="18"/>
                          <w:szCs w:val="18"/>
                          <w:rtl/>
                        </w:rPr>
                        <w:br/>
                        <w:t>תש"ע-2010</w:t>
                      </w:r>
                    </w:p>
                    <w:p w14:paraId="4222811F" w14:textId="77777777" w:rsidR="00704F24" w:rsidRDefault="00704F24" w:rsidP="009573DA">
                      <w:pPr>
                        <w:spacing w:line="160" w:lineRule="exact"/>
                        <w:rPr>
                          <w:rFonts w:cs="Miriam"/>
                          <w:noProof/>
                          <w:sz w:val="18"/>
                          <w:szCs w:val="18"/>
                          <w:rtl/>
                        </w:rPr>
                      </w:pPr>
                      <w:r>
                        <w:rPr>
                          <w:rFonts w:cs="Miriam"/>
                          <w:noProof/>
                          <w:sz w:val="18"/>
                          <w:szCs w:val="18"/>
                          <w:rtl/>
                        </w:rPr>
                        <w:t xml:space="preserve">(תיקון מס' 8) </w:t>
                      </w:r>
                      <w:r>
                        <w:rPr>
                          <w:rFonts w:cs="Miriam"/>
                          <w:noProof/>
                          <w:sz w:val="18"/>
                          <w:szCs w:val="18"/>
                          <w:rtl/>
                        </w:rPr>
                        <w:br/>
                        <w:t>תשע"ד-2014</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(1)</w:t>
      </w:r>
      <w:r w:rsidRPr="009573DA">
        <w:rPr>
          <w:rFonts w:ascii="Times New Roman" w:eastAsia="Times New Roman" w:hAnsi="Times New Roman" w:cs="FrankRuehl"/>
          <w:noProof/>
          <w:sz w:val="26"/>
          <w:szCs w:val="26"/>
          <w:rtl/>
          <w:lang w:eastAsia="he-IL"/>
        </w:rPr>
        <w:tab/>
        <w:t>הממשלה תניח על שולחן הכנסת את הצעת חוק התקציב במועד שקבעה ועדת הכספים של הכנסת אך לא יאוחר מששים ימים לפני תחילת שנת הכספים,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p>
    <w:p w14:paraId="02095EF3"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6432" behindDoc="0" locked="1" layoutInCell="0" allowOverlap="1" wp14:anchorId="0D2251CA" wp14:editId="528B3A1A">
                <wp:simplePos x="0" y="0"/>
                <wp:positionH relativeFrom="rightMargin">
                  <wp:posOffset>-392430</wp:posOffset>
                </wp:positionH>
                <wp:positionV relativeFrom="paragraph">
                  <wp:posOffset>79375</wp:posOffset>
                </wp:positionV>
                <wp:extent cx="652780" cy="203200"/>
                <wp:effectExtent l="0" t="0" r="13970" b="6350"/>
                <wp:wrapNone/>
                <wp:docPr id="110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40C05834" w14:textId="77777777" w:rsidR="00704F24" w:rsidRDefault="00704F24" w:rsidP="009573DA">
                            <w:pPr>
                              <w:spacing w:line="160" w:lineRule="exact"/>
                              <w:rPr>
                                <w:rFonts w:cs="Miriam"/>
                                <w:noProof/>
                                <w:sz w:val="18"/>
                                <w:szCs w:val="18"/>
                              </w:rPr>
                            </w:pPr>
                            <w:r>
                              <w:rPr>
                                <w:rFonts w:cs="Miriam"/>
                                <w:sz w:val="18"/>
                                <w:szCs w:val="18"/>
                                <w:rtl/>
                              </w:rPr>
                              <w:t>(תיקון מס' 2)</w:t>
                            </w:r>
                          </w:p>
                          <w:p w14:paraId="2E04A9D8" w14:textId="77777777" w:rsidR="00704F24" w:rsidRDefault="00704F24" w:rsidP="009573DA">
                            <w:pPr>
                              <w:spacing w:line="160" w:lineRule="exact"/>
                              <w:rPr>
                                <w:rFonts w:cs="Miriam"/>
                                <w:noProof/>
                                <w:sz w:val="18"/>
                                <w:szCs w:val="18"/>
                                <w:rtl/>
                              </w:rPr>
                            </w:pPr>
                            <w:r>
                              <w:rPr>
                                <w:rFonts w:cs="Miriam"/>
                                <w:sz w:val="18"/>
                                <w:szCs w:val="18"/>
                                <w:rtl/>
                              </w:rPr>
                              <w:t>תשמ"ג-1983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251CA" id="Rectangle 34" o:spid="_x0000_s1030" style="position:absolute;left:0;text-align:left;margin-left:-30.9pt;margin-top:6.25pt;width:51.4pt;height:16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" o:allowincell="f" filled="f" stroked="f" strokecolor="lime" strokeweight=".25pt">
                <v:textbox inset="0,0,0,0">
                  <w:txbxContent>
                    <w:p w14:paraId="40C05834" w14:textId="77777777" w:rsidR="00704F24" w:rsidRDefault="00704F24" w:rsidP="009573DA">
                      <w:pPr>
                        <w:spacing w:line="160" w:lineRule="exact"/>
                        <w:rPr>
                          <w:rFonts w:cs="Miriam"/>
                          <w:noProof/>
                          <w:sz w:val="18"/>
                          <w:szCs w:val="18"/>
                        </w:rPr>
                      </w:pPr>
                      <w:r>
                        <w:rPr>
                          <w:rFonts w:cs="Miriam"/>
                          <w:sz w:val="18"/>
                          <w:szCs w:val="18"/>
                          <w:rtl/>
                        </w:rPr>
                        <w:t>(תיקון מס' 2)</w:t>
                      </w:r>
                    </w:p>
                    <w:p w14:paraId="2E04A9D8" w14:textId="77777777" w:rsidR="00704F24" w:rsidRDefault="00704F24" w:rsidP="009573DA">
                      <w:pPr>
                        <w:spacing w:line="160" w:lineRule="exact"/>
                        <w:rPr>
                          <w:rFonts w:cs="Miriam"/>
                          <w:noProof/>
                          <w:sz w:val="18"/>
                          <w:szCs w:val="18"/>
                          <w:rtl/>
                        </w:rPr>
                      </w:pPr>
                      <w:r>
                        <w:rPr>
                          <w:rFonts w:cs="Miriam"/>
                          <w:sz w:val="18"/>
                          <w:szCs w:val="18"/>
                          <w:rtl/>
                        </w:rPr>
                        <w:t>תשמ"ג-1983</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הצעת חוק התקציב תהיה מפורטת;</w:t>
      </w:r>
    </w:p>
    <w:p w14:paraId="3C8C2EB3"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7456" behindDoc="0" locked="1" layoutInCell="0" allowOverlap="1" wp14:anchorId="6E86A408" wp14:editId="284356DD">
                <wp:simplePos x="0" y="0"/>
                <wp:positionH relativeFrom="rightMargin">
                  <wp:posOffset>-377825</wp:posOffset>
                </wp:positionH>
                <wp:positionV relativeFrom="paragraph">
                  <wp:posOffset>97790</wp:posOffset>
                </wp:positionV>
                <wp:extent cx="616585" cy="667385"/>
                <wp:effectExtent l="0" t="0" r="12065" b="18415"/>
                <wp:wrapNone/>
                <wp:docPr id="110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03F48CFA" w14:textId="77777777" w:rsidR="00704F24" w:rsidRDefault="00704F24" w:rsidP="009573DA">
                            <w:pPr>
                              <w:spacing w:line="160" w:lineRule="exact"/>
                              <w:rPr>
                                <w:rFonts w:cs="Miriam"/>
                                <w:noProof/>
                                <w:sz w:val="18"/>
                                <w:szCs w:val="18"/>
                              </w:rPr>
                            </w:pPr>
                            <w:r>
                              <w:rPr>
                                <w:rFonts w:cs="Miriam"/>
                                <w:sz w:val="18"/>
                                <w:szCs w:val="18"/>
                                <w:rtl/>
                              </w:rPr>
                              <w:t>(תיקון מס' 2)</w:t>
                            </w:r>
                          </w:p>
                          <w:p w14:paraId="57D10D90" w14:textId="77777777" w:rsidR="00704F24" w:rsidRDefault="00704F24" w:rsidP="009573DA">
                            <w:pPr>
                              <w:spacing w:line="160" w:lineRule="exact"/>
                              <w:rPr>
                                <w:rFonts w:cs="Miriam"/>
                                <w:sz w:val="18"/>
                                <w:szCs w:val="18"/>
                                <w:rtl/>
                              </w:rPr>
                            </w:pPr>
                            <w:r>
                              <w:rPr>
                                <w:rFonts w:cs="Miriam"/>
                                <w:sz w:val="18"/>
                                <w:szCs w:val="18"/>
                                <w:rtl/>
                              </w:rPr>
                              <w:t>תשמ"ג-1983</w:t>
                            </w:r>
                          </w:p>
                          <w:p w14:paraId="0A0236BD" w14:textId="77777777" w:rsidR="00704F24" w:rsidRDefault="00704F24" w:rsidP="009573DA">
                            <w:pPr>
                              <w:spacing w:line="160" w:lineRule="exact"/>
                              <w:rPr>
                                <w:rFonts w:cs="Miriam"/>
                                <w:noProof/>
                                <w:sz w:val="18"/>
                                <w:szCs w:val="18"/>
                                <w:rtl/>
                              </w:rPr>
                            </w:pPr>
                            <w:r>
                              <w:rPr>
                                <w:rFonts w:cs="Miriam"/>
                                <w:noProof/>
                                <w:sz w:val="18"/>
                                <w:szCs w:val="18"/>
                                <w:rtl/>
                              </w:rPr>
                              <w:t xml:space="preserve">(תיקון מס' 9) </w:t>
                            </w:r>
                            <w:r>
                              <w:rPr>
                                <w:rFonts w:cs="Miriam"/>
                                <w:noProof/>
                                <w:sz w:val="18"/>
                                <w:szCs w:val="18"/>
                                <w:rtl/>
                              </w:rPr>
                              <w:br/>
                              <w:t>תשע"ז-2016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6A408" id="Rectangle 35" o:spid="_x0000_s1031" style="position:absolute;left:0;text-align:left;margin-left:-29.75pt;margin-top:7.7pt;width:48.55pt;height:52.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" o:allowincell="f" filled="f" stroked="f" strokecolor="lime" strokeweight=".25pt">
                <v:textbox inset="0,0,0,0">
                  <w:txbxContent>
                    <w:p w14:paraId="03F48CFA" w14:textId="77777777" w:rsidR="00704F24" w:rsidRDefault="00704F24" w:rsidP="009573DA">
                      <w:pPr>
                        <w:spacing w:line="160" w:lineRule="exact"/>
                        <w:rPr>
                          <w:rFonts w:cs="Miriam"/>
                          <w:noProof/>
                          <w:sz w:val="18"/>
                          <w:szCs w:val="18"/>
                        </w:rPr>
                      </w:pPr>
                      <w:r>
                        <w:rPr>
                          <w:rFonts w:cs="Miriam"/>
                          <w:sz w:val="18"/>
                          <w:szCs w:val="18"/>
                          <w:rtl/>
                        </w:rPr>
                        <w:t>(תיקון מס' 2)</w:t>
                      </w:r>
                    </w:p>
                    <w:p w14:paraId="57D10D90" w14:textId="77777777" w:rsidR="00704F24" w:rsidRDefault="00704F24" w:rsidP="009573DA">
                      <w:pPr>
                        <w:spacing w:line="160" w:lineRule="exact"/>
                        <w:rPr>
                          <w:rFonts w:cs="Miriam"/>
                          <w:sz w:val="18"/>
                          <w:szCs w:val="18"/>
                          <w:rtl/>
                        </w:rPr>
                      </w:pPr>
                      <w:r>
                        <w:rPr>
                          <w:rFonts w:cs="Miriam"/>
                          <w:sz w:val="18"/>
                          <w:szCs w:val="18"/>
                          <w:rtl/>
                        </w:rPr>
                        <w:t>תשמ"ג-1983</w:t>
                      </w:r>
                    </w:p>
                    <w:p w14:paraId="0A0236BD" w14:textId="77777777" w:rsidR="00704F24" w:rsidRDefault="00704F24" w:rsidP="009573DA">
                      <w:pPr>
                        <w:spacing w:line="160" w:lineRule="exact"/>
                        <w:rPr>
                          <w:rFonts w:cs="Miriam"/>
                          <w:noProof/>
                          <w:sz w:val="18"/>
                          <w:szCs w:val="18"/>
                          <w:rtl/>
                        </w:rPr>
                      </w:pPr>
                      <w:r>
                        <w:rPr>
                          <w:rFonts w:cs="Miriam"/>
                          <w:noProof/>
                          <w:sz w:val="18"/>
                          <w:szCs w:val="18"/>
                          <w:rtl/>
                        </w:rPr>
                        <w:t xml:space="preserve">(תיקון מס' 9) </w:t>
                      </w:r>
                      <w:r>
                        <w:rPr>
                          <w:rFonts w:cs="Miriam"/>
                          <w:noProof/>
                          <w:sz w:val="18"/>
                          <w:szCs w:val="18"/>
                          <w:rtl/>
                        </w:rPr>
                        <w:br/>
                        <w:t>תשע"ז-2016</w:t>
                      </w:r>
                    </w:p>
                  </w:txbxContent>
                </v:textbox>
                <w10:wrap anchorx="margin"/>
                <w10:anchorlock/>
              </v:rect>
            </w:pict>
          </mc:Fallback>
        </mc:AlternateContent>
      </w:r>
      <w:r w:rsidRPr="009573DA">
        <w:rPr>
          <w:rFonts w:ascii="Times New Roman" w:eastAsia="Times New Roman" w:hAnsi="Times New Roman" w:cs="FrankRuehl"/>
          <w:noProof/>
          <w:sz w:val="26"/>
          <w:szCs w:val="26"/>
          <w:rtl/>
          <w:lang w:eastAsia="he-IL"/>
        </w:rPr>
        <w:t>(3)</w:t>
      </w:r>
      <w:r w:rsidRPr="009573DA">
        <w:rPr>
          <w:rFonts w:ascii="Times New Roman" w:eastAsia="Times New Roman" w:hAnsi="Times New Roman" w:cs="FrankRuehl"/>
          <w:noProof/>
          <w:sz w:val="26"/>
          <w:szCs w:val="26"/>
          <w:rtl/>
          <w:lang w:eastAsia="he-IL"/>
        </w:rPr>
        <w:tab/>
        <w:t>הצעת התקציב המפורטת של משרד הבטחון והצעת התקציב המפורטת של גופים ביטחוניים שייקבעו לעניין זה בחוק לא יונחו על שולחן הכנסת אלא על שולחן ועדה משותפת של ועדת הכספים וועדת החוץ והבטחון של הכנסת;</w:t>
      </w:r>
    </w:p>
    <w:p w14:paraId="68E85920" w14:textId="77777777" w:rsidR="009573DA" w:rsidRPr="009573DA" w:rsidRDefault="009573DA" w:rsidP="00123ADE">
      <w:pPr>
        <w:widowControl w:val="0"/>
        <w:tabs>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(4)</w:t>
      </w:r>
      <w:r w:rsidRPr="009573DA">
        <w:rPr>
          <w:rFonts w:ascii="Times New Roman" w:eastAsia="Times New Roman" w:hAnsi="Times New Roman" w:cs="FrankRuehl"/>
          <w:noProof/>
          <w:sz w:val="26"/>
          <w:szCs w:val="26"/>
          <w:rtl/>
          <w:lang w:eastAsia="he-IL"/>
        </w:rPr>
        <w:tab/>
        <w:t>להצעת חוק התקציב יצורף אומדן המקורות למימונו.</w:t>
      </w:r>
    </w:p>
    <w:p w14:paraId="34B01823"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 xml:space="preserve">במקרה הצורך רשאית הממשלה להגיש בתוך שנת הכספים הצעת </w:t>
      </w:r>
      <w:r w:rsidRPr="009573DA">
        <w:rPr>
          <w:rFonts w:ascii="Times New Roman" w:eastAsia="Times New Roman" w:hAnsi="Times New Roman" w:cs="FrankRuehl"/>
          <w:noProof/>
          <w:sz w:val="26"/>
          <w:szCs w:val="26"/>
          <w:rtl/>
          <w:lang w:eastAsia="he-IL"/>
        </w:rPr>
        <w:lastRenderedPageBreak/>
        <w:t>חוק תקציב נוסף.</w:t>
      </w:r>
    </w:p>
    <w:p w14:paraId="629AC5B0"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נראה לממשלה כי חוק התקציב לא יתקבל לפני תחילת שנת הכספים, רשאית היא להגיש הצעת חוק תקציב ביניים.</w:t>
      </w:r>
    </w:p>
    <w:p w14:paraId="669EDC0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שר האוצר יגיש לכנסת מדי שנה דין וחשבון על ביצוע תקציב המדינה; פרטים ייקבעו בחוק.</w:t>
      </w:r>
    </w:p>
    <w:p w14:paraId="776B283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4" w:name="Rov16"/>
      <w:r w:rsidRPr="009573DA">
        <w:rPr>
          <w:rFonts w:ascii="Times New Roman" w:eastAsia="Times New Roman" w:hAnsi="Times New Roman" w:cs="FrankRuehl"/>
          <w:noProof/>
          <w:vanish/>
          <w:color w:val="FF0000"/>
          <w:sz w:val="26"/>
          <w:szCs w:val="20"/>
          <w:shd w:val="clear" w:color="auto" w:fill="FFFF99"/>
          <w:rtl/>
          <w:lang w:eastAsia="he-IL"/>
        </w:rPr>
        <w:t>מיום 1.6.1982</w:t>
      </w:r>
    </w:p>
    <w:p w14:paraId="64F2D0F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5247B833"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תשמ"ב מס' 1052</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1.6.1982 עמ' 170 (</w:t>
      </w:r>
      <w:hyperlink r:id="rId2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1569</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24724AE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הכנסת או ועדה מועדותיה שהכנסת הסמיכה לכך </w:t>
      </w:r>
      <w:r w:rsidRPr="009573DA">
        <w:rPr>
          <w:rFonts w:ascii="Times New Roman" w:eastAsia="Times New Roman" w:hAnsi="Times New Roman" w:cs="FrankRuehl"/>
          <w:noProof/>
          <w:vanish/>
          <w:u w:val="single"/>
          <w:shd w:val="clear" w:color="auto" w:fill="FFFF99"/>
          <w:rtl/>
          <w:lang w:eastAsia="he-IL"/>
        </w:rPr>
        <w:t>אך לא יאוחר מששים ימים לפני תחילת שנת הכספים</w:t>
      </w:r>
      <w:r w:rsidRPr="009573DA">
        <w:rPr>
          <w:rFonts w:ascii="Times New Roman" w:eastAsia="Times New Roman" w:hAnsi="Times New Roman" w:cs="FrankRuehl"/>
          <w:noProof/>
          <w:vanish/>
          <w:shd w:val="clear" w:color="auto" w:fill="FFFF99"/>
          <w:rtl/>
          <w:lang w:eastAsia="he-IL"/>
        </w:rPr>
        <w:t>.</w:t>
      </w:r>
    </w:p>
    <w:p w14:paraId="4FB0599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3B6A796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30.3.1983</w:t>
      </w:r>
    </w:p>
    <w:p w14:paraId="7EC06C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2</w:t>
      </w:r>
    </w:p>
    <w:p w14:paraId="370BEBFC"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תשמ"ג מס' 1079</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30.3.1983 עמ' 58 (</w:t>
      </w:r>
      <w:hyperlink r:id="rId2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1611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F68F57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הכנסת או ועדה מועדותיה שהכנסת הסמיכה לכך אך לא יאוחר מששים ימים לפני תחילת שנת הכספים;</w:t>
      </w:r>
    </w:p>
    <w:p w14:paraId="589EBF89"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(2)</w:t>
      </w:r>
      <w:r w:rsidRPr="009573DA">
        <w:rPr>
          <w:rFonts w:ascii="Times New Roman" w:eastAsia="Times New Roman" w:hAnsi="Times New Roman" w:cs="FrankRuehl"/>
          <w:noProof/>
          <w:vanish/>
          <w:u w:val="single"/>
          <w:shd w:val="clear" w:color="auto" w:fill="FFFF99"/>
          <w:rtl/>
          <w:lang w:eastAsia="he-IL"/>
        </w:rPr>
        <w:tab/>
        <w:t>הצעת חוק התקציב תהיה מפורטת;</w:t>
      </w:r>
    </w:p>
    <w:p w14:paraId="5D26BFA9"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u w:val="single"/>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(3)</w:t>
      </w:r>
      <w:r w:rsidRPr="009573DA">
        <w:rPr>
          <w:rFonts w:ascii="Times New Roman" w:eastAsia="Times New Roman" w:hAnsi="Times New Roman" w:cs="FrankRuehl"/>
          <w:noProof/>
          <w:vanish/>
          <w:u w:val="single"/>
          <w:shd w:val="clear" w:color="auto" w:fill="FFFF99"/>
          <w:rtl/>
          <w:lang w:eastAsia="he-IL"/>
        </w:rPr>
        <w:tab/>
        <w:t>הצעת התקציב המפורטת של משרד הבטחון לא תונח על שולחן הכנסת אלא על שולחן ועדה משותפת של ועדת הכספים וועדת החוץ והבטחון של הכנסת;</w:t>
      </w:r>
    </w:p>
    <w:p w14:paraId="3293AEE1"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u w:val="single"/>
          <w:shd w:val="clear" w:color="auto" w:fill="FFFF99"/>
          <w:rtl/>
          <w:lang w:eastAsia="he-IL"/>
        </w:rPr>
        <w:t>(4)</w:t>
      </w:r>
      <w:r w:rsidRPr="009573DA">
        <w:rPr>
          <w:rFonts w:ascii="Times New Roman" w:eastAsia="Times New Roman" w:hAnsi="Times New Roman" w:cs="FrankRuehl"/>
          <w:strike/>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 xml:space="preserve"> להצעת חוק התקציב יצורף אומדן המקורות למימונו.</w:t>
      </w:r>
    </w:p>
    <w:p w14:paraId="66A8CA9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7470454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30.6.2010</w:t>
      </w:r>
    </w:p>
    <w:p w14:paraId="121E0FB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1</w:t>
      </w:r>
    </w:p>
    <w:p w14:paraId="264D49AE"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 מס' 2245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30.6.2010 עמ' 551 (</w:t>
      </w:r>
      <w:hyperlink r:id="rId2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498</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7E10512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 xml:space="preserve">הממשלה תניח על שולחן הכנסת את הצעת חוק התקציב במועד שקבעה </w:t>
      </w:r>
      <w:r w:rsidRPr="009573DA">
        <w:rPr>
          <w:rFonts w:ascii="Times New Roman" w:eastAsia="Times New Roman" w:hAnsi="Times New Roman" w:cs="FrankRuehl"/>
          <w:strike/>
          <w:noProof/>
          <w:vanish/>
          <w:shd w:val="clear" w:color="auto" w:fill="FFFF99"/>
          <w:rtl/>
          <w:lang w:eastAsia="he-IL"/>
        </w:rPr>
        <w:t>הכנסת או ועדה מועדותיה שהכנסת הסמיכה לכך</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ועדת הכספים של הכנסת</w:t>
      </w:r>
      <w:r w:rsidRPr="009573DA">
        <w:rPr>
          <w:rFonts w:ascii="Times New Roman" w:eastAsia="Times New Roman" w:hAnsi="Times New Roman" w:cs="FrankRuehl"/>
          <w:noProof/>
          <w:vanish/>
          <w:shd w:val="clear" w:color="auto" w:fill="FFFF99"/>
          <w:rtl/>
          <w:lang w:eastAsia="he-IL"/>
        </w:rPr>
        <w:t xml:space="preserve"> אך לא יאוחר מששים ימים לפני תחילת שנת הכספים;</w:t>
      </w:r>
    </w:p>
    <w:p w14:paraId="5306472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32E51C2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14:paraId="1A75F4B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14:paraId="3A39BD37"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2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346 (</w:t>
      </w:r>
      <w:hyperlink r:id="rId3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541CAB5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hanging="1021"/>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(1)</w:t>
      </w:r>
      <w:r w:rsidRPr="009573DA">
        <w:rPr>
          <w:rFonts w:ascii="Times New Roman" w:eastAsia="Times New Roman" w:hAnsi="Times New Roman" w:cs="FrankRuehl"/>
          <w:noProof/>
          <w:vanish/>
          <w:shd w:val="clear" w:color="auto" w:fill="FFFF99"/>
          <w:rtl/>
          <w:lang w:eastAsia="he-IL"/>
        </w:rPr>
        <w:tab/>
        <w:t>הממשלה תניח על שולחן הכנסת את הצעת חוק התקציב במועד שקבעה ועדת הכספים של הכנסת אך לא יאוחר מששים ימים לפני תחילת שנת הכספים</w:t>
      </w:r>
      <w:r w:rsidRPr="009573DA">
        <w:rPr>
          <w:rFonts w:ascii="Times New Roman" w:eastAsia="Times New Roman" w:hAnsi="Times New Roman" w:cs="FrankRuehl"/>
          <w:noProof/>
          <w:vanish/>
          <w:u w:val="single"/>
          <w:shd w:val="clear" w:color="auto" w:fill="FFFF99"/>
          <w:rtl/>
          <w:lang w:eastAsia="he-IL"/>
        </w:rPr>
        <w:t>, ואולם בתקופה כאמור בסעיף 36א(ב) לחוק-יסוד: הכנסת, תונח הצעת חוק התקציב על שולחן הכנסת במועד שקבעה ועדת הכספים של הכנסת אך לא יאוחר מ-45 ימים לפני היום הקובע כאמור באותו סעיף</w:t>
      </w:r>
      <w:r w:rsidRPr="009573DA">
        <w:rPr>
          <w:rFonts w:ascii="Times New Roman" w:eastAsia="Times New Roman" w:hAnsi="Times New Roman" w:cs="FrankRuehl"/>
          <w:noProof/>
          <w:vanish/>
          <w:shd w:val="clear" w:color="auto" w:fill="FFFF99"/>
          <w:rtl/>
          <w:lang w:eastAsia="he-IL"/>
        </w:rPr>
        <w:t>;</w:t>
      </w:r>
    </w:p>
    <w:p w14:paraId="6AE50F1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14:paraId="7080452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12.12.2016</w:t>
      </w:r>
    </w:p>
    <w:p w14:paraId="03E925A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9</w:t>
      </w:r>
    </w:p>
    <w:p w14:paraId="2256850F"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1"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ס"ח תשע"ז מס' 2587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12.12.2016 עמ' 32 (</w:t>
      </w:r>
      <w:hyperlink r:id="rId32" w:history="1">
        <w:r w:rsidR="009573DA" w:rsidRPr="009573DA">
          <w:rPr>
            <w:rFonts w:ascii="Times New Roman" w:eastAsia="Times New Roman" w:hAnsi="Times New Roman" w:cs="FrankRuehl"/>
            <w:noProof/>
            <w:vanish/>
            <w:color w:val="0000FF"/>
            <w:sz w:val="26"/>
            <w:szCs w:val="20"/>
            <w:u w:val="single"/>
            <w:shd w:val="clear" w:color="auto" w:fill="FFFF99"/>
            <w:rtl/>
            <w:lang w:eastAsia="he-IL"/>
          </w:rPr>
          <w:t>ה"ח 1081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C3B60EB" w14:textId="77777777" w:rsidR="009573DA" w:rsidRPr="009573DA" w:rsidRDefault="009573DA" w:rsidP="009573DA">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 xml:space="preserve">הצעת התקציב המפורטת של משרד הבטחון </w:t>
      </w:r>
      <w:r w:rsidRPr="009573DA">
        <w:rPr>
          <w:rFonts w:ascii="Times New Roman" w:eastAsia="Times New Roman" w:hAnsi="Times New Roman" w:cs="FrankRuehl"/>
          <w:noProof/>
          <w:vanish/>
          <w:u w:val="single"/>
          <w:shd w:val="clear" w:color="auto" w:fill="FFFF99"/>
          <w:rtl/>
          <w:lang w:eastAsia="he-IL"/>
        </w:rPr>
        <w:t>והצעת התקציב המפורטת של גופים ביטחוניים שייקבעו לעניין זה בחוק</w:t>
      </w:r>
      <w:r w:rsidRPr="009573DA">
        <w:rPr>
          <w:rFonts w:ascii="Times New Roman" w:eastAsia="Times New Roman" w:hAnsi="Times New Roman" w:cs="FrankRuehl"/>
          <w:noProof/>
          <w:vanish/>
          <w:shd w:val="clear" w:color="auto" w:fill="FFFF99"/>
          <w:rtl/>
          <w:lang w:eastAsia="he-IL"/>
        </w:rPr>
        <w:t xml:space="preserve"> לא </w:t>
      </w:r>
      <w:r w:rsidRPr="009573DA">
        <w:rPr>
          <w:rFonts w:ascii="Times New Roman" w:eastAsia="Times New Roman" w:hAnsi="Times New Roman" w:cs="FrankRuehl"/>
          <w:strike/>
          <w:noProof/>
          <w:vanish/>
          <w:shd w:val="clear" w:color="auto" w:fill="FFFF99"/>
          <w:rtl/>
          <w:lang w:eastAsia="he-IL"/>
        </w:rPr>
        <w:t>תונח</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יונחו</w:t>
      </w:r>
      <w:r w:rsidRPr="009573DA">
        <w:rPr>
          <w:rFonts w:ascii="Times New Roman" w:eastAsia="Times New Roman" w:hAnsi="Times New Roman" w:cs="FrankRuehl"/>
          <w:noProof/>
          <w:vanish/>
          <w:shd w:val="clear" w:color="auto" w:fill="FFFF99"/>
          <w:rtl/>
          <w:lang w:eastAsia="he-IL"/>
        </w:rPr>
        <w:t xml:space="preserve"> על שולחן הכנסת אלא על שולחן ועדה משותפת של ועדת הכספים וועדת החוץ והבטחון של הכנסת;</w:t>
      </w:r>
      <w:bookmarkEnd w:id="14"/>
    </w:p>
    <w:p w14:paraId="3D021AB9"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8480" behindDoc="0" locked="1" layoutInCell="0" allowOverlap="1" wp14:anchorId="149F1A0B" wp14:editId="5CE90FA2">
                <wp:simplePos x="0" y="0"/>
                <wp:positionH relativeFrom="rightMargin">
                  <wp:posOffset>-410210</wp:posOffset>
                </wp:positionH>
                <wp:positionV relativeFrom="paragraph">
                  <wp:posOffset>86360</wp:posOffset>
                </wp:positionV>
                <wp:extent cx="689610" cy="328930"/>
                <wp:effectExtent l="0" t="0" r="15240" b="13970"/>
                <wp:wrapNone/>
                <wp:docPr id="110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1FAB9F1" w14:textId="77777777" w:rsidR="00704F24" w:rsidRDefault="00704F24" w:rsidP="009573DA">
                            <w:pPr>
                              <w:spacing w:line="160" w:lineRule="exact"/>
                              <w:rPr>
                                <w:rFonts w:cs="Miriam"/>
                                <w:noProof/>
                                <w:sz w:val="18"/>
                                <w:szCs w:val="18"/>
                              </w:rPr>
                            </w:pPr>
                            <w:r>
                              <w:rPr>
                                <w:rFonts w:cs="Miriam"/>
                                <w:sz w:val="18"/>
                                <w:szCs w:val="18"/>
                                <w:rtl/>
                              </w:rPr>
                              <w:t>תקציב רב-שנתי</w:t>
                            </w:r>
                          </w:p>
                          <w:p w14:paraId="5ABC1EC0" w14:textId="77777777" w:rsidR="00704F24" w:rsidRDefault="00704F24" w:rsidP="009573DA">
                            <w:pPr>
                              <w:spacing w:line="160" w:lineRule="exact"/>
                              <w:rPr>
                                <w:rFonts w:cs="Miriam"/>
                                <w:noProof/>
                                <w:sz w:val="18"/>
                                <w:szCs w:val="18"/>
                                <w:rtl/>
                              </w:rPr>
                            </w:pPr>
                            <w:r>
                              <w:rPr>
                                <w:rFonts w:cs="Miriam"/>
                                <w:sz w:val="18"/>
                                <w:szCs w:val="18"/>
                                <w:rtl/>
                              </w:rPr>
                              <w:t>(תיקון מס' 4)</w:t>
                            </w:r>
                          </w:p>
                          <w:p w14:paraId="7DF4A189" w14:textId="77777777" w:rsidR="00704F24" w:rsidRDefault="00704F24" w:rsidP="009573DA">
                            <w:pPr>
                              <w:spacing w:line="160" w:lineRule="exact"/>
                              <w:rPr>
                                <w:rFonts w:cs="Miriam"/>
                                <w:noProof/>
                                <w:sz w:val="18"/>
                                <w:szCs w:val="18"/>
                                <w:rtl/>
                              </w:rPr>
                            </w:pPr>
                            <w:r>
                              <w:rPr>
                                <w:rFonts w:cs="Miriam"/>
                                <w:sz w:val="18"/>
                                <w:szCs w:val="18"/>
                                <w:rtl/>
                              </w:rPr>
                              <w:t>תשנ"ב-1992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F1A0B" id="Rectangle 36" o:spid="_x0000_s1032" style="position:absolute;left:0;text-align:left;margin-left:-32.3pt;margin-top:6.8pt;width:54.3pt;height:25.9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" o:allowincell="f" filled="f" stroked="f" strokecolor="lime" strokeweight=".25pt">
                <v:textbox inset="0,0,0,0">
                  <w:txbxContent>
                    <w:p w14:paraId="11FAB9F1" w14:textId="77777777" w:rsidR="00704F24" w:rsidRDefault="00704F24" w:rsidP="009573DA">
                      <w:pPr>
                        <w:spacing w:line="160" w:lineRule="exact"/>
                        <w:rPr>
                          <w:rFonts w:cs="Miriam"/>
                          <w:noProof/>
                          <w:sz w:val="18"/>
                          <w:szCs w:val="18"/>
                        </w:rPr>
                      </w:pPr>
                      <w:r>
                        <w:rPr>
                          <w:rFonts w:cs="Miriam"/>
                          <w:sz w:val="18"/>
                          <w:szCs w:val="18"/>
                          <w:rtl/>
                        </w:rPr>
                        <w:t>תקציב רב-שנתי</w:t>
                      </w:r>
                    </w:p>
                    <w:p w14:paraId="5ABC1EC0" w14:textId="77777777" w:rsidR="00704F24" w:rsidRDefault="00704F24" w:rsidP="009573DA">
                      <w:pPr>
                        <w:spacing w:line="160" w:lineRule="exact"/>
                        <w:rPr>
                          <w:rFonts w:cs="Miriam"/>
                          <w:noProof/>
                          <w:sz w:val="18"/>
                          <w:szCs w:val="18"/>
                          <w:rtl/>
                        </w:rPr>
                      </w:pPr>
                      <w:r>
                        <w:rPr>
                          <w:rFonts w:cs="Miriam"/>
                          <w:sz w:val="18"/>
                          <w:szCs w:val="18"/>
                          <w:rtl/>
                        </w:rPr>
                        <w:t>(תיקון מס' 4)</w:t>
                      </w:r>
                    </w:p>
                    <w:p w14:paraId="7DF4A189" w14:textId="77777777" w:rsidR="00704F24" w:rsidRDefault="00704F24" w:rsidP="009573DA">
                      <w:pPr>
                        <w:spacing w:line="160" w:lineRule="exact"/>
                        <w:rPr>
                          <w:rFonts w:cs="Miriam"/>
                          <w:noProof/>
                          <w:sz w:val="18"/>
                          <w:szCs w:val="18"/>
                          <w:rtl/>
                        </w:rPr>
                      </w:pPr>
                      <w:r>
                        <w:rPr>
                          <w:rFonts w:cs="Miriam"/>
                          <w:sz w:val="18"/>
                          <w:szCs w:val="18"/>
                          <w:rtl/>
                        </w:rPr>
                        <w:t>תשנ"ב-1992</w:t>
                      </w:r>
                    </w:p>
                  </w:txbxContent>
                </v:textbox>
                <w10:wrap anchorx="margin"/>
                <w10:anchorlock/>
              </v:rect>
            </w:pict>
          </mc:Fallback>
        </mc:AlternateContent>
      </w:r>
      <w:bookmarkStart w:id="15" w:name="Seif4"/>
      <w:bookmarkEnd w:id="15"/>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א.</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הממשלה תכין לקראת כל שנת כספים תכנית תקציב רב-שנתית שתכלול את הצעת חוק התקציב לשנה הקרובה וכן תכנית תקציב לשתי השנים הבאות אחריה.</w:t>
      </w:r>
    </w:p>
    <w:p w14:paraId="14C7EEB8"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הממשלה תניח על שלחן הכנסת את תכנית התקציב הרב-שנתית ביחד עם הצעת חוק התקציב.</w:t>
      </w:r>
    </w:p>
    <w:p w14:paraId="551DD59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כל הצעת חוק תקציב שתגיש הממשלה לכנסת תתבסס על תכנית התקציב הרב-שנתית שהוכנה והונחה על שולחן הכנסת לפי סעיף זה בשנה הקודמת.</w:t>
      </w:r>
    </w:p>
    <w:p w14:paraId="74971B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16" w:name="Rov17"/>
      <w:r w:rsidRPr="009573DA">
        <w:rPr>
          <w:rFonts w:ascii="Times New Roman" w:eastAsia="Times New Roman" w:hAnsi="Times New Roman" w:cs="FrankRuehl"/>
          <w:noProof/>
          <w:vanish/>
          <w:color w:val="FF0000"/>
          <w:sz w:val="26"/>
          <w:szCs w:val="20"/>
          <w:shd w:val="clear" w:color="auto" w:fill="FFFF99"/>
          <w:rtl/>
          <w:lang w:eastAsia="he-IL"/>
        </w:rPr>
        <w:t>מיום 8.1.1992</w:t>
      </w:r>
    </w:p>
    <w:p w14:paraId="641558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4</w:t>
      </w:r>
    </w:p>
    <w:p w14:paraId="21ED8DB0"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1378</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8.1.1992 עמ' 40 (</w:t>
      </w:r>
      <w:hyperlink r:id="rId3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2081</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31614EB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sz w:val="2"/>
          <w:szCs w:val="2"/>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3א</w:t>
      </w:r>
      <w:bookmarkEnd w:id="16"/>
    </w:p>
    <w:p w14:paraId="7D166C2B"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69504" behindDoc="0" locked="1" layoutInCell="0" allowOverlap="1" wp14:anchorId="2001779A" wp14:editId="461BE547">
                <wp:simplePos x="0" y="0"/>
                <wp:positionH relativeFrom="column">
                  <wp:posOffset>4849495</wp:posOffset>
                </wp:positionH>
                <wp:positionV relativeFrom="paragraph">
                  <wp:posOffset>163195</wp:posOffset>
                </wp:positionV>
                <wp:extent cx="631190" cy="409575"/>
                <wp:effectExtent l="0" t="0" r="16510" b="9525"/>
                <wp:wrapNone/>
                <wp:docPr id="11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2CE5F34A" w14:textId="77777777" w:rsidR="00704F24" w:rsidRDefault="00704F24" w:rsidP="009573DA">
                            <w:pPr>
                              <w:spacing w:line="160" w:lineRule="exact"/>
                              <w:rPr>
                                <w:rFonts w:cs="Miriam"/>
                                <w:noProof/>
                                <w:sz w:val="18"/>
                                <w:szCs w:val="18"/>
                              </w:rPr>
                            </w:pPr>
                            <w:r>
                              <w:rPr>
                                <w:rFonts w:cs="Miriam"/>
                                <w:sz w:val="18"/>
                                <w:szCs w:val="18"/>
                                <w:rtl/>
                              </w:rPr>
                              <w:t>אי קבלת חוק התקציב</w:t>
                            </w:r>
                          </w:p>
                          <w:p w14:paraId="0CB334BA" w14:textId="77777777" w:rsidR="00704F24" w:rsidRDefault="00704F24" w:rsidP="009573DA">
                            <w:pPr>
                              <w:spacing w:line="160" w:lineRule="exact"/>
                              <w:rPr>
                                <w:rFonts w:cs="Miriam"/>
                                <w:sz w:val="18"/>
                                <w:szCs w:val="18"/>
                                <w:rtl/>
                              </w:rPr>
                            </w:pPr>
                            <w:r>
                              <w:rPr>
                                <w:rFonts w:cs="Miriam"/>
                                <w:sz w:val="18"/>
                                <w:szCs w:val="18"/>
                                <w:rtl/>
                              </w:rPr>
                              <w:t xml:space="preserve">(תיקון מס' 5) </w:t>
                            </w:r>
                          </w:p>
                          <w:p w14:paraId="51FA8B0D" w14:textId="77777777" w:rsidR="00704F24" w:rsidRDefault="00704F24" w:rsidP="009573DA">
                            <w:pPr>
                              <w:spacing w:line="160" w:lineRule="exact"/>
                              <w:rPr>
                                <w:rFonts w:cs="Miriam"/>
                                <w:noProof/>
                                <w:sz w:val="18"/>
                                <w:szCs w:val="18"/>
                                <w:rtl/>
                              </w:rPr>
                            </w:pPr>
                            <w:r>
                              <w:rPr>
                                <w:rFonts w:cs="Miriam"/>
                                <w:sz w:val="18"/>
                                <w:szCs w:val="18"/>
                                <w:rtl/>
                              </w:rPr>
                              <w:t>תשנ"ב-1992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1779A" id="Rectangle 37" o:spid="_x0000_s1033" style="position:absolute;left:0;text-align:left;margin-left:381.85pt;margin-top:12.85pt;width:49.7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" o:allowincell="f" filled="f" stroked="f" strokecolor="lime" strokeweight=".25pt">
                <v:textbox inset="0,0,0,0">
                  <w:txbxContent>
                    <w:p w14:paraId="2CE5F34A" w14:textId="77777777" w:rsidR="00704F24" w:rsidRDefault="00704F24" w:rsidP="009573DA">
                      <w:pPr>
                        <w:spacing w:line="160" w:lineRule="exact"/>
                        <w:rPr>
                          <w:rFonts w:cs="Miriam"/>
                          <w:noProof/>
                          <w:sz w:val="18"/>
                          <w:szCs w:val="18"/>
                        </w:rPr>
                      </w:pPr>
                      <w:r>
                        <w:rPr>
                          <w:rFonts w:cs="Miriam"/>
                          <w:sz w:val="18"/>
                          <w:szCs w:val="18"/>
                          <w:rtl/>
                        </w:rPr>
                        <w:t>אי קבלת חוק התקציב</w:t>
                      </w:r>
                    </w:p>
                    <w:p w14:paraId="0CB334BA" w14:textId="77777777" w:rsidR="00704F24" w:rsidRDefault="00704F24" w:rsidP="009573DA">
                      <w:pPr>
                        <w:spacing w:line="160" w:lineRule="exact"/>
                        <w:rPr>
                          <w:rFonts w:cs="Miriam"/>
                          <w:sz w:val="18"/>
                          <w:szCs w:val="18"/>
                          <w:rtl/>
                        </w:rPr>
                      </w:pPr>
                      <w:r>
                        <w:rPr>
                          <w:rFonts w:cs="Miriam"/>
                          <w:sz w:val="18"/>
                          <w:szCs w:val="18"/>
                          <w:rtl/>
                        </w:rPr>
                        <w:t xml:space="preserve">(תיקון מס' 5) </w:t>
                      </w:r>
                    </w:p>
                    <w:p w14:paraId="51FA8B0D" w14:textId="77777777" w:rsidR="00704F24" w:rsidRDefault="00704F24" w:rsidP="009573DA">
                      <w:pPr>
                        <w:spacing w:line="160" w:lineRule="exact"/>
                        <w:rPr>
                          <w:rFonts w:cs="Miriam"/>
                          <w:noProof/>
                          <w:sz w:val="18"/>
                          <w:szCs w:val="18"/>
                          <w:rtl/>
                        </w:rPr>
                      </w:pPr>
                      <w:r>
                        <w:rPr>
                          <w:rFonts w:cs="Miriam"/>
                          <w:sz w:val="18"/>
                          <w:szCs w:val="18"/>
                          <w:rtl/>
                        </w:rPr>
                        <w:t>תשנ"ב-1992</w:t>
                      </w:r>
                    </w:p>
                  </w:txbxContent>
                </v:textbox>
                <w10:anchorlock/>
              </v:rect>
            </w:pict>
          </mc:Fallback>
        </mc:AlternateContent>
      </w:r>
      <w:bookmarkStart w:id="17" w:name="Seif5"/>
      <w:bookmarkEnd w:id="17"/>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ב.</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לא נתקבל חוק התקציב לפני תחילתה של שנת הכספים, רשאית הממשלה להוציא כל חודש סכום השווה לחלק השנים-עשר מהתקציב השנתי הקודם, בתוספת הצמדה למדד המחירים לצרכן, שמפרסמת הלשכה המרכזית לסטטיסטיקה.</w:t>
      </w:r>
    </w:p>
    <w:p w14:paraId="6040A0B6"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5648" behindDoc="0" locked="0" layoutInCell="1" allowOverlap="1" wp14:anchorId="48BE3757" wp14:editId="6B7A9360">
                <wp:simplePos x="0" y="0"/>
                <wp:positionH relativeFrom="margin">
                  <wp:align>right</wp:align>
                </wp:positionH>
                <wp:positionV relativeFrom="paragraph">
                  <wp:posOffset>118237</wp:posOffset>
                </wp:positionV>
                <wp:extent cx="665684" cy="234086"/>
                <wp:effectExtent l="0" t="0" r="1270" b="13970"/>
                <wp:wrapNone/>
                <wp:docPr id="1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4" cy="23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5681" w14:textId="77777777" w:rsidR="00704F24" w:rsidRDefault="00704F24" w:rsidP="009573DA">
                            <w:pPr>
                              <w:spacing w:line="160" w:lineRule="exact"/>
                              <w:rPr>
                                <w:rFonts w:cs="Miriam"/>
                                <w:noProof/>
                                <w:sz w:val="18"/>
                                <w:szCs w:val="18"/>
                              </w:rPr>
                            </w:pPr>
                            <w:r>
                              <w:rPr>
                                <w:rFonts w:cs="Miriam"/>
                                <w:sz w:val="18"/>
                                <w:szCs w:val="18"/>
                                <w:rtl/>
                              </w:rPr>
                              <w:t>(תיקון מס' 8) תשע"ד-2014</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E3757" id="_x0000_t202" coordsize="21600,21600" o:spt="202" path="m,l,21600r21600,l21600,xe">
                <v:stroke joinstyle="miter"/>
                <v:path gradientshapeok="t" o:connecttype="rect"/>
              </v:shapetype>
              <v:shape id="Text Box 43" o:spid="_x0000_s1034" type="#_x0000_t202" style="position:absolute;left:0;text-align:left;margin-left:1.2pt;margin-top:9.3pt;width:52.4pt;height:18.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" filled="f" stroked="f">
                <v:textbox inset="1mm,0,1mm,0">
                  <w:txbxContent>
                    <w:p w14:paraId="13B55681" w14:textId="77777777" w:rsidR="00704F24" w:rsidRDefault="00704F24" w:rsidP="009573DA">
                      <w:pPr>
                        <w:spacing w:line="160" w:lineRule="exact"/>
                        <w:rPr>
                          <w:rFonts w:cs="Miriam"/>
                          <w:noProof/>
                          <w:sz w:val="18"/>
                          <w:szCs w:val="18"/>
                        </w:rPr>
                      </w:pPr>
                      <w:r>
                        <w:rPr>
                          <w:rFonts w:cs="Miriam"/>
                          <w:sz w:val="18"/>
                          <w:szCs w:val="18"/>
                          <w:rtl/>
                        </w:rPr>
                        <w:t>(תיקון מס' 8) תשע"ד-2014</w:t>
                      </w:r>
                    </w:p>
                  </w:txbxContent>
                </v:textbox>
                <w10:wrap anchorx="margin"/>
              </v:shape>
            </w:pict>
          </mc:Fallback>
        </mc:AlternateContent>
      </w: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לרבות כאלה שנכללו באמצעות שינויים תקציביים.</w:t>
      </w:r>
    </w:p>
    <w:p w14:paraId="2A623FF5"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אין לשנות סעיף זה אלא ברוב חברי הכנסת.</w:t>
      </w:r>
    </w:p>
    <w:p w14:paraId="163C6BAE"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0"/>
          <w:szCs w:val="20"/>
          <w:shd w:val="clear" w:color="auto" w:fill="FFFF99"/>
          <w:rtl/>
          <w:lang w:eastAsia="he-IL"/>
        </w:rPr>
      </w:pPr>
      <w:bookmarkStart w:id="18" w:name="Rov14"/>
      <w:r w:rsidRPr="009573DA">
        <w:rPr>
          <w:rFonts w:ascii="Times New Roman" w:eastAsia="Times New Roman" w:hAnsi="Times New Roman" w:cs="FrankRuehl"/>
          <w:noProof/>
          <w:vanish/>
          <w:color w:val="FF0000"/>
          <w:sz w:val="26"/>
          <w:szCs w:val="20"/>
          <w:shd w:val="clear" w:color="auto" w:fill="FFFF99"/>
          <w:rtl/>
          <w:lang w:eastAsia="he-IL"/>
        </w:rPr>
        <w:t>מיום 14.4.1992</w:t>
      </w:r>
    </w:p>
    <w:p w14:paraId="26FBA53D"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5</w:t>
      </w:r>
    </w:p>
    <w:p w14:paraId="1EFEE363" w14:textId="77777777" w:rsidR="009573DA" w:rsidRPr="009573DA" w:rsidRDefault="00E86876"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תשנ"ב מס' 1396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14.4.1992 עמ' 224 (</w:t>
      </w:r>
      <w:hyperlink r:id="rId3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1985</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336618B8"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3ב</w:t>
      </w:r>
    </w:p>
    <w:p w14:paraId="6ECF16D2"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p>
    <w:p w14:paraId="19AB572D"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17.3.2015</w:t>
      </w:r>
    </w:p>
    <w:p w14:paraId="5D3C0794"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8</w:t>
      </w:r>
    </w:p>
    <w:p w14:paraId="62FB9560" w14:textId="77777777" w:rsidR="009573DA" w:rsidRPr="009573DA" w:rsidRDefault="00E86876"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z w:val="26"/>
          <w:szCs w:val="20"/>
          <w:shd w:val="clear" w:color="auto" w:fill="FFFF99"/>
          <w:rtl/>
          <w:lang w:eastAsia="he-IL"/>
        </w:rPr>
      </w:pPr>
      <w:hyperlink r:id="rId3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תשע"ד מס' 2440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19.3.2014 עמ' 347 (</w:t>
      </w:r>
      <w:hyperlink r:id="rId3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512</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89E7131" w14:textId="77777777" w:rsidR="009573DA" w:rsidRPr="009573DA" w:rsidRDefault="009573DA" w:rsidP="00123AD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ab/>
        <w:t>(ב)</w:t>
      </w:r>
      <w:r w:rsidRPr="009573DA">
        <w:rPr>
          <w:rFonts w:ascii="Times New Roman" w:eastAsia="Times New Roman" w:hAnsi="Times New Roman" w:cs="FrankRuehl"/>
          <w:noProof/>
          <w:vanish/>
          <w:shd w:val="clear" w:color="auto" w:fill="FFFF99"/>
          <w:rtl/>
          <w:lang w:eastAsia="he-IL"/>
        </w:rPr>
        <w:tab/>
        <w:t xml:space="preserve">כספים לפי סעיף קטן (א) ייועדו קודם כל לקיום התחייבויות המדינה מכוח חוק, חוזים ואמנות; ביתרה תשתמש הממשלה רק להפעלת שירותים חיוניים ופעולות שנכללו בחוק התקציב הקודם </w:t>
      </w:r>
      <w:r w:rsidRPr="009573DA">
        <w:rPr>
          <w:rFonts w:ascii="Times New Roman" w:eastAsia="Times New Roman" w:hAnsi="Times New Roman" w:cs="FrankRuehl"/>
          <w:noProof/>
          <w:vanish/>
          <w:u w:val="single"/>
          <w:shd w:val="clear" w:color="auto" w:fill="FFFF99"/>
          <w:rtl/>
          <w:lang w:eastAsia="he-IL"/>
        </w:rPr>
        <w:t>לרבות כאלה שנכללו באמצעות שינויים תקציביים</w:t>
      </w:r>
      <w:r w:rsidRPr="009573DA">
        <w:rPr>
          <w:rFonts w:ascii="Times New Roman" w:eastAsia="Times New Roman" w:hAnsi="Times New Roman" w:cs="FrankRuehl"/>
          <w:noProof/>
          <w:vanish/>
          <w:shd w:val="clear" w:color="auto" w:fill="FFFF99"/>
          <w:rtl/>
          <w:lang w:eastAsia="he-IL"/>
        </w:rPr>
        <w:t>.</w:t>
      </w:r>
      <w:bookmarkEnd w:id="18"/>
    </w:p>
    <w:p w14:paraId="21696588" w14:textId="3037C06E"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2576" behindDoc="0" locked="1" layoutInCell="1" allowOverlap="1" wp14:anchorId="62C0AF57" wp14:editId="46CAFD80">
                <wp:simplePos x="0" y="0"/>
                <wp:positionH relativeFrom="column">
                  <wp:posOffset>4864100</wp:posOffset>
                </wp:positionH>
                <wp:positionV relativeFrom="paragraph">
                  <wp:posOffset>59690</wp:posOffset>
                </wp:positionV>
                <wp:extent cx="738505" cy="474980"/>
                <wp:effectExtent l="0" t="0" r="4445" b="1270"/>
                <wp:wrapNone/>
                <wp:docPr id="11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521B" w14:textId="77777777" w:rsidR="00704F24" w:rsidRDefault="00704F24" w:rsidP="009573DA">
                            <w:pPr>
                              <w:spacing w:line="160" w:lineRule="exact"/>
                              <w:rPr>
                                <w:rFonts w:cs="Miriam"/>
                                <w:sz w:val="18"/>
                                <w:szCs w:val="18"/>
                              </w:rPr>
                            </w:pPr>
                            <w:r>
                              <w:rPr>
                                <w:rFonts w:cs="Miriam"/>
                                <w:sz w:val="18"/>
                                <w:szCs w:val="18"/>
                                <w:rtl/>
                              </w:rPr>
                              <w:t>חקיקה הצריכה תקציב</w:t>
                            </w:r>
                          </w:p>
                          <w:p w14:paraId="3C8E94F9" w14:textId="77777777" w:rsidR="00704F24" w:rsidRDefault="00704F24" w:rsidP="009573DA">
                            <w:pPr>
                              <w:spacing w:line="160" w:lineRule="exact"/>
                              <w:rPr>
                                <w:rFonts w:cs="Miriam"/>
                                <w:sz w:val="18"/>
                                <w:szCs w:val="18"/>
                                <w:rtl/>
                              </w:rPr>
                            </w:pPr>
                            <w:r>
                              <w:rPr>
                                <w:rFonts w:cs="Miriam"/>
                                <w:sz w:val="18"/>
                                <w:szCs w:val="18"/>
                                <w:rtl/>
                              </w:rPr>
                              <w:t>(תיקון מס' 6) תשס"ג-2003</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0AF57" id="Text Box 40" o:spid="_x0000_s1035" type="#_x0000_t202" style="position:absolute;left:0;text-align:left;margin-left:383pt;margin-top:4.7pt;width:58.15pt;height:3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wX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" filled="f" stroked="f">
                <v:textbox inset="1mm,,1mm">
                  <w:txbxContent>
                    <w:p w14:paraId="2EC4521B" w14:textId="77777777" w:rsidR="00704F24" w:rsidRDefault="00704F24" w:rsidP="009573DA">
                      <w:pPr>
                        <w:spacing w:line="160" w:lineRule="exact"/>
                        <w:rPr>
                          <w:rFonts w:cs="Miriam"/>
                          <w:sz w:val="18"/>
                          <w:szCs w:val="18"/>
                        </w:rPr>
                      </w:pPr>
                      <w:r>
                        <w:rPr>
                          <w:rFonts w:cs="Miriam"/>
                          <w:sz w:val="18"/>
                          <w:szCs w:val="18"/>
                          <w:rtl/>
                        </w:rPr>
                        <w:t>חקיקה הצריכה תקציב</w:t>
                      </w:r>
                    </w:p>
                    <w:p w14:paraId="3C8E94F9" w14:textId="77777777" w:rsidR="00704F24" w:rsidRDefault="00704F24" w:rsidP="009573DA">
                      <w:pPr>
                        <w:spacing w:line="160" w:lineRule="exact"/>
                        <w:rPr>
                          <w:rFonts w:cs="Miriam"/>
                          <w:sz w:val="18"/>
                          <w:szCs w:val="18"/>
                          <w:rtl/>
                        </w:rPr>
                      </w:pPr>
                      <w:r>
                        <w:rPr>
                          <w:rFonts w:cs="Miriam"/>
                          <w:sz w:val="18"/>
                          <w:szCs w:val="18"/>
                          <w:rtl/>
                        </w:rPr>
                        <w:t>(תיקון מס' 6) תשס"ג-2003</w:t>
                      </w:r>
                    </w:p>
                  </w:txbxContent>
                </v:textbox>
                <w10:anchorlock/>
              </v:shape>
            </w:pict>
          </mc:Fallback>
        </mc:AlternateContent>
      </w:r>
      <w:bookmarkStart w:id="19" w:name="Seif8"/>
      <w:bookmarkEnd w:id="19"/>
      <w:r w:rsidRPr="009573DA">
        <w:rPr>
          <w:rFonts w:ascii="Times New Roman" w:eastAsia="Times New Roman" w:hAnsi="Times New Roman" w:cs="Miriam"/>
          <w:noProof/>
          <w:sz w:val="32"/>
          <w:szCs w:val="32"/>
          <w:rtl/>
          <w:lang w:eastAsia="he-IL"/>
        </w:rPr>
        <w:t>3</w:t>
      </w:r>
      <w:r w:rsidRPr="009573DA">
        <w:rPr>
          <w:rFonts w:ascii="Times New Roman" w:eastAsia="Times New Roman" w:hAnsi="Times New Roman" w:cs="FrankRuehl"/>
          <w:noProof/>
          <w:sz w:val="26"/>
          <w:szCs w:val="26"/>
          <w:rtl/>
          <w:lang w:eastAsia="he-IL"/>
        </w:rPr>
        <w:t>ג.</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ab/>
        <w:t>(א)</w:t>
      </w:r>
      <w:r w:rsidRPr="009573DA">
        <w:rPr>
          <w:rFonts w:ascii="Times New Roman" w:eastAsia="Times New Roman" w:hAnsi="Times New Roman" w:cs="FrankRuehl"/>
          <w:noProof/>
          <w:sz w:val="26"/>
          <w:szCs w:val="26"/>
          <w:rtl/>
          <w:lang w:eastAsia="he-IL"/>
        </w:rPr>
        <w:tab/>
        <w:t xml:space="preserve">הצעת חוק תקציבית </w:t>
      </w:r>
      <w:r w:rsidR="00704F24">
        <w:rPr>
          <w:rFonts w:ascii="Times New Roman" w:eastAsia="Times New Roman" w:hAnsi="Times New Roman" w:cs="FrankRuehl"/>
          <w:noProof/>
          <w:sz w:val="26"/>
          <w:szCs w:val="26"/>
          <w:rtl/>
          <w:lang w:eastAsia="he-IL"/>
        </w:rPr>
        <w:t>לא תתקבל בכנסת אלא בקולותיהם של</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 xml:space="preserve">50 </w:t>
      </w:r>
      <w:r w:rsidR="00704F24">
        <w:rPr>
          <w:rFonts w:ascii="Times New Roman" w:eastAsia="Times New Roman" w:hAnsi="Times New Roman" w:cs="FrankRuehl" w:hint="cs"/>
          <w:noProof/>
          <w:sz w:val="26"/>
          <w:szCs w:val="26"/>
          <w:rtl/>
          <w:lang w:eastAsia="he-IL"/>
        </w:rPr>
        <w:t xml:space="preserve">   </w:t>
      </w:r>
      <w:r w:rsidRPr="009573DA">
        <w:rPr>
          <w:rFonts w:ascii="Times New Roman" w:eastAsia="Times New Roman" w:hAnsi="Times New Roman" w:cs="FrankRuehl"/>
          <w:noProof/>
          <w:sz w:val="26"/>
          <w:szCs w:val="26"/>
          <w:rtl/>
          <w:lang w:eastAsia="he-IL"/>
        </w:rPr>
        <w:t>חברי הכנסת לפחות; הרוב האמור דרוש בקריאה הראשונה, בקריאה השניה ובקריאה השלישית; ואולם אם הפכה הצעת חוק להצעת חוק תקציבית לאחר הקריאה הראשונה, דרוש הרוב האמור בקריאה השניה ובקריאה השלישית.</w:t>
      </w:r>
    </w:p>
    <w:p w14:paraId="6368C82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(ב)</w:t>
      </w:r>
      <w:r w:rsidRPr="009573DA">
        <w:rPr>
          <w:rFonts w:ascii="Times New Roman" w:eastAsia="Times New Roman" w:hAnsi="Times New Roman" w:cs="FrankRuehl"/>
          <w:noProof/>
          <w:sz w:val="26"/>
          <w:szCs w:val="26"/>
          <w:rtl/>
          <w:lang w:eastAsia="he-IL"/>
        </w:rPr>
        <w:tab/>
        <w:t>הסתייגות תקציבית לא תתקבל בכנסת אלא בקולותיהם של 50 חברי הכנסת לפחות; התקבלה הסתייגות תקציבית להצעת חוק לא תתקבל הצעת החוק בכנסת בקריאה השלישית אלא בקולותיהם של 50 חברי הכנסת לפחות.</w:t>
      </w:r>
    </w:p>
    <w:p w14:paraId="45D27CE5"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w:t>
      </w:r>
      <w:r w:rsidRPr="009573DA">
        <w:rPr>
          <w:rFonts w:ascii="Times New Roman" w:eastAsia="Times New Roman" w:hAnsi="Times New Roman" w:cs="FrankRuehl"/>
          <w:noProof/>
          <w:sz w:val="26"/>
          <w:szCs w:val="26"/>
          <w:rtl/>
          <w:lang w:eastAsia="he-IL"/>
        </w:rPr>
        <w:tab/>
        <w:t>קביעת העלות התקציבית, לענין סעיף זה, של הצעת חוק או הסתייגות, תהיה של ועדה מועדות הכנסת הדנה באותה הצעת חוק או הסתייגות (להלן – הועדה); הועדה תקבע את העלות התקציבית על פי הערכת שר האוצר או מי שהוא הסמיך לכך, אלא אם כן הוכח להנחת דעתה, על פי הערכה אחרת שהוגשה לה, כי העלות התקציבית שונה מהערכת שר האוצר; הערכות לפי סעיף זה יוגשו בצירוף נתונים ואמדנים.</w:t>
      </w:r>
    </w:p>
    <w:p w14:paraId="370E2E0A"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02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(ד)</w:t>
      </w:r>
      <w:r w:rsidRPr="009573DA">
        <w:rPr>
          <w:rFonts w:ascii="Times New Roman" w:eastAsia="Times New Roman" w:hAnsi="Times New Roman" w:cs="FrankRuehl"/>
          <w:noProof/>
          <w:sz w:val="26"/>
          <w:szCs w:val="26"/>
          <w:rtl/>
          <w:lang w:eastAsia="he-IL"/>
        </w:rPr>
        <w:tab/>
        <w:t>בסעיף זה –</w:t>
      </w:r>
    </w:p>
    <w:p w14:paraId="36090F19"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"הצעת חוק תקציבית" – הצעת חוק שמתקיימים בה כל אלה:</w:t>
      </w:r>
    </w:p>
    <w:p w14:paraId="14950747"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(1)</w:t>
      </w:r>
      <w:r w:rsidRPr="009573DA">
        <w:rPr>
          <w:rFonts w:ascii="Times New Roman" w:eastAsia="Times New Roman" w:hAnsi="Times New Roman" w:cs="FrankRuehl"/>
          <w:noProof/>
          <w:sz w:val="26"/>
          <w:szCs w:val="26"/>
          <w:rtl/>
          <w:lang w:eastAsia="he-IL"/>
        </w:rPr>
        <w:tab/>
        <w:t>היא הוגשה שלא בידי הממשלה;</w:t>
      </w:r>
    </w:p>
    <w:p w14:paraId="3444F66D"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3600" behindDoc="0" locked="0" layoutInCell="1" allowOverlap="1" wp14:anchorId="2851B277" wp14:editId="34FB8AB3">
                <wp:simplePos x="0" y="0"/>
                <wp:positionH relativeFrom="margin">
                  <wp:align>right</wp:align>
                </wp:positionH>
                <wp:positionV relativeFrom="paragraph">
                  <wp:posOffset>116256</wp:posOffset>
                </wp:positionV>
                <wp:extent cx="953339" cy="138989"/>
                <wp:effectExtent l="0" t="0" r="0" b="13970"/>
                <wp:wrapNone/>
                <wp:docPr id="11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39" cy="138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F304" w14:textId="77777777" w:rsidR="00704F24" w:rsidRDefault="00704F24" w:rsidP="009573DA">
                            <w:pPr>
                              <w:spacing w:line="160" w:lineRule="exact"/>
                              <w:rPr>
                                <w:rFonts w:cs="Miriam"/>
                                <w:sz w:val="18"/>
                                <w:szCs w:val="18"/>
                              </w:rPr>
                            </w:pPr>
                            <w:r>
                              <w:rPr>
                                <w:rFonts w:cs="Miriam"/>
                                <w:sz w:val="18"/>
                                <w:szCs w:val="18"/>
                                <w:rtl/>
                              </w:rPr>
                              <w:t>הודעה תשע"ט-2019</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1B277" id="Text Box 41" o:spid="_x0000_s1036" type="#_x0000_t202" style="position:absolute;left:0;text-align:left;margin-left:23.85pt;margin-top:9.15pt;width:75.05pt;height:10.9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" filled="f" stroked="f">
                <v:textbox inset="1mm,0,1mm,0">
                  <w:txbxContent>
                    <w:p w14:paraId="44F5F304" w14:textId="77777777" w:rsidR="00704F24" w:rsidRDefault="00704F24" w:rsidP="009573DA">
                      <w:pPr>
                        <w:spacing w:line="160" w:lineRule="exact"/>
                        <w:rPr>
                          <w:rFonts w:cs="Miriam"/>
                          <w:sz w:val="18"/>
                          <w:szCs w:val="18"/>
                        </w:rPr>
                      </w:pPr>
                      <w:r>
                        <w:rPr>
                          <w:rFonts w:cs="Miriam"/>
                          <w:sz w:val="18"/>
                          <w:szCs w:val="18"/>
                          <w:rtl/>
                        </w:rPr>
                        <w:t>הודעה תשע"ט-2019</w:t>
                      </w:r>
                    </w:p>
                  </w:txbxContent>
                </v:textbox>
                <w10:wrap anchorx="margin"/>
              </v:shape>
            </w:pict>
          </mc:Fallback>
        </mc:AlternateContent>
      </w: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14:paraId="54AE7FF3"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741"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(3)</w:t>
      </w:r>
      <w:r w:rsidRPr="009573DA">
        <w:rPr>
          <w:rFonts w:ascii="Times New Roman" w:eastAsia="Times New Roman" w:hAnsi="Times New Roman" w:cs="FrankRuehl"/>
          <w:noProof/>
          <w:sz w:val="26"/>
          <w:szCs w:val="26"/>
          <w:rtl/>
          <w:lang w:eastAsia="he-IL"/>
        </w:rPr>
        <w:tab/>
        <w:t>הממשלה לא נתנה את הסכמתה לעלות התקציבית;</w:t>
      </w:r>
    </w:p>
    <w:p w14:paraId="456F6AA3" w14:textId="1E101588"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"הסתייגות תקציבית" – הסתייגות להצעת חוק, שמתקיימים בה כל אלה:</w:t>
      </w:r>
    </w:p>
    <w:p w14:paraId="5E5AD57E" w14:textId="6A16B1C2" w:rsidR="009573DA" w:rsidRPr="009573DA" w:rsidRDefault="00704F24"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47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4624" behindDoc="0" locked="0" layoutInCell="1" allowOverlap="1" wp14:anchorId="46FAB906" wp14:editId="5B00B148">
                <wp:simplePos x="0" y="0"/>
                <wp:positionH relativeFrom="rightMargin">
                  <wp:posOffset>-918057</wp:posOffset>
                </wp:positionH>
                <wp:positionV relativeFrom="paragraph">
                  <wp:posOffset>8255</wp:posOffset>
                </wp:positionV>
                <wp:extent cx="953339" cy="153619"/>
                <wp:effectExtent l="0" t="0" r="0" b="18415"/>
                <wp:wrapNone/>
                <wp:docPr id="1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39" cy="15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C323" w14:textId="77777777" w:rsidR="00704F24" w:rsidRDefault="00704F24" w:rsidP="009573DA">
                            <w:pPr>
                              <w:spacing w:line="160" w:lineRule="exact"/>
                              <w:rPr>
                                <w:rFonts w:cs="Miriam"/>
                                <w:sz w:val="18"/>
                                <w:szCs w:val="18"/>
                              </w:rPr>
                            </w:pPr>
                            <w:r>
                              <w:rPr>
                                <w:rFonts w:cs="Miriam"/>
                                <w:sz w:val="18"/>
                                <w:szCs w:val="18"/>
                                <w:rtl/>
                              </w:rPr>
                              <w:t>הודעה תשע"ט-2019</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AB906" id="Text Box 42" o:spid="_x0000_s1037" type="#_x0000_t202" style="position:absolute;left:0;text-align:left;margin-left:-72.3pt;margin-top:.65pt;width:75.05pt;height:12.1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" filled="f" stroked="f">
                <v:textbox inset="1mm,0,1mm,0">
                  <w:txbxContent>
                    <w:p w14:paraId="2A78C323" w14:textId="77777777" w:rsidR="00704F24" w:rsidRDefault="00704F24" w:rsidP="009573DA">
                      <w:pPr>
                        <w:spacing w:line="160" w:lineRule="exact"/>
                        <w:rPr>
                          <w:rFonts w:cs="Miriam"/>
                          <w:sz w:val="18"/>
                          <w:szCs w:val="18"/>
                        </w:rPr>
                      </w:pPr>
                      <w:r>
                        <w:rPr>
                          <w:rFonts w:cs="Miriam"/>
                          <w:sz w:val="18"/>
                          <w:szCs w:val="18"/>
                          <w:rtl/>
                        </w:rPr>
                        <w:t>הודעה תשע"ט-2019</w:t>
                      </w:r>
                    </w:p>
                  </w:txbxContent>
                </v:textbox>
                <w10:wrap anchorx="margin"/>
              </v:shape>
            </w:pict>
          </mc:Fallback>
        </mc:AlternateContent>
      </w:r>
      <w:r w:rsidR="009573DA" w:rsidRPr="009573DA">
        <w:rPr>
          <w:rFonts w:ascii="Times New Roman" w:eastAsia="Times New Roman" w:hAnsi="Times New Roman" w:cs="FrankRuehl"/>
          <w:noProof/>
          <w:sz w:val="26"/>
          <w:szCs w:val="26"/>
          <w:rtl/>
          <w:lang w:eastAsia="he-IL"/>
        </w:rPr>
        <w:t>(1)</w:t>
      </w:r>
      <w:r w:rsidR="009573DA" w:rsidRPr="009573DA">
        <w:rPr>
          <w:rFonts w:ascii="Times New Roman" w:eastAsia="Times New Roman" w:hAnsi="Times New Roman" w:cs="FrankRuehl"/>
          <w:noProof/>
          <w:sz w:val="26"/>
          <w:szCs w:val="26"/>
          <w:rtl/>
          <w:lang w:eastAsia="he-IL"/>
        </w:rPr>
        <w:tab/>
        <w:t>בביצועה כרוכה עלות תקציבית של 6,117,719 שקלים חדשים או יותר, בשנת תקציב כלשהי;</w:t>
      </w:r>
    </w:p>
    <w:p w14:paraId="5DBD1A4A"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144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(2)</w:t>
      </w:r>
      <w:r w:rsidRPr="009573DA">
        <w:rPr>
          <w:rFonts w:ascii="Times New Roman" w:eastAsia="Times New Roman" w:hAnsi="Times New Roman" w:cs="FrankRuehl"/>
          <w:noProof/>
          <w:sz w:val="26"/>
          <w:szCs w:val="26"/>
          <w:rtl/>
          <w:lang w:eastAsia="he-IL"/>
        </w:rPr>
        <w:tab/>
        <w:t>הממשלה לא נתנה את הסכמתה לעלות התקציבית;</w:t>
      </w:r>
    </w:p>
    <w:p w14:paraId="3AA668B7"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"עלות תקציבית" – הוצאה או התחייבות להוצאה מתקציב המדינה, או הפחתה של הכנסות המדינה אף אם ההוצאה או ההפחתה כאמור מלווה בהקטנה של הוצאה או התחייבות להוצאה מתקציב המדינה, או בהגדלה של הכנסות המדינה;</w:t>
      </w:r>
    </w:p>
    <w:p w14:paraId="1D0C1A89"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lastRenderedPageBreak/>
        <w:tab/>
        <w:t>"הוצאה מתקציב המדינה", "הפחתה של הכנסות המדינה" – לרבות הוצאה מתקציבו של גוף מתוקצב או הפחתה של הכנסות גוף מתוקצב;</w:t>
      </w:r>
    </w:p>
    <w:p w14:paraId="7462BC6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"גוף מתוקצב" – כהגדרתו בסעיף 21 לחוק יסודות התקציב, התשמ"ה-1985.</w:t>
      </w:r>
    </w:p>
    <w:p w14:paraId="0AE1C170"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720"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(ה)</w:t>
      </w:r>
      <w:r w:rsidRPr="009573DA">
        <w:rPr>
          <w:rFonts w:ascii="Times New Roman" w:eastAsia="Times New Roman" w:hAnsi="Times New Roman" w:cs="FrankRuehl"/>
          <w:noProof/>
          <w:sz w:val="26"/>
          <w:szCs w:val="26"/>
          <w:rtl/>
          <w:lang w:eastAsia="he-IL"/>
        </w:rPr>
        <w:tab/>
        <w:t>הסכומים הנקובים בהגדרות "הצעת חוק תקציבית" ו"הסתייגות תקציבית" בסעיף קטן (ד) יתעדכנו ב-1 בינואר של כל שנה לפי שיעור השינוי במדד המחירים לצרכן שמפרסמת הלשכה המרכזית לסטטיסטיקה.</w:t>
      </w:r>
    </w:p>
    <w:p w14:paraId="11C6A441"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FrankRuehl"/>
          <w:noProof/>
          <w:sz w:val="26"/>
          <w:szCs w:val="26"/>
          <w:rtl/>
          <w:lang w:eastAsia="he-IL"/>
        </w:rPr>
        <w:tab/>
        <w:t>(ו)</w:t>
      </w:r>
      <w:r w:rsidRPr="009573DA">
        <w:rPr>
          <w:rFonts w:ascii="Times New Roman" w:eastAsia="Times New Roman" w:hAnsi="Times New Roman" w:cs="FrankRuehl"/>
          <w:noProof/>
          <w:sz w:val="26"/>
          <w:szCs w:val="26"/>
          <w:rtl/>
          <w:lang w:eastAsia="he-IL"/>
        </w:rPr>
        <w:tab/>
        <w:t>הוראות סעיף זה לא יחולו על הצעת חוק שענינה פיזור הכנסת ועריכת בחירות.</w:t>
      </w:r>
    </w:p>
    <w:p w14:paraId="0C981E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20" w:name="Rov15"/>
      <w:r w:rsidRPr="009573DA">
        <w:rPr>
          <w:rFonts w:ascii="Times New Roman" w:eastAsia="Times New Roman" w:hAnsi="Times New Roman" w:cs="FrankRuehl"/>
          <w:noProof/>
          <w:vanish/>
          <w:color w:val="FF0000"/>
          <w:sz w:val="26"/>
          <w:szCs w:val="20"/>
          <w:shd w:val="clear" w:color="auto" w:fill="FFFF99"/>
          <w:rtl/>
          <w:lang w:eastAsia="he-IL"/>
        </w:rPr>
        <w:t>מיום 1.6.2003</w:t>
      </w:r>
    </w:p>
    <w:p w14:paraId="42E208A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6</w:t>
      </w:r>
    </w:p>
    <w:p w14:paraId="7473676D"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3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תשס"ג מס' 1893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1.6.2003 עמ' 498 (</w:t>
      </w:r>
      <w:hyperlink r:id="rId4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25</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0A53C29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הוספת סעיף 3ג</w:t>
      </w:r>
    </w:p>
    <w:p w14:paraId="4A5D471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p>
    <w:p w14:paraId="777E141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1.1.2012</w:t>
      </w:r>
    </w:p>
    <w:p w14:paraId="3AD5165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תשע"ג-2012</w:t>
      </w:r>
    </w:p>
    <w:p w14:paraId="1BC7B232"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1"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6480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11.10.2012 עמ' 214</w:t>
      </w:r>
    </w:p>
    <w:p w14:paraId="570BFBC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01C71CC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4EA787B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0C0F0CC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86A9BE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6CEB52F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1ADBB9F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 מיליון</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7A79C43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2C6883F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409C41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1.1.2013</w:t>
      </w:r>
    </w:p>
    <w:p w14:paraId="4597F4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(מס' 2) תשע"ג-2013</w:t>
      </w:r>
    </w:p>
    <w:p w14:paraId="718639EC"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2"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תשע"ג מס' 6541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30.1.2013 עמ' 2504</w:t>
      </w:r>
    </w:p>
    <w:p w14:paraId="4568FE0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67E656F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0AA233D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0BAAB1B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2E709CB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137D24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458B769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5,906,696</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1251558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554BBBC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556F3B3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1.1.2014</w:t>
      </w:r>
    </w:p>
    <w:p w14:paraId="273FDE9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תשע"ד-2014</w:t>
      </w:r>
    </w:p>
    <w:p w14:paraId="584A0085"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3"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תשע"ד מס' 6735</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13.1.2014 עמ' 3128</w:t>
      </w:r>
    </w:p>
    <w:p w14:paraId="2A02CFB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8E7CB2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7F69033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7AAE08D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196C7B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1077E78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62FA2D8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5,991,889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2B0EF8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48E172E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0C0284A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1.1.2015</w:t>
      </w:r>
    </w:p>
    <w:p w14:paraId="57A7C7F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תשע"ה-2015</w:t>
      </w:r>
    </w:p>
    <w:p w14:paraId="5AB0467F"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4"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תשע"ה מס' 6971</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21.1.2015 עמ' 2979</w:t>
      </w:r>
    </w:p>
    <w:p w14:paraId="378D4D3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2D7A0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652C9C3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7B7183F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4CE10F25"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10EEC0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6482F1A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6,106,297</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E7EB8B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2E802A4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05E2C6A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1.1.2016</w:t>
      </w:r>
    </w:p>
    <w:p w14:paraId="67ECAF5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תשע"ו-2016</w:t>
      </w:r>
    </w:p>
    <w:p w14:paraId="7E107ECA"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5"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תשע"ו מס' 7193</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24.1.2016 עמ' 2945</w:t>
      </w:r>
    </w:p>
    <w:p w14:paraId="59DCFCD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0DDC04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4CB0A6E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3000C15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280702E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006090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7295B1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6,100,322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73BED92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B9E2181"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7C785EC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1.1.2017</w:t>
      </w:r>
    </w:p>
    <w:p w14:paraId="30D9D1F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תשע"ז-2017</w:t>
      </w:r>
    </w:p>
    <w:p w14:paraId="2F57BA95"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6"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תשע"ז מס' 7426</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18.1.2017 עמ' 2437</w:t>
      </w:r>
    </w:p>
    <w:p w14:paraId="539DAA2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6295E46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2B680069"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4FE4907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0E85FFC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45B2BFD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7575DA8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6,045,592</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454CE42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1D8884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5AF1C24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1.1.2018</w:t>
      </w:r>
    </w:p>
    <w:p w14:paraId="07B7ACA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תשע"ח-2018</w:t>
      </w:r>
    </w:p>
    <w:p w14:paraId="2C679B13"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7"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תשע"ח מס' 7690</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4.2.2018 עמ' 4704</w:t>
      </w:r>
    </w:p>
    <w:p w14:paraId="1DB4ECE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40F18BA6"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0D873374"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16CD9BF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68E44C3B"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194D71EA"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4B17E8D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6,027,309</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6F4D2B5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7E85A11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0"/>
          <w:szCs w:val="20"/>
          <w:shd w:val="clear" w:color="auto" w:fill="FFFF99"/>
          <w:rtl/>
          <w:lang w:eastAsia="he-IL"/>
        </w:rPr>
      </w:pPr>
    </w:p>
    <w:p w14:paraId="6782F2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6"/>
          <w:szCs w:val="20"/>
          <w:shd w:val="clear" w:color="auto" w:fill="FFFF99"/>
          <w:rtl/>
          <w:lang w:eastAsia="he-IL"/>
        </w:rPr>
      </w:pPr>
      <w:r w:rsidRPr="009573DA">
        <w:rPr>
          <w:rFonts w:ascii="Times New Roman" w:eastAsia="Times New Roman" w:hAnsi="Times New Roman" w:cs="FrankRuehl"/>
          <w:noProof/>
          <w:vanish/>
          <w:color w:val="FF0000"/>
          <w:sz w:val="26"/>
          <w:szCs w:val="20"/>
          <w:shd w:val="clear" w:color="auto" w:fill="FFFF99"/>
          <w:rtl/>
          <w:lang w:eastAsia="he-IL"/>
        </w:rPr>
        <w:t>מיום 1.1.2019</w:t>
      </w:r>
    </w:p>
    <w:p w14:paraId="2598940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הודעה תשע"ט-2019</w:t>
      </w:r>
    </w:p>
    <w:p w14:paraId="6972C95F"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8"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י"פ תשע"ט מס' 8087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24.1.2019 עמ' 6512</w:t>
      </w:r>
    </w:p>
    <w:p w14:paraId="73A427A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(ד)</w:t>
      </w:r>
      <w:r w:rsidRPr="009573DA">
        <w:rPr>
          <w:rFonts w:ascii="Times New Roman" w:eastAsia="Times New Roman" w:hAnsi="Times New Roman" w:cs="FrankRuehl"/>
          <w:noProof/>
          <w:vanish/>
          <w:shd w:val="clear" w:color="auto" w:fill="FFFF99"/>
          <w:rtl/>
          <w:lang w:eastAsia="he-IL"/>
        </w:rPr>
        <w:tab/>
        <w:t>בסעיף זה –</w:t>
      </w:r>
    </w:p>
    <w:p w14:paraId="7B91882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"הצעת חוק תקציבית" – הצעת חוק שמתקיימים בה כל אלה:</w:t>
      </w:r>
    </w:p>
    <w:p w14:paraId="19214EC2"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היא הוגשה שלא בידי הממשלה;</w:t>
      </w:r>
    </w:p>
    <w:p w14:paraId="2DD7356E"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4298558"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(3)</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p>
    <w:p w14:paraId="37ED46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ab/>
        <w:t>"הסתייגות תקציבית" – הסתייגות להצעת חוק, שמתקיימים בה כל אלה:</w:t>
      </w:r>
    </w:p>
    <w:p w14:paraId="24ADEC4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vanish/>
          <w:shd w:val="clear" w:color="auto" w:fill="FFFF99"/>
          <w:rtl/>
          <w:lang w:eastAsia="he-IL"/>
        </w:rPr>
      </w:pPr>
      <w:r w:rsidRPr="009573DA">
        <w:rPr>
          <w:rFonts w:ascii="Times New Roman" w:eastAsia="Times New Roman" w:hAnsi="Times New Roman" w:cs="FrankRuehl"/>
          <w:noProof/>
          <w:vanish/>
          <w:shd w:val="clear" w:color="auto" w:fill="FFFF99"/>
          <w:rtl/>
          <w:lang w:eastAsia="he-IL"/>
        </w:rPr>
        <w:t>(1)</w:t>
      </w:r>
      <w:r w:rsidRPr="009573DA">
        <w:rPr>
          <w:rFonts w:ascii="Times New Roman" w:eastAsia="Times New Roman" w:hAnsi="Times New Roman" w:cs="FrankRuehl"/>
          <w:noProof/>
          <w:vanish/>
          <w:shd w:val="clear" w:color="auto" w:fill="FFFF99"/>
          <w:rtl/>
          <w:lang w:eastAsia="he-IL"/>
        </w:rPr>
        <w:tab/>
        <w:t xml:space="preserve">בביצועה כרוכה עלות תקציבית של </w:t>
      </w:r>
      <w:r w:rsidRPr="009573DA">
        <w:rPr>
          <w:rFonts w:ascii="Times New Roman" w:eastAsia="Times New Roman" w:hAnsi="Times New Roman" w:cs="FrankRuehl"/>
          <w:strike/>
          <w:noProof/>
          <w:vanish/>
          <w:shd w:val="clear" w:color="auto" w:fill="FFFF99"/>
          <w:rtl/>
          <w:lang w:eastAsia="he-IL"/>
        </w:rPr>
        <w:t>6,045,391</w:t>
      </w:r>
      <w:r w:rsidRPr="009573DA">
        <w:rPr>
          <w:rFonts w:ascii="Times New Roman" w:eastAsia="Times New Roman" w:hAnsi="Times New Roman" w:cs="FrankRuehl"/>
          <w:noProof/>
          <w:vanish/>
          <w:shd w:val="clear" w:color="auto" w:fill="FFFF99"/>
          <w:rtl/>
          <w:lang w:eastAsia="he-IL"/>
        </w:rPr>
        <w:t xml:space="preserve"> </w:t>
      </w:r>
      <w:r w:rsidRPr="009573DA">
        <w:rPr>
          <w:rFonts w:ascii="Times New Roman" w:eastAsia="Times New Roman" w:hAnsi="Times New Roman" w:cs="FrankRuehl"/>
          <w:noProof/>
          <w:vanish/>
          <w:u w:val="single"/>
          <w:shd w:val="clear" w:color="auto" w:fill="FFFF99"/>
          <w:rtl/>
          <w:lang w:eastAsia="he-IL"/>
        </w:rPr>
        <w:t>6,117,719</w:t>
      </w:r>
      <w:r w:rsidRPr="009573DA">
        <w:rPr>
          <w:rFonts w:ascii="Times New Roman" w:eastAsia="Times New Roman" w:hAnsi="Times New Roman" w:cs="FrankRuehl"/>
          <w:noProof/>
          <w:vanish/>
          <w:shd w:val="clear" w:color="auto" w:fill="FFFF99"/>
          <w:rtl/>
          <w:lang w:eastAsia="he-IL"/>
        </w:rPr>
        <w:t xml:space="preserve"> שקלים חדשים או יותר, בשנת תקציב כלשהי;</w:t>
      </w:r>
    </w:p>
    <w:p w14:paraId="3F4F565C"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1021"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(2)</w:t>
      </w:r>
      <w:r w:rsidRPr="009573DA">
        <w:rPr>
          <w:rFonts w:ascii="Times New Roman" w:eastAsia="Times New Roman" w:hAnsi="Times New Roman" w:cs="FrankRuehl"/>
          <w:noProof/>
          <w:vanish/>
          <w:shd w:val="clear" w:color="auto" w:fill="FFFF99"/>
          <w:rtl/>
          <w:lang w:eastAsia="he-IL"/>
        </w:rPr>
        <w:tab/>
        <w:t>הממשלה לא נתנה את הסכמתה לעלות התקציבית;</w:t>
      </w:r>
      <w:bookmarkEnd w:id="20"/>
    </w:p>
    <w:p w14:paraId="61B0E215"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0528" behindDoc="0" locked="1" layoutInCell="0" allowOverlap="1" wp14:anchorId="585DF712" wp14:editId="58AD8B5A">
                <wp:simplePos x="0" y="0"/>
                <wp:positionH relativeFrom="column">
                  <wp:posOffset>4928870</wp:posOffset>
                </wp:positionH>
                <wp:positionV relativeFrom="paragraph">
                  <wp:posOffset>48260</wp:posOffset>
                </wp:positionV>
                <wp:extent cx="953135" cy="203200"/>
                <wp:effectExtent l="3175" t="0" r="0" b="0"/>
                <wp:wrapNone/>
                <wp:docPr id="11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75E2D1A8" w14:textId="77777777" w:rsidR="00704F24" w:rsidRDefault="00704F24" w:rsidP="009573DA">
                            <w:pPr>
                              <w:spacing w:line="160" w:lineRule="exact"/>
                              <w:rPr>
                                <w:rFonts w:cs="Miriam"/>
                                <w:noProof/>
                                <w:sz w:val="18"/>
                                <w:szCs w:val="18"/>
                              </w:rPr>
                            </w:pPr>
                            <w:r>
                              <w:rPr>
                                <w:rFonts w:cs="Miriam"/>
                                <w:sz w:val="18"/>
                                <w:szCs w:val="18"/>
                                <w:rtl/>
                              </w:rPr>
                              <w:t>שטרי כסף ומטבעות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DF712" id="Rectangle 38" o:spid="_x0000_s1038" style="position:absolute;left:0;text-align:left;margin-left:388.1pt;margin-top:3.8pt;width:75.05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" o:allowincell="f" filled="f" stroked="f" strokecolor="lime" strokeweight=".25pt">
                <v:textbox inset="0,0,0,0">
                  <w:txbxContent>
                    <w:p w14:paraId="75E2D1A8" w14:textId="77777777" w:rsidR="00704F24" w:rsidRDefault="00704F24" w:rsidP="009573DA">
                      <w:pPr>
                        <w:spacing w:line="160" w:lineRule="exact"/>
                        <w:rPr>
                          <w:rFonts w:cs="Miriam"/>
                          <w:noProof/>
                          <w:sz w:val="18"/>
                          <w:szCs w:val="18"/>
                        </w:rPr>
                      </w:pPr>
                      <w:r>
                        <w:rPr>
                          <w:rFonts w:cs="Miriam"/>
                          <w:sz w:val="18"/>
                          <w:szCs w:val="18"/>
                          <w:rtl/>
                        </w:rPr>
                        <w:t>שטרי כסף ומטבעות</w:t>
                      </w:r>
                    </w:p>
                  </w:txbxContent>
                </v:textbox>
                <w10:anchorlock/>
              </v:rect>
            </w:pict>
          </mc:Fallback>
        </mc:AlternateContent>
      </w:r>
      <w:bookmarkStart w:id="21" w:name="Seif6"/>
      <w:bookmarkEnd w:id="21"/>
      <w:r w:rsidRPr="009573DA">
        <w:rPr>
          <w:rFonts w:ascii="Times New Roman" w:eastAsia="Times New Roman" w:hAnsi="Times New Roman" w:cs="Miriam"/>
          <w:noProof/>
          <w:sz w:val="32"/>
          <w:szCs w:val="32"/>
          <w:rtl/>
          <w:lang w:eastAsia="he-IL"/>
        </w:rPr>
        <w:t>4.</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הדפסת שטרי כסף וטביעת מטבעות שישמשו הילך חוקי וכן הוצאתם יהיו על פי חוק.</w:t>
      </w:r>
    </w:p>
    <w:p w14:paraId="59DE3796" w14:textId="77777777" w:rsidR="009573DA" w:rsidRPr="009573DA" w:rsidRDefault="009573DA" w:rsidP="00704F2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left="624" w:right="1134"/>
        <w:jc w:val="both"/>
        <w:rPr>
          <w:rFonts w:ascii="Times New Roman" w:eastAsia="Times New Roman" w:hAnsi="Times New Roman" w:cs="FrankRuehl"/>
          <w:noProof/>
          <w:sz w:val="26"/>
          <w:szCs w:val="26"/>
          <w:rtl/>
          <w:lang w:eastAsia="he-IL"/>
        </w:rPr>
      </w:pPr>
      <w:r w:rsidRPr="009573DA">
        <w:rPr>
          <w:rFonts w:ascii="Times New Roman" w:eastAsia="Times New Roman" w:hAnsi="Times New Roman" w:cs="Times New Roman"/>
          <w:noProof/>
          <w:sz w:val="20"/>
          <w:szCs w:val="26"/>
          <w:rtl/>
        </w:rPr>
        <mc:AlternateContent>
          <mc:Choice Requires="wps">
            <w:drawing>
              <wp:anchor distT="0" distB="0" distL="114300" distR="114300" simplePos="0" relativeHeight="251671552" behindDoc="0" locked="1" layoutInCell="0" allowOverlap="1" wp14:anchorId="49E757AF" wp14:editId="2EEB3231">
                <wp:simplePos x="0" y="0"/>
                <wp:positionH relativeFrom="column">
                  <wp:posOffset>4878705</wp:posOffset>
                </wp:positionH>
                <wp:positionV relativeFrom="paragraph">
                  <wp:posOffset>88900</wp:posOffset>
                </wp:positionV>
                <wp:extent cx="660400" cy="328930"/>
                <wp:effectExtent l="0" t="0" r="6350" b="13970"/>
                <wp:wrapNone/>
                <wp:docPr id="111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FF00"/>
                              </a:solidFill>
                              <a:miter lim="800000"/>
                              <a:headEnd/>
                              <a:tailEnd/>
                            </a14:hiddenLine>
                          </a:ext>
                        </a:extLst>
                      </wps:spPr>
                      <wps:txbx>
                        <w:txbxContent>
                          <w:p w14:paraId="1991FFDD" w14:textId="77777777" w:rsidR="00704F24" w:rsidRDefault="00704F24" w:rsidP="009573DA">
                            <w:pPr>
                              <w:spacing w:line="160" w:lineRule="exact"/>
                              <w:rPr>
                                <w:rFonts w:cs="Miriam"/>
                                <w:noProof/>
                                <w:sz w:val="18"/>
                                <w:szCs w:val="18"/>
                              </w:rPr>
                            </w:pPr>
                            <w:r>
                              <w:rPr>
                                <w:rFonts w:cs="Miriam"/>
                                <w:sz w:val="18"/>
                                <w:szCs w:val="18"/>
                                <w:rtl/>
                              </w:rPr>
                              <w:t>בקורת</w:t>
                            </w:r>
                          </w:p>
                          <w:p w14:paraId="11116F12" w14:textId="77777777" w:rsidR="00704F24" w:rsidRDefault="00704F24" w:rsidP="009573DA">
                            <w:pPr>
                              <w:spacing w:line="160" w:lineRule="exact"/>
                              <w:rPr>
                                <w:rFonts w:cs="Miriam"/>
                                <w:noProof/>
                                <w:sz w:val="18"/>
                                <w:szCs w:val="18"/>
                                <w:rtl/>
                              </w:rPr>
                            </w:pPr>
                            <w:r>
                              <w:rPr>
                                <w:rFonts w:cs="Miriam"/>
                                <w:sz w:val="18"/>
                                <w:szCs w:val="18"/>
                                <w:rtl/>
                              </w:rPr>
                              <w:t xml:space="preserve">(תיקון מס' 3) </w:t>
                            </w:r>
                          </w:p>
                          <w:p w14:paraId="64DEB857" w14:textId="77777777" w:rsidR="00704F24" w:rsidRDefault="00704F24" w:rsidP="009573DA">
                            <w:pPr>
                              <w:spacing w:line="160" w:lineRule="exact"/>
                              <w:rPr>
                                <w:rFonts w:cs="Miriam"/>
                                <w:noProof/>
                                <w:sz w:val="18"/>
                                <w:szCs w:val="18"/>
                                <w:rtl/>
                              </w:rPr>
                            </w:pPr>
                            <w:r>
                              <w:rPr>
                                <w:rFonts w:cs="Miriam"/>
                                <w:sz w:val="18"/>
                                <w:szCs w:val="18"/>
                                <w:rtl/>
                              </w:rPr>
                              <w:t>תשמ"ח-1988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57AF" id="Rectangle 39" o:spid="_x0000_s1039" style="position:absolute;left:0;text-align:left;margin-left:384.15pt;margin-top:7pt;width:52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" o:allowincell="f" filled="f" stroked="f" strokecolor="lime" strokeweight=".25pt">
                <v:textbox inset="0,0,0,0">
                  <w:txbxContent>
                    <w:p w14:paraId="1991FFDD" w14:textId="77777777" w:rsidR="00704F24" w:rsidRDefault="00704F24" w:rsidP="009573DA">
                      <w:pPr>
                        <w:spacing w:line="160" w:lineRule="exact"/>
                        <w:rPr>
                          <w:rFonts w:cs="Miriam"/>
                          <w:noProof/>
                          <w:sz w:val="18"/>
                          <w:szCs w:val="18"/>
                        </w:rPr>
                      </w:pPr>
                      <w:r>
                        <w:rPr>
                          <w:rFonts w:cs="Miriam"/>
                          <w:sz w:val="18"/>
                          <w:szCs w:val="18"/>
                          <w:rtl/>
                        </w:rPr>
                        <w:t>בקורת</w:t>
                      </w:r>
                    </w:p>
                    <w:p w14:paraId="11116F12" w14:textId="77777777" w:rsidR="00704F24" w:rsidRDefault="00704F24" w:rsidP="009573DA">
                      <w:pPr>
                        <w:spacing w:line="160" w:lineRule="exact"/>
                        <w:rPr>
                          <w:rFonts w:cs="Miriam"/>
                          <w:noProof/>
                          <w:sz w:val="18"/>
                          <w:szCs w:val="18"/>
                          <w:rtl/>
                        </w:rPr>
                      </w:pPr>
                      <w:r>
                        <w:rPr>
                          <w:rFonts w:cs="Miriam"/>
                          <w:sz w:val="18"/>
                          <w:szCs w:val="18"/>
                          <w:rtl/>
                        </w:rPr>
                        <w:t xml:space="preserve">(תיקון מס' 3) </w:t>
                      </w:r>
                    </w:p>
                    <w:p w14:paraId="64DEB857" w14:textId="77777777" w:rsidR="00704F24" w:rsidRDefault="00704F24" w:rsidP="009573DA">
                      <w:pPr>
                        <w:spacing w:line="160" w:lineRule="exact"/>
                        <w:rPr>
                          <w:rFonts w:cs="Miriam"/>
                          <w:noProof/>
                          <w:sz w:val="18"/>
                          <w:szCs w:val="18"/>
                          <w:rtl/>
                        </w:rPr>
                      </w:pPr>
                      <w:r>
                        <w:rPr>
                          <w:rFonts w:cs="Miriam"/>
                          <w:sz w:val="18"/>
                          <w:szCs w:val="18"/>
                          <w:rtl/>
                        </w:rPr>
                        <w:t>תשמ"ח-1988</w:t>
                      </w:r>
                    </w:p>
                  </w:txbxContent>
                </v:textbox>
                <w10:anchorlock/>
              </v:rect>
            </w:pict>
          </mc:Fallback>
        </mc:AlternateContent>
      </w:r>
      <w:bookmarkStart w:id="22" w:name="Seif7"/>
      <w:bookmarkEnd w:id="22"/>
      <w:r w:rsidRPr="009573DA">
        <w:rPr>
          <w:rFonts w:ascii="Times New Roman" w:eastAsia="Times New Roman" w:hAnsi="Times New Roman" w:cs="Miriam"/>
          <w:noProof/>
          <w:sz w:val="32"/>
          <w:szCs w:val="32"/>
          <w:rtl/>
          <w:lang w:eastAsia="he-IL"/>
        </w:rPr>
        <w:t>5.</w:t>
      </w:r>
      <w:r w:rsidRPr="009573DA">
        <w:rPr>
          <w:rFonts w:ascii="Times New Roman" w:eastAsia="Times New Roman" w:hAnsi="Times New Roman" w:cs="Miriam"/>
          <w:noProof/>
          <w:sz w:val="32"/>
          <w:szCs w:val="32"/>
          <w:rtl/>
          <w:lang w:eastAsia="he-IL"/>
        </w:rPr>
        <w:tab/>
      </w:r>
      <w:r w:rsidRPr="009573DA">
        <w:rPr>
          <w:rFonts w:ascii="Times New Roman" w:eastAsia="Times New Roman" w:hAnsi="Times New Roman" w:cs="FrankRuehl"/>
          <w:noProof/>
          <w:sz w:val="26"/>
          <w:szCs w:val="26"/>
          <w:rtl/>
          <w:lang w:eastAsia="he-IL"/>
        </w:rPr>
        <w:t>משק המדינה יעמוד לבקורת מבקר המדינה.</w:t>
      </w:r>
    </w:p>
    <w:p w14:paraId="3D076E47"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color w:val="FF0000"/>
          <w:sz w:val="20"/>
          <w:szCs w:val="20"/>
          <w:shd w:val="clear" w:color="auto" w:fill="FFFF99"/>
          <w:rtl/>
          <w:lang w:eastAsia="he-IL"/>
        </w:rPr>
      </w:pPr>
      <w:bookmarkStart w:id="23" w:name="Rov12"/>
      <w:r w:rsidRPr="009573DA">
        <w:rPr>
          <w:rFonts w:ascii="Times New Roman" w:eastAsia="Times New Roman" w:hAnsi="Times New Roman" w:cs="FrankRuehl"/>
          <w:noProof/>
          <w:vanish/>
          <w:color w:val="FF0000"/>
          <w:sz w:val="26"/>
          <w:szCs w:val="20"/>
          <w:shd w:val="clear" w:color="auto" w:fill="FFFF99"/>
          <w:rtl/>
          <w:lang w:eastAsia="he-IL"/>
        </w:rPr>
        <w:t>מיום 24.2.1988</w:t>
      </w:r>
    </w:p>
    <w:p w14:paraId="611E6C23"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b/>
          <w:bCs/>
          <w:noProof/>
          <w:vanish/>
          <w:sz w:val="26"/>
          <w:szCs w:val="20"/>
          <w:shd w:val="clear" w:color="auto" w:fill="FFFF99"/>
          <w:rtl/>
          <w:lang w:eastAsia="he-IL"/>
        </w:rPr>
      </w:pPr>
      <w:r w:rsidRPr="009573DA">
        <w:rPr>
          <w:rFonts w:ascii="Times New Roman" w:eastAsia="Times New Roman" w:hAnsi="Times New Roman" w:cs="FrankRuehl"/>
          <w:b/>
          <w:bCs/>
          <w:noProof/>
          <w:vanish/>
          <w:sz w:val="26"/>
          <w:szCs w:val="20"/>
          <w:shd w:val="clear" w:color="auto" w:fill="FFFF99"/>
          <w:rtl/>
          <w:lang w:eastAsia="he-IL"/>
        </w:rPr>
        <w:t>תיקון מס' 3</w:t>
      </w:r>
    </w:p>
    <w:p w14:paraId="67276C74" w14:textId="77777777" w:rsidR="009573DA" w:rsidRPr="009573DA" w:rsidRDefault="00E86876"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after="0" w:line="240" w:lineRule="auto"/>
        <w:ind w:right="1134"/>
        <w:jc w:val="both"/>
        <w:rPr>
          <w:rFonts w:ascii="Times New Roman" w:eastAsia="Times New Roman" w:hAnsi="Times New Roman" w:cs="FrankRuehl"/>
          <w:noProof/>
          <w:vanish/>
          <w:sz w:val="26"/>
          <w:szCs w:val="20"/>
          <w:shd w:val="clear" w:color="auto" w:fill="FFFF99"/>
          <w:rtl/>
          <w:lang w:eastAsia="he-IL"/>
        </w:rPr>
      </w:pPr>
      <w:hyperlink r:id="rId49"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ס"ח תשמ"ח מס' 1237</w:t>
        </w:r>
      </w:hyperlink>
      <w:r w:rsidR="009573DA" w:rsidRPr="009573DA">
        <w:rPr>
          <w:rFonts w:ascii="Times New Roman" w:eastAsia="Times New Roman" w:hAnsi="Times New Roman" w:cs="FrankRuehl"/>
          <w:noProof/>
          <w:vanish/>
          <w:sz w:val="26"/>
          <w:szCs w:val="20"/>
          <w:shd w:val="clear" w:color="auto" w:fill="FFFF99"/>
          <w:rtl/>
          <w:lang w:eastAsia="he-IL"/>
        </w:rPr>
        <w:t xml:space="preserve"> מיום 24.2.1988 עמ' 32 (</w:t>
      </w:r>
      <w:hyperlink r:id="rId50" w:history="1">
        <w:r w:rsidR="009573DA" w:rsidRPr="009573DA">
          <w:rPr>
            <w:rFonts w:ascii="Times New Roman" w:eastAsia="Times New Roman" w:hAnsi="Times New Roman" w:cs="FrankRuehl"/>
            <w:noProof/>
            <w:vanish/>
            <w:color w:val="0000FF"/>
            <w:sz w:val="20"/>
            <w:szCs w:val="20"/>
            <w:u w:val="single"/>
            <w:shd w:val="clear" w:color="auto" w:fill="FFFF99"/>
            <w:rtl/>
            <w:lang w:eastAsia="he-IL"/>
          </w:rPr>
          <w:t>ה"ח 1707</w:t>
        </w:r>
      </w:hyperlink>
      <w:r w:rsidR="009573DA" w:rsidRPr="009573DA">
        <w:rPr>
          <w:rFonts w:ascii="Times New Roman" w:eastAsia="Times New Roman" w:hAnsi="Times New Roman" w:cs="FrankRuehl"/>
          <w:noProof/>
          <w:vanish/>
          <w:sz w:val="26"/>
          <w:szCs w:val="20"/>
          <w:shd w:val="clear" w:color="auto" w:fill="FFFF99"/>
          <w:rtl/>
          <w:lang w:eastAsia="he-IL"/>
        </w:rPr>
        <w:t>)</w:t>
      </w:r>
    </w:p>
    <w:p w14:paraId="6E789400"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right="1134"/>
        <w:jc w:val="both"/>
        <w:rPr>
          <w:rFonts w:ascii="Times New Roman" w:eastAsia="Times New Roman" w:hAnsi="Times New Roman" w:cs="FrankRuehl"/>
          <w:noProof/>
          <w:sz w:val="2"/>
          <w:szCs w:val="2"/>
          <w:rtl/>
          <w:lang w:eastAsia="he-IL"/>
        </w:rPr>
      </w:pPr>
      <w:r w:rsidRPr="009573DA">
        <w:rPr>
          <w:rFonts w:ascii="Times New Roman" w:eastAsia="Times New Roman" w:hAnsi="Times New Roman" w:cs="FrankRuehl"/>
          <w:noProof/>
          <w:vanish/>
          <w:shd w:val="clear" w:color="auto" w:fill="FFFF99"/>
          <w:rtl/>
          <w:lang w:eastAsia="he-IL"/>
        </w:rPr>
        <w:t>5.</w:t>
      </w:r>
      <w:r w:rsidRPr="009573DA">
        <w:rPr>
          <w:rFonts w:ascii="Times New Roman" w:eastAsia="Times New Roman" w:hAnsi="Times New Roman" w:cs="FrankRuehl"/>
          <w:noProof/>
          <w:vanish/>
          <w:shd w:val="clear" w:color="auto" w:fill="FFFF99"/>
          <w:rtl/>
          <w:lang w:eastAsia="he-IL"/>
        </w:rPr>
        <w:tab/>
        <w:t>משק המדינה יעמוד לבקורת מבקר המדינה</w:t>
      </w:r>
      <w:r w:rsidRPr="009573DA">
        <w:rPr>
          <w:rFonts w:ascii="Times New Roman" w:eastAsia="Times New Roman" w:hAnsi="Times New Roman" w:cs="FrankRuehl"/>
          <w:strike/>
          <w:noProof/>
          <w:vanish/>
          <w:shd w:val="clear" w:color="auto" w:fill="FFFF99"/>
          <w:rtl/>
          <w:lang w:eastAsia="he-IL"/>
        </w:rPr>
        <w:t>; פרטים ייקבעו בחוק</w:t>
      </w:r>
      <w:r w:rsidRPr="009573DA">
        <w:rPr>
          <w:rFonts w:ascii="Times New Roman" w:eastAsia="Times New Roman" w:hAnsi="Times New Roman" w:cs="FrankRuehl"/>
          <w:noProof/>
          <w:vanish/>
          <w:shd w:val="clear" w:color="auto" w:fill="FFFF99"/>
          <w:rtl/>
          <w:lang w:eastAsia="he-IL"/>
        </w:rPr>
        <w:t>.</w:t>
      </w:r>
      <w:bookmarkEnd w:id="23"/>
    </w:p>
    <w:p w14:paraId="22D2B97D"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14:paraId="0922C30F" w14:textId="77777777" w:rsidR="009573DA" w:rsidRPr="009573DA" w:rsidRDefault="009573DA" w:rsidP="009573DA">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72" w:after="0" w:line="240" w:lineRule="auto"/>
        <w:ind w:right="1134"/>
        <w:jc w:val="both"/>
        <w:rPr>
          <w:rFonts w:ascii="Times New Roman" w:eastAsia="Times New Roman" w:hAnsi="Times New Roman" w:cs="FrankRuehl"/>
          <w:noProof/>
          <w:sz w:val="26"/>
          <w:szCs w:val="26"/>
          <w:rtl/>
          <w:lang w:eastAsia="he-IL"/>
        </w:rPr>
      </w:pPr>
    </w:p>
    <w:p w14:paraId="15A1D757"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Times New Roman"/>
          <w:noProof/>
          <w:sz w:val="20"/>
          <w:rtl/>
          <w:lang w:eastAsia="he-IL"/>
        </w:rPr>
      </w:pPr>
      <w:r w:rsidRPr="009573DA">
        <w:rPr>
          <w:rFonts w:ascii="Times New Roman" w:eastAsia="Times New Roman" w:hAnsi="Times New Roman" w:cs="FrankRuehl"/>
          <w:noProof/>
          <w:sz w:val="26"/>
          <w:szCs w:val="26"/>
          <w:rtl/>
          <w:lang w:eastAsia="he-IL"/>
        </w:rPr>
        <w:tab/>
        <w:t>אפרים קציר</w:t>
      </w:r>
      <w:r w:rsidRPr="009573DA">
        <w:rPr>
          <w:rFonts w:ascii="Times New Roman" w:eastAsia="Times New Roman" w:hAnsi="Times New Roman" w:cs="FrankRuehl"/>
          <w:noProof/>
          <w:sz w:val="26"/>
          <w:szCs w:val="26"/>
          <w:rtl/>
          <w:lang w:eastAsia="he-IL"/>
        </w:rPr>
        <w:tab/>
      </w:r>
      <w:r w:rsidRPr="009573DA">
        <w:rPr>
          <w:rFonts w:ascii="Times New Roman" w:eastAsia="Times New Roman" w:hAnsi="Times New Roman" w:cs="FrankRuehl"/>
          <w:noProof/>
          <w:sz w:val="26"/>
          <w:szCs w:val="26"/>
          <w:rtl/>
          <w:lang w:eastAsia="he-IL"/>
        </w:rPr>
        <w:tab/>
        <w:t>יצחק רבין</w:t>
      </w:r>
    </w:p>
    <w:p w14:paraId="7CCEE39E"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r w:rsidRPr="009573DA">
        <w:rPr>
          <w:rFonts w:ascii="Times New Roman" w:eastAsia="Times New Roman" w:hAnsi="Times New Roman" w:cs="FrankRuehl"/>
          <w:noProof/>
          <w:rtl/>
          <w:lang w:eastAsia="he-IL"/>
        </w:rPr>
        <w:tab/>
        <w:t>נשיא המדינה</w:t>
      </w:r>
      <w:r w:rsidRPr="009573DA">
        <w:rPr>
          <w:rFonts w:ascii="Times New Roman" w:eastAsia="Times New Roman" w:hAnsi="Times New Roman" w:cs="FrankRuehl"/>
          <w:noProof/>
          <w:rtl/>
          <w:lang w:eastAsia="he-IL"/>
        </w:rPr>
        <w:tab/>
      </w:r>
      <w:r w:rsidRPr="009573DA">
        <w:rPr>
          <w:rFonts w:ascii="Times New Roman" w:eastAsia="Times New Roman" w:hAnsi="Times New Roman" w:cs="FrankRuehl"/>
          <w:noProof/>
          <w:rtl/>
          <w:lang w:eastAsia="he-IL"/>
        </w:rPr>
        <w:tab/>
        <w:t>ראש הממשלה</w:t>
      </w:r>
    </w:p>
    <w:p w14:paraId="27FF1B63" w14:textId="77777777" w:rsidR="009573DA" w:rsidRPr="009573DA" w:rsidRDefault="009573DA" w:rsidP="00704F24">
      <w:pPr>
        <w:tabs>
          <w:tab w:val="center" w:pos="851"/>
          <w:tab w:val="center" w:pos="2835"/>
          <w:tab w:val="center" w:pos="4820"/>
        </w:tabs>
        <w:autoSpaceDE w:val="0"/>
        <w:autoSpaceDN w:val="0"/>
        <w:spacing w:after="0" w:line="240" w:lineRule="auto"/>
        <w:ind w:left="851" w:right="1134"/>
        <w:jc w:val="both"/>
        <w:rPr>
          <w:rFonts w:ascii="Times New Roman" w:eastAsia="Times New Roman" w:hAnsi="Times New Roman" w:cs="FrankRuehl"/>
          <w:noProof/>
          <w:rtl/>
          <w:lang w:eastAsia="he-IL"/>
        </w:rPr>
      </w:pPr>
    </w:p>
    <w:p w14:paraId="096675BB" w14:textId="2111B964" w:rsidR="004F792A" w:rsidRDefault="004F792A" w:rsidP="005827EA">
      <w:pPr>
        <w:pStyle w:val="a7"/>
        <w:ind w:left="0"/>
        <w:rPr>
          <w:noProof/>
        </w:rPr>
      </w:pPr>
    </w:p>
    <w:p w14:paraId="70EA5A41" w14:textId="6995683F" w:rsidR="004F792A" w:rsidRDefault="004F792A" w:rsidP="005827EA">
      <w:pPr>
        <w:pStyle w:val="a7"/>
        <w:ind w:left="0"/>
        <w:rPr>
          <w:noProof/>
          <w:rtl/>
        </w:rPr>
      </w:pPr>
    </w:p>
    <w:p w14:paraId="23CD23D0" w14:textId="0FE39DC2" w:rsidR="004F792A" w:rsidRDefault="004F792A" w:rsidP="005827EA">
      <w:pPr>
        <w:pStyle w:val="a7"/>
        <w:ind w:left="0"/>
        <w:rPr>
          <w:noProof/>
          <w:rtl/>
        </w:rPr>
      </w:pPr>
    </w:p>
    <w:p w14:paraId="2A27E1FC" w14:textId="57155776" w:rsidR="004F792A" w:rsidRDefault="004F792A" w:rsidP="005827EA">
      <w:pPr>
        <w:pStyle w:val="a7"/>
        <w:ind w:left="0"/>
        <w:rPr>
          <w:noProof/>
          <w:rtl/>
        </w:rPr>
      </w:pPr>
    </w:p>
    <w:p w14:paraId="68C93EAE" w14:textId="0B7679DF" w:rsidR="004F792A" w:rsidRDefault="004F792A" w:rsidP="005827EA">
      <w:pPr>
        <w:pStyle w:val="a7"/>
        <w:ind w:left="0"/>
        <w:rPr>
          <w:noProof/>
          <w:rtl/>
        </w:rPr>
      </w:pPr>
    </w:p>
    <w:p w14:paraId="5B2E1FA0" w14:textId="5F735F55" w:rsidR="004F792A" w:rsidRDefault="004F792A" w:rsidP="005827EA">
      <w:pPr>
        <w:pStyle w:val="a7"/>
        <w:ind w:left="0"/>
        <w:rPr>
          <w:noProof/>
          <w:rtl/>
        </w:rPr>
      </w:pPr>
    </w:p>
    <w:p w14:paraId="681D27E1" w14:textId="418FC113" w:rsidR="004F792A" w:rsidRDefault="004F792A" w:rsidP="005827EA">
      <w:pPr>
        <w:pStyle w:val="a7"/>
        <w:ind w:left="0"/>
        <w:rPr>
          <w:noProof/>
          <w:rtl/>
        </w:rPr>
      </w:pPr>
    </w:p>
    <w:p w14:paraId="70821C40" w14:textId="5ACA0E59" w:rsidR="00D24CC6" w:rsidRPr="00D24CC6" w:rsidRDefault="00D24CC6" w:rsidP="005365C8">
      <w:pPr>
        <w:pStyle w:val="a7"/>
        <w:ind w:left="0"/>
        <w:rPr>
          <w:rFonts w:cs="David"/>
          <w:sz w:val="28"/>
          <w:szCs w:val="28"/>
          <w:rtl/>
        </w:rPr>
      </w:pPr>
    </w:p>
    <w:p w14:paraId="6380C215" w14:textId="14954B0B" w:rsidR="00D24CC6" w:rsidRDefault="00D24CC6" w:rsidP="0004106B">
      <w:pPr>
        <w:pStyle w:val="a7"/>
        <w:ind w:left="-510"/>
        <w:rPr>
          <w:rtl/>
        </w:rPr>
      </w:pPr>
    </w:p>
    <w:p w14:paraId="3E6CAF40" w14:textId="6A8C0450" w:rsidR="00162804" w:rsidRDefault="00162804" w:rsidP="0004106B">
      <w:pPr>
        <w:pStyle w:val="a7"/>
        <w:ind w:left="-510"/>
        <w:rPr>
          <w:rtl/>
        </w:rPr>
      </w:pPr>
    </w:p>
    <w:p w14:paraId="188E57A4" w14:textId="3C8B6C95" w:rsidR="00162804" w:rsidRDefault="00162804" w:rsidP="0004106B">
      <w:pPr>
        <w:pStyle w:val="a7"/>
        <w:ind w:left="-510"/>
        <w:rPr>
          <w:rtl/>
        </w:rPr>
      </w:pPr>
    </w:p>
    <w:p w14:paraId="4BD16B04" w14:textId="11A27049" w:rsidR="00162804" w:rsidRDefault="00162804" w:rsidP="0004106B">
      <w:pPr>
        <w:pStyle w:val="a7"/>
        <w:ind w:left="-510"/>
        <w:rPr>
          <w:rtl/>
        </w:rPr>
      </w:pPr>
    </w:p>
    <w:p w14:paraId="1FBA6156" w14:textId="00ACDBAD" w:rsidR="00162804" w:rsidRDefault="00162804" w:rsidP="0004106B">
      <w:pPr>
        <w:pStyle w:val="a7"/>
        <w:ind w:left="-510"/>
        <w:rPr>
          <w:rtl/>
        </w:rPr>
      </w:pPr>
    </w:p>
    <w:p w14:paraId="02743A91" w14:textId="7D4423D1" w:rsidR="00162804" w:rsidRDefault="00162804" w:rsidP="0004106B">
      <w:pPr>
        <w:pStyle w:val="a7"/>
        <w:ind w:left="-510"/>
        <w:rPr>
          <w:rtl/>
        </w:rPr>
      </w:pPr>
    </w:p>
    <w:p w14:paraId="3A1EFDAA" w14:textId="2E0E1601" w:rsidR="00162804" w:rsidRDefault="00162804" w:rsidP="0004106B">
      <w:pPr>
        <w:pStyle w:val="a7"/>
        <w:ind w:left="-510"/>
        <w:rPr>
          <w:rtl/>
        </w:rPr>
      </w:pPr>
    </w:p>
    <w:p w14:paraId="6D6EF2A9" w14:textId="28E49364" w:rsidR="00162804" w:rsidRDefault="00162804" w:rsidP="0004106B">
      <w:pPr>
        <w:pStyle w:val="a7"/>
        <w:ind w:left="-510"/>
        <w:rPr>
          <w:rtl/>
        </w:rPr>
      </w:pPr>
    </w:p>
    <w:p w14:paraId="63F73453" w14:textId="5B0F0D83" w:rsidR="00162804" w:rsidRDefault="00162804" w:rsidP="0004106B">
      <w:pPr>
        <w:pStyle w:val="a7"/>
        <w:ind w:left="-510"/>
        <w:rPr>
          <w:rtl/>
        </w:rPr>
      </w:pPr>
    </w:p>
    <w:p w14:paraId="6B864643" w14:textId="2076EB27" w:rsidR="00162804" w:rsidRDefault="00162804" w:rsidP="0004106B">
      <w:pPr>
        <w:pStyle w:val="a7"/>
        <w:ind w:left="-510"/>
        <w:rPr>
          <w:rtl/>
        </w:rPr>
      </w:pPr>
    </w:p>
    <w:p w14:paraId="0D27F13E" w14:textId="0B804AAB" w:rsidR="00162804" w:rsidRDefault="00162804" w:rsidP="0004106B">
      <w:pPr>
        <w:pStyle w:val="a7"/>
        <w:ind w:left="-510"/>
        <w:rPr>
          <w:rtl/>
        </w:rPr>
      </w:pPr>
    </w:p>
    <w:p w14:paraId="53BD4AE0" w14:textId="4C82C92C" w:rsidR="00162804" w:rsidRDefault="00162804" w:rsidP="0004106B">
      <w:pPr>
        <w:pStyle w:val="a7"/>
        <w:ind w:left="-510"/>
        <w:rPr>
          <w:rtl/>
        </w:rPr>
      </w:pPr>
    </w:p>
    <w:p w14:paraId="506C8C67" w14:textId="2EE3A032" w:rsidR="00162804" w:rsidRDefault="00162804" w:rsidP="0004106B">
      <w:pPr>
        <w:pStyle w:val="a7"/>
        <w:ind w:left="-510"/>
        <w:rPr>
          <w:rtl/>
        </w:rPr>
      </w:pPr>
    </w:p>
    <w:p w14:paraId="6D856019" w14:textId="18474AD0" w:rsidR="00162804" w:rsidRDefault="00162804" w:rsidP="0004106B">
      <w:pPr>
        <w:pStyle w:val="a7"/>
        <w:ind w:left="-510"/>
        <w:rPr>
          <w:rtl/>
        </w:rPr>
      </w:pPr>
    </w:p>
    <w:p w14:paraId="020DB9B3" w14:textId="0E81B21C" w:rsidR="00162804" w:rsidRDefault="00162804" w:rsidP="0004106B">
      <w:pPr>
        <w:pStyle w:val="a7"/>
        <w:ind w:left="-510"/>
        <w:rPr>
          <w:rtl/>
        </w:rPr>
      </w:pPr>
    </w:p>
    <w:p w14:paraId="209A9B30" w14:textId="6325F911" w:rsidR="00162804" w:rsidRDefault="00162804" w:rsidP="0004106B">
      <w:pPr>
        <w:pStyle w:val="a7"/>
        <w:ind w:left="-510"/>
        <w:rPr>
          <w:rtl/>
        </w:rPr>
      </w:pPr>
    </w:p>
    <w:p w14:paraId="42D0EE0C" w14:textId="4960362E" w:rsidR="00162804" w:rsidRDefault="00162804" w:rsidP="0004106B">
      <w:pPr>
        <w:pStyle w:val="a7"/>
        <w:ind w:left="-510"/>
        <w:rPr>
          <w:rtl/>
        </w:rPr>
      </w:pPr>
    </w:p>
    <w:p w14:paraId="0B0B68B1" w14:textId="6835F333" w:rsidR="00162804" w:rsidRDefault="00162804" w:rsidP="0004106B">
      <w:pPr>
        <w:pStyle w:val="a7"/>
        <w:ind w:left="-510"/>
        <w:rPr>
          <w:rtl/>
        </w:rPr>
      </w:pPr>
    </w:p>
    <w:p w14:paraId="78BFE2BC" w14:textId="257815BD" w:rsidR="00162804" w:rsidRDefault="00162804" w:rsidP="0004106B">
      <w:pPr>
        <w:pStyle w:val="a7"/>
        <w:ind w:left="-510"/>
        <w:rPr>
          <w:rtl/>
        </w:rPr>
      </w:pPr>
    </w:p>
    <w:p w14:paraId="0AE6BEBE" w14:textId="34018728" w:rsidR="00162804" w:rsidRDefault="00162804" w:rsidP="0004106B">
      <w:pPr>
        <w:pStyle w:val="a7"/>
        <w:ind w:left="-510"/>
        <w:rPr>
          <w:rtl/>
        </w:rPr>
      </w:pPr>
    </w:p>
    <w:p w14:paraId="39AAD882" w14:textId="7539770D" w:rsidR="00162804" w:rsidRDefault="00162804" w:rsidP="0004106B">
      <w:pPr>
        <w:pStyle w:val="a7"/>
        <w:ind w:left="-510"/>
        <w:rPr>
          <w:rtl/>
        </w:rPr>
      </w:pPr>
    </w:p>
    <w:p w14:paraId="38992BC1" w14:textId="104B0722" w:rsidR="00162804" w:rsidRDefault="00162804" w:rsidP="0004106B">
      <w:pPr>
        <w:pStyle w:val="a7"/>
        <w:ind w:left="-510"/>
        <w:rPr>
          <w:rtl/>
        </w:rPr>
      </w:pPr>
    </w:p>
    <w:p w14:paraId="295D62E4" w14:textId="248FFE8A" w:rsidR="00162804" w:rsidRDefault="00162804" w:rsidP="0004106B">
      <w:pPr>
        <w:pStyle w:val="a7"/>
        <w:ind w:left="-510"/>
        <w:rPr>
          <w:rtl/>
        </w:rPr>
      </w:pPr>
    </w:p>
    <w:p w14:paraId="4324B000" w14:textId="2FCD786F" w:rsidR="00162804" w:rsidRDefault="00162804" w:rsidP="0004106B">
      <w:pPr>
        <w:pStyle w:val="a7"/>
        <w:ind w:left="-510"/>
        <w:rPr>
          <w:rtl/>
        </w:rPr>
      </w:pPr>
    </w:p>
    <w:p w14:paraId="78920254" w14:textId="5673E029" w:rsidR="00162804" w:rsidRDefault="00162804" w:rsidP="0004106B">
      <w:pPr>
        <w:pStyle w:val="a7"/>
        <w:ind w:left="-510"/>
        <w:rPr>
          <w:rtl/>
        </w:rPr>
      </w:pPr>
    </w:p>
    <w:p w14:paraId="366B712B" w14:textId="58920727" w:rsidR="00162804" w:rsidRDefault="00162804" w:rsidP="0004106B">
      <w:pPr>
        <w:pStyle w:val="a7"/>
        <w:ind w:left="-510"/>
        <w:rPr>
          <w:rtl/>
        </w:rPr>
      </w:pPr>
    </w:p>
    <w:p w14:paraId="75293EF4" w14:textId="0E0B21EA" w:rsidR="00162804" w:rsidRDefault="00162804" w:rsidP="0004106B">
      <w:pPr>
        <w:pStyle w:val="a7"/>
        <w:ind w:left="-510"/>
        <w:rPr>
          <w:rtl/>
        </w:rPr>
      </w:pPr>
    </w:p>
    <w:p w14:paraId="5C20CAEC" w14:textId="22BD5CA6" w:rsidR="00162804" w:rsidRDefault="00162804" w:rsidP="0004106B">
      <w:pPr>
        <w:pStyle w:val="a7"/>
        <w:ind w:left="-510"/>
        <w:rPr>
          <w:rtl/>
        </w:rPr>
      </w:pPr>
    </w:p>
    <w:p w14:paraId="5598094C" w14:textId="16AD4443" w:rsidR="00162804" w:rsidRDefault="00162804" w:rsidP="0004106B">
      <w:pPr>
        <w:pStyle w:val="a7"/>
        <w:ind w:left="-510"/>
        <w:rPr>
          <w:rtl/>
        </w:rPr>
      </w:pPr>
    </w:p>
    <w:p w14:paraId="102070D8" w14:textId="701DAA0B" w:rsidR="00162804" w:rsidRDefault="00162804" w:rsidP="0004106B">
      <w:pPr>
        <w:pStyle w:val="a7"/>
        <w:ind w:left="-510"/>
        <w:rPr>
          <w:rtl/>
        </w:rPr>
      </w:pPr>
    </w:p>
    <w:p w14:paraId="1896288F" w14:textId="72757D9E" w:rsidR="0067421D" w:rsidRDefault="00DD0D8B" w:rsidP="003F5F33">
      <w:pPr>
        <w:pStyle w:val="1"/>
        <w:jc w:val="center"/>
        <w:rPr>
          <w:sz w:val="24"/>
          <w:szCs w:val="24"/>
          <w:rtl/>
        </w:rPr>
      </w:pPr>
      <w:bookmarkStart w:id="24" w:name="_Toc2976647"/>
      <w:r>
        <w:rPr>
          <w:rFonts w:hint="cs"/>
          <w:noProof/>
          <w:rtl/>
        </w:rPr>
        <w:t xml:space="preserve">נספח ד': </w:t>
      </w:r>
      <w:r w:rsidR="00162804">
        <w:rPr>
          <w:rFonts w:hint="cs"/>
          <w:noProof/>
          <w:rtl/>
        </w:rPr>
        <w:t>המרצים ביום העיון</w:t>
      </w:r>
      <w:bookmarkEnd w:id="24"/>
    </w:p>
    <w:p w14:paraId="46553A81" w14:textId="77777777" w:rsidR="00C72D32" w:rsidRPr="00C72D32" w:rsidRDefault="00C72D32" w:rsidP="00C72D32">
      <w:pPr>
        <w:rPr>
          <w:rtl/>
        </w:rPr>
      </w:pPr>
    </w:p>
    <w:p w14:paraId="402550A3" w14:textId="1F2D31C7" w:rsidR="008E0A20" w:rsidRPr="00AA4A20" w:rsidRDefault="0069486C" w:rsidP="00115AFD">
      <w:pPr>
        <w:pStyle w:val="2"/>
        <w:rPr>
          <w:rtl/>
        </w:rPr>
      </w:pPr>
      <w:bookmarkStart w:id="25" w:name="_Toc2976648"/>
      <w:r>
        <w:rPr>
          <w:rFonts w:hint="cs"/>
          <w:rtl/>
        </w:rPr>
        <w:t>מר שאול מרידור</w:t>
      </w:r>
      <w:r w:rsidR="00E11689">
        <w:rPr>
          <w:rFonts w:hint="cs"/>
          <w:rtl/>
        </w:rPr>
        <w:t xml:space="preserve"> </w:t>
      </w:r>
      <w:r w:rsidR="00E11689">
        <w:rPr>
          <w:rtl/>
        </w:rPr>
        <w:t>–</w:t>
      </w:r>
      <w:r w:rsidR="00E11689">
        <w:rPr>
          <w:rFonts w:hint="cs"/>
          <w:rtl/>
        </w:rPr>
        <w:t xml:space="preserve"> ראש אגף התקציבים באוצר</w:t>
      </w:r>
      <w:bookmarkEnd w:id="25"/>
    </w:p>
    <w:p w14:paraId="62A1CF75" w14:textId="3542FCFB" w:rsidR="00CE4877" w:rsidRDefault="00CE4877" w:rsidP="004513BD">
      <w:pPr>
        <w:pStyle w:val="NormalWeb"/>
        <w:shd w:val="clear" w:color="auto" w:fill="FFFFFF"/>
        <w:bidi/>
        <w:spacing w:before="120" w:beforeAutospacing="0" w:after="120" w:afterAutospacing="0" w:line="360" w:lineRule="auto"/>
        <w:jc w:val="both"/>
        <w:rPr>
          <w:rFonts w:ascii="David" w:hAnsi="David" w:cs="David"/>
          <w:color w:val="222222"/>
          <w:rtl/>
        </w:rPr>
      </w:pPr>
      <w:r>
        <w:rPr>
          <w:noProof/>
        </w:rPr>
        <w:drawing>
          <wp:anchor distT="0" distB="0" distL="114300" distR="114300" simplePos="0" relativeHeight="251676672" behindDoc="0" locked="0" layoutInCell="1" allowOverlap="1" wp14:anchorId="412DDA14" wp14:editId="34F337AC">
            <wp:simplePos x="0" y="0"/>
            <wp:positionH relativeFrom="margin">
              <wp:align>left</wp:align>
            </wp:positionH>
            <wp:positionV relativeFrom="paragraph">
              <wp:posOffset>371178</wp:posOffset>
            </wp:positionV>
            <wp:extent cx="2897505" cy="2556510"/>
            <wp:effectExtent l="0" t="0" r="0" b="0"/>
            <wp:wrapSquare wrapText="bothSides"/>
            <wp:docPr id="4" name="תמונה 4"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rotWithShape="1">
                    <a:blip r:embed="rId51">
                      <a:extLst>
                        <a:ext uri="{28A0092B-C50C-407E-A947-70E740481C1C}">
                          <a14:useLocalDpi xmlns:a14="http://schemas.microsoft.com/office/drawing/2010/main" val="0"/>
                        </a:ext>
                      </a:extLst>
                    </a:blip>
                    <a:srcRect l="36230"/>
                    <a:stretch/>
                  </pic:blipFill>
                  <pic:spPr bwMode="auto">
                    <a:xfrm>
                      <a:off x="0" y="0"/>
                      <a:ext cx="2926280" cy="2582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D5A6E" w14:textId="3E371808" w:rsidR="00CB78D5" w:rsidRDefault="00CB78D5" w:rsidP="00CE487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שאול מרידור </w:t>
      </w:r>
      <w:r w:rsidR="001A2941">
        <w:rPr>
          <w:rFonts w:ascii="David" w:hAnsi="David" w:cs="David" w:hint="cs"/>
          <w:color w:val="222222"/>
          <w:rtl/>
        </w:rPr>
        <w:t xml:space="preserve">הוא </w:t>
      </w:r>
      <w:r w:rsidR="00E11689" w:rsidRPr="00C72D32">
        <w:rPr>
          <w:rFonts w:ascii="David" w:hAnsi="David" w:cs="David"/>
          <w:color w:val="222222"/>
          <w:rtl/>
        </w:rPr>
        <w:t xml:space="preserve">בעל תואר </w:t>
      </w:r>
      <w:r w:rsidR="00E11689" w:rsidRPr="00C72D32">
        <w:rPr>
          <w:rFonts w:ascii="David" w:hAnsi="David" w:cs="David"/>
          <w:color w:val="222222"/>
        </w:rPr>
        <w:t>B.A</w:t>
      </w:r>
      <w:r w:rsidR="00E11689" w:rsidRPr="00C72D32">
        <w:rPr>
          <w:rFonts w:ascii="David" w:hAnsi="David" w:cs="David"/>
          <w:color w:val="222222"/>
          <w:rtl/>
        </w:rPr>
        <w:t xml:space="preserve"> בתוכנית </w:t>
      </w:r>
      <w:proofErr w:type="spellStart"/>
      <w:r w:rsidR="00E11689" w:rsidRPr="00C72D32">
        <w:rPr>
          <w:rFonts w:ascii="David" w:hAnsi="David" w:cs="David"/>
          <w:color w:val="222222"/>
          <w:rtl/>
        </w:rPr>
        <w:t>פכ"מ</w:t>
      </w:r>
      <w:proofErr w:type="spellEnd"/>
      <w:r w:rsidR="00E11689" w:rsidRPr="00C72D32">
        <w:rPr>
          <w:rFonts w:ascii="David" w:hAnsi="David" w:cs="David"/>
          <w:color w:val="222222"/>
          <w:rtl/>
        </w:rPr>
        <w:t xml:space="preserve"> (פילוסופיה, כלכלה ומדעי המדינה), מהאוניברסיטה העברית בירושלים. </w:t>
      </w:r>
    </w:p>
    <w:p w14:paraId="2408D276" w14:textId="77777777" w:rsidR="00251897"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מרידור התחיל את דרכו במגזר הציבורי מיד עם סיום לימודיו בשנת 2002. תפקידו הראשון היה באגף התקציבים במשרד האוצר, ושם המשיך לכהן במספר תפקידים עד לשנת 2013, אז שימש כסגן הממונה על התקציבים האחראי על תחומי התשתיות (אנרגיה, מים, תחבורה וחקלאות). בין היתר ניהל, תחת שר האוצר דאז יובל שטייניץ, את עבודת ועדת </w:t>
      </w:r>
      <w:proofErr w:type="spellStart"/>
      <w:r w:rsidRPr="00C72D32">
        <w:rPr>
          <w:rFonts w:ascii="David" w:hAnsi="David" w:cs="David"/>
          <w:color w:val="222222"/>
          <w:rtl/>
        </w:rPr>
        <w:t>ששינסקי</w:t>
      </w:r>
      <w:proofErr w:type="spellEnd"/>
      <w:r w:rsidRPr="00C72D32">
        <w:rPr>
          <w:rFonts w:ascii="David" w:hAnsi="David" w:cs="David"/>
          <w:color w:val="222222"/>
          <w:rtl/>
        </w:rPr>
        <w:t xml:space="preserve">, וקידם רפורמות בתחום משק החשמל והגז. מרידור היה שותף במהלכים רבים במהלך עבודתו במשרד האוצר, ביניהם רפורמת "שמים פתוחים" ורפורמת תאגידי המים. </w:t>
      </w:r>
    </w:p>
    <w:p w14:paraId="386358D2" w14:textId="5A05F814" w:rsidR="00E11689" w:rsidRPr="00C72D32" w:rsidRDefault="00E11689" w:rsidP="004513BD">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בשנת 2013 יצא מרידור לשוק הפרטי, ובתפקידו האחרון כיהן כמנכ"ל חברת גרי</w:t>
      </w:r>
      <w:r w:rsidR="00DD0D8B">
        <w:rPr>
          <w:rFonts w:ascii="David" w:hAnsi="David" w:cs="David" w:hint="cs"/>
          <w:color w:val="222222"/>
          <w:rtl/>
        </w:rPr>
        <w:t xml:space="preserve">ן </w:t>
      </w:r>
      <w:proofErr w:type="spellStart"/>
      <w:r w:rsidR="00DD0D8B">
        <w:rPr>
          <w:rFonts w:ascii="David" w:hAnsi="David" w:cs="David" w:hint="cs"/>
          <w:color w:val="222222"/>
          <w:rtl/>
        </w:rPr>
        <w:t>אנרג'י</w:t>
      </w:r>
      <w:proofErr w:type="spellEnd"/>
      <w:r w:rsidRPr="00C72D32">
        <w:rPr>
          <w:rFonts w:ascii="David" w:hAnsi="David" w:cs="David"/>
          <w:color w:val="222222"/>
          <w:rtl/>
        </w:rPr>
        <w:t xml:space="preserve"> אנרגיות מתחדשות לתקופה של כחצי שנה.</w:t>
      </w:r>
    </w:p>
    <w:p w14:paraId="5441464E" w14:textId="12F14C7D" w:rsidR="00E11689" w:rsidRPr="00C72D32" w:rsidRDefault="00E11689" w:rsidP="00814EE0">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 xml:space="preserve">בשנת 2015 מונה מרידור לתפקיד מנכ"ל משרד האנרגיה. </w:t>
      </w:r>
      <w:r w:rsidR="00E61471">
        <w:rPr>
          <w:rFonts w:ascii="David" w:hAnsi="David" w:cs="David" w:hint="cs"/>
          <w:color w:val="222222"/>
          <w:rtl/>
        </w:rPr>
        <w:t>בתקופה זו עסק</w:t>
      </w:r>
      <w:r w:rsidR="00814EE0">
        <w:rPr>
          <w:rFonts w:ascii="David" w:hAnsi="David" w:cs="David" w:hint="cs"/>
          <w:color w:val="222222"/>
          <w:rtl/>
        </w:rPr>
        <w:t>, בין היתר,</w:t>
      </w:r>
      <w:r w:rsidR="00E61471">
        <w:rPr>
          <w:rFonts w:ascii="David" w:hAnsi="David" w:cs="David" w:hint="cs"/>
          <w:color w:val="222222"/>
          <w:rtl/>
        </w:rPr>
        <w:t xml:space="preserve"> </w:t>
      </w:r>
      <w:r w:rsidRPr="00C72D32">
        <w:rPr>
          <w:rFonts w:ascii="David" w:hAnsi="David" w:cs="David"/>
          <w:color w:val="222222"/>
          <w:rtl/>
        </w:rPr>
        <w:t>בנושא הגז בוועדת צמח</w:t>
      </w:r>
      <w:r w:rsidR="00814EE0">
        <w:rPr>
          <w:rFonts w:ascii="David" w:hAnsi="David" w:cs="David" w:hint="cs"/>
          <w:color w:val="222222"/>
          <w:rtl/>
        </w:rPr>
        <w:t xml:space="preserve"> וקידום הרפורמה בחברת החשמל.</w:t>
      </w:r>
      <w:r w:rsidRPr="00C72D32">
        <w:rPr>
          <w:rFonts w:ascii="David" w:hAnsi="David" w:cs="David"/>
          <w:color w:val="222222"/>
          <w:rtl/>
        </w:rPr>
        <w:t xml:space="preserve"> </w:t>
      </w:r>
    </w:p>
    <w:p w14:paraId="67330C54" w14:textId="58AD4F7E" w:rsidR="00E11689" w:rsidRPr="00C72D32" w:rsidRDefault="00E11689"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בשנת 2017 מונה מרידור לראש אגף תקציבים במשרד האוצר.</w:t>
      </w:r>
    </w:p>
    <w:p w14:paraId="305A897B" w14:textId="402FAD1A" w:rsidR="008E0A20" w:rsidRPr="00C72D32" w:rsidRDefault="00CB78D5" w:rsidP="00C72D32">
      <w:pPr>
        <w:pStyle w:val="NormalWeb"/>
        <w:shd w:val="clear" w:color="auto" w:fill="FFFFFF"/>
        <w:bidi/>
        <w:spacing w:before="120" w:beforeAutospacing="0" w:after="120" w:afterAutospacing="0" w:line="360" w:lineRule="auto"/>
        <w:jc w:val="both"/>
        <w:rPr>
          <w:rFonts w:ascii="David" w:hAnsi="David" w:cs="David"/>
          <w:color w:val="222222"/>
          <w:rtl/>
        </w:rPr>
      </w:pPr>
      <w:r w:rsidRPr="00C72D32">
        <w:rPr>
          <w:rFonts w:ascii="David" w:hAnsi="David" w:cs="David"/>
          <w:color w:val="222222"/>
          <w:rtl/>
        </w:rPr>
        <w:t>שאול מרידור נולד ב-17 ביוני 1976</w:t>
      </w:r>
      <w:r w:rsidRPr="00C72D32">
        <w:rPr>
          <w:rFonts w:ascii="David" w:hAnsi="David" w:cs="David" w:hint="cs"/>
          <w:color w:val="222222"/>
          <w:rtl/>
        </w:rPr>
        <w:t>.</w:t>
      </w:r>
      <w:r w:rsidR="00251897">
        <w:rPr>
          <w:rFonts w:ascii="David" w:hAnsi="David" w:cs="David" w:hint="cs"/>
          <w:color w:val="222222"/>
          <w:rtl/>
        </w:rPr>
        <w:t xml:space="preserve"> הוא מתגורר היום </w:t>
      </w:r>
      <w:r w:rsidR="00E11689" w:rsidRPr="00C72D32">
        <w:rPr>
          <w:rFonts w:ascii="David" w:hAnsi="David" w:cs="David"/>
          <w:color w:val="222222"/>
          <w:rtl/>
        </w:rPr>
        <w:t>בירושלים, נשוי ליעל ולהם ארבעה ילדים. אביו של שאול מרידור הוא השר לשעבר דן מרידור ואמו היא הכלכלנית ד"ר ליאורה מרידור.</w:t>
      </w:r>
    </w:p>
    <w:p w14:paraId="2EACF9B6" w14:textId="0DC09163" w:rsidR="005827EA" w:rsidRPr="00E11689" w:rsidRDefault="005827EA" w:rsidP="00E11689">
      <w:pPr>
        <w:pStyle w:val="a7"/>
        <w:ind w:left="0"/>
        <w:jc w:val="both"/>
        <w:rPr>
          <w:rFonts w:ascii="David" w:hAnsi="David" w:cs="David"/>
          <w:sz w:val="24"/>
          <w:szCs w:val="24"/>
          <w:rtl/>
        </w:rPr>
      </w:pPr>
    </w:p>
    <w:p w14:paraId="0D2316C4" w14:textId="2BFB82E8" w:rsidR="005827EA" w:rsidRDefault="005827EA" w:rsidP="00CB5F81">
      <w:pPr>
        <w:pStyle w:val="a7"/>
        <w:ind w:left="-510"/>
        <w:rPr>
          <w:rtl/>
        </w:rPr>
      </w:pPr>
    </w:p>
    <w:p w14:paraId="6C7439BE" w14:textId="41D82D67" w:rsidR="00834E5A" w:rsidRDefault="00834E5A" w:rsidP="00E63DE3">
      <w:pPr>
        <w:rPr>
          <w:rtl/>
        </w:rPr>
      </w:pPr>
    </w:p>
    <w:p w14:paraId="1D529A2B" w14:textId="04F11D9F" w:rsidR="00834E5A" w:rsidRDefault="00834E5A" w:rsidP="00E63DE3">
      <w:pPr>
        <w:rPr>
          <w:rtl/>
        </w:rPr>
      </w:pPr>
    </w:p>
    <w:p w14:paraId="19A564E6" w14:textId="77777777" w:rsidR="009C7F85" w:rsidRDefault="009C7F85">
      <w:pPr>
        <w:bidi w:val="0"/>
        <w:rPr>
          <w:rtl/>
        </w:rPr>
      </w:pPr>
      <w:r>
        <w:rPr>
          <w:rtl/>
        </w:rPr>
        <w:br w:type="page"/>
      </w:r>
    </w:p>
    <w:p w14:paraId="310A0081" w14:textId="555553BD" w:rsidR="00834E5A" w:rsidRDefault="00834E5A" w:rsidP="009C7F85">
      <w:pPr>
        <w:pStyle w:val="2"/>
        <w:rPr>
          <w:rtl/>
        </w:rPr>
      </w:pPr>
      <w:bookmarkStart w:id="26" w:name="_Toc2976649"/>
      <w:r>
        <w:rPr>
          <w:rFonts w:hint="cs"/>
          <w:rtl/>
        </w:rPr>
        <w:lastRenderedPageBreak/>
        <w:t>תא"ל אר</w:t>
      </w:r>
      <w:r w:rsidR="00C80408">
        <w:rPr>
          <w:rFonts w:hint="cs"/>
          <w:rtl/>
        </w:rPr>
        <w:t>י</w:t>
      </w:r>
      <w:r>
        <w:rPr>
          <w:rFonts w:hint="cs"/>
          <w:rtl/>
        </w:rPr>
        <w:t xml:space="preserve">אלה </w:t>
      </w:r>
      <w:proofErr w:type="spellStart"/>
      <w:r>
        <w:rPr>
          <w:rFonts w:hint="cs"/>
          <w:rtl/>
        </w:rPr>
        <w:t>לזרוביץ</w:t>
      </w:r>
      <w:proofErr w:type="spellEnd"/>
      <w:r>
        <w:rPr>
          <w:rFonts w:hint="cs"/>
          <w:rtl/>
        </w:rPr>
        <w:t xml:space="preserve">' </w:t>
      </w:r>
      <w:r>
        <w:rPr>
          <w:rFonts w:cstheme="minorBidi"/>
          <w:rtl/>
        </w:rPr>
        <w:t>–</w:t>
      </w:r>
      <w:r>
        <w:rPr>
          <w:rFonts w:hint="cs"/>
          <w:rtl/>
        </w:rPr>
        <w:t xml:space="preserve"> </w:t>
      </w:r>
      <w:proofErr w:type="spellStart"/>
      <w:r>
        <w:rPr>
          <w:rFonts w:hint="cs"/>
          <w:rtl/>
        </w:rPr>
        <w:t>היועכ"ל</w:t>
      </w:r>
      <w:bookmarkEnd w:id="26"/>
      <w:proofErr w:type="spellEnd"/>
    </w:p>
    <w:p w14:paraId="30C1A0B9" w14:textId="0DD07CAC" w:rsidR="00A2701B" w:rsidRDefault="00163E53"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163E53">
        <w:rPr>
          <w:noProof/>
        </w:rPr>
        <w:drawing>
          <wp:anchor distT="0" distB="0" distL="114300" distR="114300" simplePos="0" relativeHeight="251677696" behindDoc="0" locked="0" layoutInCell="1" allowOverlap="1" wp14:anchorId="02487C4E" wp14:editId="7F45A203">
            <wp:simplePos x="0" y="0"/>
            <wp:positionH relativeFrom="column">
              <wp:posOffset>218440</wp:posOffset>
            </wp:positionH>
            <wp:positionV relativeFrom="paragraph">
              <wp:posOffset>82550</wp:posOffset>
            </wp:positionV>
            <wp:extent cx="1375410" cy="2747010"/>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5410" cy="2747010"/>
                    </a:xfrm>
                    <a:prstGeom prst="rect">
                      <a:avLst/>
                    </a:prstGeom>
                  </pic:spPr>
                </pic:pic>
              </a:graphicData>
            </a:graphic>
            <wp14:sizeRelH relativeFrom="margin">
              <wp14:pctWidth>0</wp14:pctWidth>
            </wp14:sizeRelH>
            <wp14:sizeRelV relativeFrom="margin">
              <wp14:pctHeight>0</wp14:pctHeight>
            </wp14:sizeRelV>
          </wp:anchor>
        </w:drawing>
      </w:r>
      <w:r w:rsidR="00A2701B" w:rsidRPr="009B0700">
        <w:rPr>
          <w:rFonts w:ascii="David" w:hAnsi="David" w:cs="David" w:hint="cs"/>
          <w:color w:val="222222"/>
          <w:rtl/>
        </w:rPr>
        <w:t>אריאלה</w:t>
      </w:r>
      <w:r w:rsidR="00A2701B" w:rsidRPr="009B0700">
        <w:rPr>
          <w:rFonts w:ascii="David" w:hAnsi="David" w:cs="David"/>
          <w:color w:val="222222"/>
          <w:rtl/>
        </w:rPr>
        <w:t xml:space="preserve"> </w:t>
      </w:r>
      <w:proofErr w:type="spellStart"/>
      <w:r w:rsidR="00A2701B" w:rsidRPr="009B0700">
        <w:rPr>
          <w:rFonts w:ascii="David" w:hAnsi="David" w:cs="David" w:hint="cs"/>
          <w:color w:val="222222"/>
          <w:rtl/>
        </w:rPr>
        <w:t>קנול</w:t>
      </w:r>
      <w:proofErr w:type="spellEnd"/>
      <w:r w:rsidR="00A2701B" w:rsidRPr="009B0700">
        <w:rPr>
          <w:rFonts w:ascii="David" w:hAnsi="David" w:cs="David"/>
          <w:color w:val="222222"/>
          <w:rtl/>
        </w:rPr>
        <w:t xml:space="preserve"> </w:t>
      </w:r>
      <w:proofErr w:type="spellStart"/>
      <w:r w:rsidR="00A2701B" w:rsidRPr="009B0700">
        <w:rPr>
          <w:rFonts w:ascii="David" w:hAnsi="David" w:cs="David" w:hint="cs"/>
          <w:color w:val="222222"/>
          <w:rtl/>
        </w:rPr>
        <w:t>לזרוביץ</w:t>
      </w:r>
      <w:proofErr w:type="spellEnd"/>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קצינת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בדרגת</w:t>
      </w:r>
      <w:r w:rsidR="00A2701B" w:rsidRPr="009B0700">
        <w:rPr>
          <w:rFonts w:ascii="David" w:hAnsi="David" w:cs="David"/>
          <w:color w:val="222222"/>
          <w:rtl/>
        </w:rPr>
        <w:t xml:space="preserve"> </w:t>
      </w:r>
      <w:r w:rsidR="00A2701B" w:rsidRPr="009B0700">
        <w:rPr>
          <w:rFonts w:ascii="David" w:hAnsi="David" w:cs="David" w:hint="cs"/>
          <w:color w:val="222222"/>
          <w:rtl/>
        </w:rPr>
        <w:t>תת</w:t>
      </w:r>
      <w:r w:rsidR="00A2701B" w:rsidRPr="009B0700">
        <w:rPr>
          <w:rFonts w:ascii="David" w:hAnsi="David" w:cs="David"/>
          <w:color w:val="222222"/>
          <w:rtl/>
        </w:rPr>
        <w:t xml:space="preserve"> </w:t>
      </w:r>
      <w:r w:rsidR="00A2701B" w:rsidRPr="009B0700">
        <w:rPr>
          <w:rFonts w:ascii="David" w:hAnsi="David" w:cs="David" w:hint="cs"/>
          <w:color w:val="222222"/>
          <w:rtl/>
        </w:rPr>
        <w:t>אלוף</w:t>
      </w:r>
      <w:r w:rsidR="00A2701B" w:rsidRPr="009B0700">
        <w:rPr>
          <w:rFonts w:ascii="David" w:hAnsi="David" w:cs="David"/>
          <w:color w:val="222222"/>
          <w:rtl/>
        </w:rPr>
        <w:t xml:space="preserve">, </w:t>
      </w:r>
      <w:r w:rsidR="00A2701B" w:rsidRPr="009B0700">
        <w:rPr>
          <w:rFonts w:ascii="David" w:hAnsi="David" w:cs="David" w:hint="cs"/>
          <w:color w:val="222222"/>
          <w:rtl/>
        </w:rPr>
        <w:t>חברת</w:t>
      </w:r>
      <w:r w:rsidR="00A2701B" w:rsidRPr="009B0700">
        <w:rPr>
          <w:rFonts w:ascii="David" w:hAnsi="David" w:cs="David"/>
          <w:color w:val="222222"/>
          <w:rtl/>
        </w:rPr>
        <w:t xml:space="preserve"> </w:t>
      </w:r>
      <w:r w:rsidR="00A2701B" w:rsidRPr="009B0700">
        <w:rPr>
          <w:rFonts w:ascii="David" w:hAnsi="David" w:cs="David" w:hint="cs"/>
          <w:color w:val="222222"/>
          <w:rtl/>
        </w:rPr>
        <w:t>פורום</w:t>
      </w:r>
      <w:r w:rsidR="00A2701B" w:rsidRPr="009B0700">
        <w:rPr>
          <w:rFonts w:ascii="David" w:hAnsi="David" w:cs="David"/>
          <w:color w:val="222222"/>
          <w:rtl/>
        </w:rPr>
        <w:t xml:space="preserve"> </w:t>
      </w:r>
      <w:r w:rsidR="00A2701B" w:rsidRPr="009B0700">
        <w:rPr>
          <w:rFonts w:ascii="David" w:hAnsi="David" w:cs="David" w:hint="cs"/>
          <w:color w:val="222222"/>
          <w:rtl/>
        </w:rPr>
        <w:t>המטה</w:t>
      </w:r>
      <w:r w:rsidR="00A2701B" w:rsidRPr="009B0700">
        <w:rPr>
          <w:rFonts w:ascii="David" w:hAnsi="David" w:cs="David"/>
          <w:color w:val="222222"/>
          <w:rtl/>
        </w:rPr>
        <w:t xml:space="preserve"> </w:t>
      </w:r>
      <w:r w:rsidR="00A2701B" w:rsidRPr="009B0700">
        <w:rPr>
          <w:rFonts w:ascii="David" w:hAnsi="David" w:cs="David" w:hint="cs"/>
          <w:color w:val="222222"/>
          <w:rtl/>
        </w:rPr>
        <w:t>הכללי</w:t>
      </w:r>
      <w:r w:rsidR="00A2701B" w:rsidRPr="009B0700">
        <w:rPr>
          <w:rFonts w:ascii="David" w:hAnsi="David" w:cs="David"/>
          <w:color w:val="222222"/>
          <w:rtl/>
        </w:rPr>
        <w:t xml:space="preserve"> </w:t>
      </w:r>
      <w:r w:rsidR="00A2701B" w:rsidRPr="009B0700">
        <w:rPr>
          <w:rFonts w:ascii="David" w:hAnsi="David" w:cs="David" w:hint="cs"/>
          <w:color w:val="222222"/>
          <w:rtl/>
        </w:rPr>
        <w:t>ומשרתת</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היועצת</w:t>
      </w:r>
      <w:r w:rsidR="00A2701B" w:rsidRPr="009B0700">
        <w:rPr>
          <w:rFonts w:ascii="David" w:hAnsi="David" w:cs="David"/>
          <w:color w:val="222222"/>
          <w:rtl/>
        </w:rPr>
        <w:t xml:space="preserve"> </w:t>
      </w:r>
      <w:r w:rsidR="00A2701B" w:rsidRPr="009B0700">
        <w:rPr>
          <w:rFonts w:ascii="David" w:hAnsi="David" w:cs="David" w:hint="cs"/>
          <w:color w:val="222222"/>
          <w:rtl/>
        </w:rPr>
        <w:t>הכספית</w:t>
      </w:r>
      <w:r w:rsidR="00A2701B" w:rsidRPr="009B0700">
        <w:rPr>
          <w:rFonts w:ascii="David" w:hAnsi="David" w:cs="David"/>
          <w:color w:val="222222"/>
          <w:rtl/>
        </w:rPr>
        <w:t xml:space="preserve"> </w:t>
      </w:r>
      <w:r w:rsidR="00A2701B" w:rsidRPr="009B0700">
        <w:rPr>
          <w:rFonts w:ascii="David" w:hAnsi="David" w:cs="David" w:hint="cs"/>
          <w:color w:val="222222"/>
          <w:rtl/>
        </w:rPr>
        <w:t>לרמטכ״ל</w:t>
      </w:r>
      <w:r w:rsidR="00A2701B" w:rsidRPr="009B0700">
        <w:rPr>
          <w:rFonts w:ascii="David" w:hAnsi="David" w:cs="David"/>
          <w:color w:val="222222"/>
          <w:rtl/>
        </w:rPr>
        <w:t xml:space="preserve"> </w:t>
      </w:r>
      <w:r w:rsidR="00A2701B" w:rsidRPr="009B0700">
        <w:rPr>
          <w:rFonts w:ascii="David" w:hAnsi="David" w:cs="David" w:hint="cs"/>
          <w:color w:val="222222"/>
          <w:rtl/>
        </w:rPr>
        <w:t>וראש</w:t>
      </w:r>
      <w:r w:rsidR="00A2701B" w:rsidRPr="009B0700">
        <w:rPr>
          <w:rFonts w:ascii="David" w:hAnsi="David" w:cs="David"/>
          <w:color w:val="222222"/>
          <w:rtl/>
        </w:rPr>
        <w:t xml:space="preserve"> </w:t>
      </w:r>
      <w:r w:rsidR="00A2701B" w:rsidRPr="009B0700">
        <w:rPr>
          <w:rFonts w:ascii="David" w:hAnsi="David" w:cs="David" w:hint="cs"/>
          <w:color w:val="222222"/>
          <w:rtl/>
        </w:rPr>
        <w:t>אגף</w:t>
      </w:r>
      <w:r w:rsidR="00A2701B" w:rsidRPr="009B0700">
        <w:rPr>
          <w:rFonts w:ascii="David" w:hAnsi="David" w:cs="David"/>
          <w:color w:val="222222"/>
          <w:rtl/>
        </w:rPr>
        <w:t xml:space="preserve"> </w:t>
      </w:r>
      <w:r w:rsidR="00A2701B" w:rsidRPr="009B0700">
        <w:rPr>
          <w:rFonts w:ascii="David" w:hAnsi="David" w:cs="David" w:hint="cs"/>
          <w:color w:val="222222"/>
          <w:rtl/>
        </w:rPr>
        <w:t>התקציבים</w:t>
      </w:r>
      <w:r w:rsidR="00A2701B" w:rsidRPr="009B0700">
        <w:rPr>
          <w:rFonts w:ascii="David" w:hAnsi="David" w:cs="David"/>
          <w:color w:val="222222"/>
          <w:rtl/>
        </w:rPr>
        <w:t xml:space="preserve"> </w:t>
      </w:r>
      <w:r w:rsidR="00A2701B" w:rsidRPr="009B0700">
        <w:rPr>
          <w:rFonts w:ascii="David" w:hAnsi="David" w:cs="David" w:hint="cs"/>
          <w:color w:val="222222"/>
          <w:rtl/>
        </w:rPr>
        <w:t>במשרד</w:t>
      </w:r>
      <w:r w:rsidR="00A2701B" w:rsidRPr="009B0700">
        <w:rPr>
          <w:rFonts w:ascii="David" w:hAnsi="David" w:cs="David"/>
          <w:color w:val="222222"/>
          <w:rtl/>
        </w:rPr>
        <w:t xml:space="preserve"> </w:t>
      </w:r>
      <w:r w:rsidR="00A2701B" w:rsidRPr="009B0700">
        <w:rPr>
          <w:rFonts w:ascii="David" w:hAnsi="David" w:cs="David" w:hint="cs"/>
          <w:color w:val="222222"/>
          <w:rtl/>
        </w:rPr>
        <w:t>הביטחון</w:t>
      </w:r>
      <w:r w:rsidR="00A2701B" w:rsidRPr="009B0700">
        <w:rPr>
          <w:rFonts w:ascii="David" w:hAnsi="David" w:cs="David"/>
          <w:color w:val="222222"/>
          <w:rtl/>
        </w:rPr>
        <w:t xml:space="preserve"> </w:t>
      </w:r>
      <w:r w:rsidR="00A2701B" w:rsidRPr="009B0700">
        <w:rPr>
          <w:rFonts w:ascii="David" w:hAnsi="David" w:cs="David" w:hint="cs"/>
          <w:color w:val="222222"/>
          <w:rtl/>
        </w:rPr>
        <w:t>מאז</w:t>
      </w:r>
      <w:r w:rsidR="00A2701B" w:rsidRPr="009B0700">
        <w:rPr>
          <w:rFonts w:ascii="David" w:hAnsi="David" w:cs="David"/>
          <w:color w:val="222222"/>
          <w:rtl/>
        </w:rPr>
        <w:t xml:space="preserve"> </w:t>
      </w:r>
      <w:r w:rsidR="00A2701B" w:rsidRPr="009B0700">
        <w:rPr>
          <w:rFonts w:ascii="David" w:hAnsi="David" w:cs="David" w:hint="cs"/>
          <w:color w:val="222222"/>
          <w:rtl/>
        </w:rPr>
        <w:t>ספטמבר</w:t>
      </w:r>
      <w:r w:rsidR="00A2701B" w:rsidRPr="009B0700">
        <w:rPr>
          <w:rFonts w:ascii="David" w:hAnsi="David" w:cs="David"/>
          <w:color w:val="222222"/>
          <w:rtl/>
        </w:rPr>
        <w:t xml:space="preserve"> 2017.</w:t>
      </w:r>
      <w:r w:rsidR="00134BF0" w:rsidRPr="009B0700">
        <w:rPr>
          <w:rFonts w:ascii="David" w:hAnsi="David" w:cs="David" w:hint="cs"/>
          <w:color w:val="222222"/>
          <w:rtl/>
        </w:rPr>
        <w:t xml:space="preserve"> </w:t>
      </w:r>
      <w:proofErr w:type="spellStart"/>
      <w:r w:rsidR="00A2701B" w:rsidRPr="009B0700">
        <w:rPr>
          <w:rFonts w:ascii="David" w:hAnsi="David" w:cs="David" w:hint="cs"/>
          <w:color w:val="222222"/>
          <w:rtl/>
        </w:rPr>
        <w:t>לזרוביץ</w:t>
      </w:r>
      <w:proofErr w:type="spellEnd"/>
      <w:r w:rsidR="00A2701B" w:rsidRPr="009B0700">
        <w:rPr>
          <w:rFonts w:ascii="David" w:hAnsi="David" w:cs="David"/>
          <w:color w:val="222222"/>
          <w:rtl/>
        </w:rPr>
        <w:t xml:space="preserve">' </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האישה</w:t>
      </w:r>
      <w:r w:rsidR="00A2701B" w:rsidRPr="009B0700">
        <w:rPr>
          <w:rFonts w:ascii="David" w:hAnsi="David" w:cs="David"/>
          <w:color w:val="222222"/>
          <w:rtl/>
        </w:rPr>
        <w:t xml:space="preserve"> </w:t>
      </w:r>
      <w:r w:rsidR="00A2701B" w:rsidRPr="009B0700">
        <w:rPr>
          <w:rFonts w:ascii="David" w:hAnsi="David" w:cs="David" w:hint="cs"/>
          <w:color w:val="222222"/>
          <w:rtl/>
        </w:rPr>
        <w:t>הראשונה</w:t>
      </w:r>
      <w:r w:rsidR="00A2701B" w:rsidRPr="009B0700">
        <w:rPr>
          <w:rFonts w:ascii="David" w:hAnsi="David" w:cs="David"/>
          <w:color w:val="222222"/>
          <w:rtl/>
        </w:rPr>
        <w:t xml:space="preserve"> </w:t>
      </w:r>
      <w:r w:rsidR="00A2701B" w:rsidRPr="009B0700">
        <w:rPr>
          <w:rFonts w:ascii="David" w:hAnsi="David" w:cs="David" w:hint="cs"/>
          <w:color w:val="222222"/>
          <w:rtl/>
        </w:rPr>
        <w:t>בתפקיד</w:t>
      </w:r>
      <w:r w:rsidR="00A2701B" w:rsidRPr="009B0700">
        <w:rPr>
          <w:rFonts w:ascii="David" w:hAnsi="David" w:cs="David"/>
          <w:color w:val="222222"/>
          <w:rtl/>
        </w:rPr>
        <w:t xml:space="preserve"> </w:t>
      </w:r>
      <w:r w:rsidR="00A2701B" w:rsidRPr="009B0700">
        <w:rPr>
          <w:rFonts w:ascii="David" w:hAnsi="David" w:cs="David" w:hint="cs"/>
          <w:color w:val="222222"/>
          <w:rtl/>
        </w:rPr>
        <w:t>היועץ</w:t>
      </w:r>
      <w:r w:rsidR="00A2701B" w:rsidRPr="009B0700">
        <w:rPr>
          <w:rFonts w:ascii="David" w:hAnsi="David" w:cs="David"/>
          <w:color w:val="222222"/>
          <w:rtl/>
        </w:rPr>
        <w:t xml:space="preserve"> </w:t>
      </w:r>
      <w:r w:rsidR="00A2701B" w:rsidRPr="009B0700">
        <w:rPr>
          <w:rFonts w:ascii="David" w:hAnsi="David" w:cs="David" w:hint="cs"/>
          <w:color w:val="222222"/>
          <w:rtl/>
        </w:rPr>
        <w:t>הכספי</w:t>
      </w:r>
      <w:r w:rsidR="00A2701B" w:rsidRPr="009B0700">
        <w:rPr>
          <w:rFonts w:ascii="David" w:hAnsi="David" w:cs="David"/>
          <w:color w:val="222222"/>
          <w:rtl/>
        </w:rPr>
        <w:t xml:space="preserve"> </w:t>
      </w:r>
      <w:r w:rsidR="00A2701B" w:rsidRPr="009B0700">
        <w:rPr>
          <w:rFonts w:ascii="David" w:hAnsi="David" w:cs="David" w:hint="cs"/>
          <w:color w:val="222222"/>
          <w:rtl/>
        </w:rPr>
        <w:t>לרמטכ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והאישה</w:t>
      </w:r>
      <w:r w:rsidR="00A2701B" w:rsidRPr="009B0700">
        <w:rPr>
          <w:rFonts w:ascii="David" w:hAnsi="David" w:cs="David"/>
          <w:color w:val="222222"/>
          <w:rtl/>
        </w:rPr>
        <w:t xml:space="preserve"> </w:t>
      </w:r>
      <w:r w:rsidR="00A2701B" w:rsidRPr="009B0700">
        <w:rPr>
          <w:rFonts w:ascii="David" w:hAnsi="David" w:cs="David" w:hint="cs"/>
          <w:color w:val="222222"/>
          <w:rtl/>
        </w:rPr>
        <w:t>הרביעית</w:t>
      </w:r>
      <w:r w:rsidR="00A2701B" w:rsidRPr="009B0700">
        <w:rPr>
          <w:rFonts w:ascii="David" w:hAnsi="David" w:cs="David"/>
          <w:color w:val="222222"/>
          <w:rtl/>
        </w:rPr>
        <w:t xml:space="preserve"> </w:t>
      </w:r>
      <w:r w:rsidR="00A2701B" w:rsidRPr="009B0700">
        <w:rPr>
          <w:rFonts w:ascii="David" w:hAnsi="David" w:cs="David" w:hint="cs"/>
          <w:color w:val="222222"/>
          <w:rtl/>
        </w:rPr>
        <w:t>בתולדות</w:t>
      </w:r>
      <w:r w:rsidR="00A2701B" w:rsidRPr="009B0700">
        <w:rPr>
          <w:rFonts w:ascii="David" w:hAnsi="David" w:cs="David"/>
          <w:color w:val="222222"/>
          <w:rtl/>
        </w:rPr>
        <w:t xml:space="preserve"> </w:t>
      </w:r>
      <w:r w:rsidR="00A2701B" w:rsidRPr="009B0700">
        <w:rPr>
          <w:rFonts w:ascii="David" w:hAnsi="David" w:cs="David" w:hint="cs"/>
          <w:color w:val="222222"/>
          <w:rtl/>
        </w:rPr>
        <w:t>צה</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 xml:space="preserve"> </w:t>
      </w:r>
      <w:r w:rsidR="00A2701B" w:rsidRPr="009B0700">
        <w:rPr>
          <w:rFonts w:ascii="David" w:hAnsi="David" w:cs="David" w:hint="cs"/>
          <w:color w:val="222222"/>
          <w:rtl/>
        </w:rPr>
        <w:t>החברה</w:t>
      </w:r>
      <w:r w:rsidR="00A2701B" w:rsidRPr="009B0700">
        <w:rPr>
          <w:rFonts w:ascii="David" w:hAnsi="David" w:cs="David"/>
          <w:color w:val="222222"/>
          <w:rtl/>
        </w:rPr>
        <w:t xml:space="preserve"> </w:t>
      </w:r>
      <w:r w:rsidR="00A2701B" w:rsidRPr="009B0700">
        <w:rPr>
          <w:rFonts w:ascii="David" w:hAnsi="David" w:cs="David" w:hint="cs"/>
          <w:color w:val="222222"/>
          <w:rtl/>
        </w:rPr>
        <w:t>בפורום</w:t>
      </w:r>
      <w:r w:rsidR="00A2701B" w:rsidRPr="009B0700">
        <w:rPr>
          <w:rFonts w:ascii="David" w:hAnsi="David" w:cs="David"/>
          <w:color w:val="222222"/>
          <w:rtl/>
        </w:rPr>
        <w:t xml:space="preserve"> </w:t>
      </w:r>
      <w:r w:rsidR="00A2701B" w:rsidRPr="009B0700">
        <w:rPr>
          <w:rFonts w:ascii="David" w:hAnsi="David" w:cs="David" w:hint="cs"/>
          <w:color w:val="222222"/>
          <w:rtl/>
        </w:rPr>
        <w:t>מטכ</w:t>
      </w:r>
      <w:r w:rsidR="00A2701B" w:rsidRPr="009B0700">
        <w:rPr>
          <w:rFonts w:ascii="David" w:hAnsi="David" w:cs="David"/>
          <w:color w:val="222222"/>
          <w:rtl/>
        </w:rPr>
        <w:t>"</w:t>
      </w:r>
      <w:r w:rsidR="00A2701B" w:rsidRPr="009B0700">
        <w:rPr>
          <w:rFonts w:ascii="David" w:hAnsi="David" w:cs="David" w:hint="cs"/>
          <w:color w:val="222222"/>
          <w:rtl/>
        </w:rPr>
        <w:t>ל</w:t>
      </w:r>
      <w:r w:rsidR="00A2701B" w:rsidRPr="009B0700">
        <w:rPr>
          <w:rFonts w:ascii="David" w:hAnsi="David" w:cs="David"/>
          <w:color w:val="222222"/>
          <w:rtl/>
        </w:rPr>
        <w:t>.</w:t>
      </w:r>
    </w:p>
    <w:p w14:paraId="15C55313" w14:textId="28115A3B"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r w:rsidRPr="009B0700">
        <w:rPr>
          <w:rFonts w:ascii="David" w:hAnsi="David" w:cs="David" w:hint="cs"/>
          <w:color w:val="222222"/>
          <w:rtl/>
        </w:rPr>
        <w:t>בתפקידיה</w:t>
      </w:r>
      <w:r w:rsidRPr="009B0700">
        <w:rPr>
          <w:rFonts w:ascii="David" w:hAnsi="David" w:cs="David"/>
          <w:color w:val="222222"/>
          <w:rtl/>
        </w:rPr>
        <w:t xml:space="preserve"> </w:t>
      </w:r>
      <w:r w:rsidRPr="009B0700">
        <w:rPr>
          <w:rFonts w:ascii="David" w:hAnsi="David" w:cs="David" w:hint="cs"/>
          <w:color w:val="222222"/>
          <w:rtl/>
        </w:rPr>
        <w:t>הקודמים</w:t>
      </w:r>
      <w:r w:rsidRPr="009B0700">
        <w:rPr>
          <w:rFonts w:ascii="David" w:hAnsi="David" w:cs="David"/>
          <w:color w:val="222222"/>
          <w:rtl/>
        </w:rPr>
        <w:t xml:space="preserve"> </w:t>
      </w:r>
      <w:r w:rsidRPr="009B0700">
        <w:rPr>
          <w:rFonts w:ascii="David" w:hAnsi="David" w:cs="David" w:hint="cs"/>
          <w:color w:val="222222"/>
          <w:rtl/>
        </w:rPr>
        <w:t>בצה</w:t>
      </w:r>
      <w:r w:rsidRPr="009B0700">
        <w:rPr>
          <w:rFonts w:ascii="David" w:hAnsi="David" w:cs="David"/>
          <w:color w:val="222222"/>
          <w:rtl/>
        </w:rPr>
        <w:t>"</w:t>
      </w:r>
      <w:r w:rsidRPr="009B0700">
        <w:rPr>
          <w:rFonts w:ascii="David" w:hAnsi="David" w:cs="David" w:hint="cs"/>
          <w:color w:val="222222"/>
          <w:rtl/>
        </w:rPr>
        <w:t>ל</w:t>
      </w:r>
      <w:r w:rsidRPr="009B0700">
        <w:rPr>
          <w:rFonts w:ascii="David" w:hAnsi="David" w:cs="David"/>
          <w:color w:val="222222"/>
          <w:rtl/>
        </w:rPr>
        <w:t xml:space="preserve"> </w:t>
      </w:r>
      <w:r w:rsidRPr="009B0700">
        <w:rPr>
          <w:rFonts w:ascii="David" w:hAnsi="David" w:cs="David" w:hint="cs"/>
          <w:color w:val="222222"/>
          <w:rtl/>
        </w:rPr>
        <w:t>שימשה</w:t>
      </w:r>
      <w:r w:rsidRPr="009B0700">
        <w:rPr>
          <w:rFonts w:ascii="David" w:hAnsi="David" w:cs="David"/>
          <w:color w:val="222222"/>
          <w:rtl/>
        </w:rPr>
        <w:t xml:space="preserve"> </w:t>
      </w:r>
      <w:proofErr w:type="spellStart"/>
      <w:r w:rsidR="00134BF0" w:rsidRPr="009B0700">
        <w:rPr>
          <w:rFonts w:ascii="David" w:hAnsi="David" w:cs="David" w:hint="cs"/>
          <w:color w:val="222222"/>
          <w:rtl/>
        </w:rPr>
        <w:t>לזרוביץ</w:t>
      </w:r>
      <w:proofErr w:type="spellEnd"/>
      <w:r w:rsidR="00134BF0" w:rsidRPr="009B0700">
        <w:rPr>
          <w:rFonts w:ascii="David" w:hAnsi="David" w:cs="David" w:hint="cs"/>
          <w:color w:val="222222"/>
          <w:rtl/>
        </w:rPr>
        <w:t xml:space="preserve">' </w:t>
      </w:r>
      <w:r w:rsidRPr="009B0700">
        <w:rPr>
          <w:rFonts w:ascii="David" w:hAnsi="David" w:cs="David" w:hint="cs"/>
          <w:color w:val="222222"/>
          <w:rtl/>
        </w:rPr>
        <w:t>בין</w:t>
      </w:r>
      <w:r w:rsidRPr="009B0700">
        <w:rPr>
          <w:rFonts w:ascii="David" w:hAnsi="David" w:cs="David"/>
          <w:color w:val="222222"/>
          <w:rtl/>
        </w:rPr>
        <w:t xml:space="preserve"> </w:t>
      </w:r>
      <w:r w:rsidRPr="009B0700">
        <w:rPr>
          <w:rFonts w:ascii="David" w:hAnsi="David" w:cs="David" w:hint="cs"/>
          <w:color w:val="222222"/>
          <w:rtl/>
        </w:rPr>
        <w:t>היתר</w:t>
      </w:r>
      <w:r w:rsidRPr="009B0700">
        <w:rPr>
          <w:rFonts w:ascii="David" w:hAnsi="David" w:cs="David"/>
          <w:color w:val="222222"/>
          <w:rtl/>
        </w:rPr>
        <w:t xml:space="preserve"> </w:t>
      </w:r>
      <w:r w:rsidRPr="009B0700">
        <w:rPr>
          <w:rFonts w:ascii="David" w:hAnsi="David" w:cs="David" w:hint="cs"/>
          <w:color w:val="222222"/>
          <w:rtl/>
        </w:rPr>
        <w:t>כראש</w:t>
      </w:r>
      <w:r w:rsidRPr="009B0700">
        <w:rPr>
          <w:rFonts w:ascii="David" w:hAnsi="David" w:cs="David"/>
          <w:color w:val="222222"/>
          <w:rtl/>
        </w:rPr>
        <w:t xml:space="preserve"> </w:t>
      </w:r>
      <w:r w:rsidRPr="009B0700">
        <w:rPr>
          <w:rFonts w:ascii="David" w:hAnsi="David" w:cs="David" w:hint="cs"/>
          <w:color w:val="222222"/>
          <w:rtl/>
        </w:rPr>
        <w:t>מחלקת</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יבשה</w:t>
      </w:r>
      <w:r w:rsidRPr="009B0700">
        <w:rPr>
          <w:rFonts w:ascii="David" w:hAnsi="David" w:cs="David"/>
          <w:color w:val="222222"/>
          <w:rtl/>
        </w:rPr>
        <w:t xml:space="preserve"> </w:t>
      </w:r>
      <w:r w:rsidRPr="009B0700">
        <w:rPr>
          <w:rFonts w:ascii="David" w:hAnsi="David" w:cs="David" w:hint="cs"/>
          <w:color w:val="222222"/>
          <w:rtl/>
        </w:rPr>
        <w:t>ביחידת</w:t>
      </w:r>
      <w:r w:rsidRPr="009B0700">
        <w:rPr>
          <w:rFonts w:ascii="David" w:hAnsi="David" w:cs="David"/>
          <w:color w:val="222222"/>
          <w:rtl/>
        </w:rPr>
        <w:t xml:space="preserve"> </w:t>
      </w:r>
      <w:r w:rsidRPr="009B0700">
        <w:rPr>
          <w:rFonts w:ascii="David" w:hAnsi="David" w:cs="David" w:hint="cs"/>
          <w:color w:val="222222"/>
          <w:rtl/>
        </w:rPr>
        <w:t>היועץ</w:t>
      </w:r>
      <w:r w:rsidRPr="009B0700">
        <w:rPr>
          <w:rFonts w:ascii="David" w:hAnsi="David" w:cs="David"/>
          <w:color w:val="222222"/>
          <w:rtl/>
        </w:rPr>
        <w:t xml:space="preserve"> </w:t>
      </w:r>
      <w:r w:rsidRPr="009B0700">
        <w:rPr>
          <w:rFonts w:ascii="David" w:hAnsi="David" w:cs="David" w:hint="cs"/>
          <w:color w:val="222222"/>
          <w:rtl/>
        </w:rPr>
        <w:t>הכספי</w:t>
      </w:r>
      <w:r w:rsidRPr="009B0700">
        <w:rPr>
          <w:rFonts w:ascii="David" w:hAnsi="David" w:cs="David"/>
          <w:color w:val="222222"/>
          <w:rtl/>
        </w:rPr>
        <w:t xml:space="preserve"> </w:t>
      </w:r>
      <w:r w:rsidRPr="009B0700">
        <w:rPr>
          <w:rFonts w:ascii="David" w:hAnsi="David" w:cs="David" w:hint="cs"/>
          <w:color w:val="222222"/>
          <w:rtl/>
        </w:rPr>
        <w:t>לרמטכ״ל</w:t>
      </w:r>
      <w:r w:rsidRPr="009B0700">
        <w:rPr>
          <w:rFonts w:ascii="David" w:hAnsi="David" w:cs="David"/>
          <w:color w:val="222222"/>
          <w:rtl/>
        </w:rPr>
        <w:t xml:space="preserve">, </w:t>
      </w:r>
      <w:r w:rsidRPr="009B0700">
        <w:rPr>
          <w:rFonts w:ascii="David" w:hAnsi="David" w:cs="David" w:hint="cs"/>
          <w:color w:val="222222"/>
          <w:rtl/>
        </w:rPr>
        <w:t>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תכנון</w:t>
      </w:r>
      <w:r w:rsidRPr="009B0700">
        <w:rPr>
          <w:rFonts w:ascii="David" w:hAnsi="David" w:cs="David"/>
          <w:color w:val="222222"/>
          <w:rtl/>
        </w:rPr>
        <w:t xml:space="preserve"> </w:t>
      </w:r>
      <w:r w:rsidRPr="009B0700">
        <w:rPr>
          <w:rFonts w:ascii="David" w:hAnsi="David" w:cs="David" w:hint="cs"/>
          <w:color w:val="222222"/>
          <w:rtl/>
        </w:rPr>
        <w:t>ובקרה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 xml:space="preserve">, </w:t>
      </w:r>
      <w:r w:rsidRPr="009B0700">
        <w:rPr>
          <w:rFonts w:ascii="David" w:hAnsi="David" w:cs="David" w:hint="cs"/>
          <w:color w:val="222222"/>
          <w:rtl/>
        </w:rPr>
        <w:t>וראש</w:t>
      </w:r>
      <w:r w:rsidRPr="009B0700">
        <w:rPr>
          <w:rFonts w:ascii="David" w:hAnsi="David" w:cs="David"/>
          <w:color w:val="222222"/>
          <w:rtl/>
        </w:rPr>
        <w:t xml:space="preserve"> </w:t>
      </w:r>
      <w:r w:rsidRPr="009B0700">
        <w:rPr>
          <w:rFonts w:ascii="David" w:hAnsi="David" w:cs="David" w:hint="cs"/>
          <w:color w:val="222222"/>
          <w:rtl/>
        </w:rPr>
        <w:t>ענף</w:t>
      </w:r>
      <w:r w:rsidRPr="009B0700">
        <w:rPr>
          <w:rFonts w:ascii="David" w:hAnsi="David" w:cs="David"/>
          <w:color w:val="222222"/>
          <w:rtl/>
        </w:rPr>
        <w:t xml:space="preserve"> </w:t>
      </w:r>
      <w:r w:rsidRPr="009B0700">
        <w:rPr>
          <w:rFonts w:ascii="David" w:hAnsi="David" w:cs="David" w:hint="cs"/>
          <w:color w:val="222222"/>
          <w:rtl/>
        </w:rPr>
        <w:t>תקציבי</w:t>
      </w:r>
      <w:r w:rsidRPr="009B0700">
        <w:rPr>
          <w:rFonts w:ascii="David" w:hAnsi="David" w:cs="David"/>
          <w:color w:val="222222"/>
          <w:rtl/>
        </w:rPr>
        <w:t xml:space="preserve"> </w:t>
      </w:r>
      <w:r w:rsidRPr="009B0700">
        <w:rPr>
          <w:rFonts w:ascii="David" w:hAnsi="David" w:cs="David" w:hint="cs"/>
          <w:color w:val="222222"/>
          <w:rtl/>
        </w:rPr>
        <w:t>לוגיסטיקה</w:t>
      </w:r>
      <w:r w:rsidRPr="009B0700">
        <w:rPr>
          <w:rFonts w:ascii="David" w:hAnsi="David" w:cs="David"/>
          <w:color w:val="222222"/>
          <w:rtl/>
        </w:rPr>
        <w:t xml:space="preserve"> </w:t>
      </w:r>
      <w:r w:rsidRPr="009B0700">
        <w:rPr>
          <w:rFonts w:ascii="David" w:hAnsi="David" w:cs="David" w:hint="cs"/>
          <w:color w:val="222222"/>
          <w:rtl/>
        </w:rPr>
        <w:t>ורפואה</w:t>
      </w:r>
      <w:r w:rsidRPr="009B0700">
        <w:rPr>
          <w:rFonts w:ascii="David" w:hAnsi="David" w:cs="David"/>
          <w:color w:val="222222"/>
          <w:rtl/>
        </w:rPr>
        <w:t xml:space="preserve"> </w:t>
      </w:r>
      <w:r w:rsidRPr="009B0700">
        <w:rPr>
          <w:rFonts w:ascii="David" w:hAnsi="David" w:cs="David" w:hint="cs"/>
          <w:color w:val="222222"/>
          <w:rtl/>
        </w:rPr>
        <w:t>באגף</w:t>
      </w:r>
      <w:r w:rsidRPr="009B0700">
        <w:rPr>
          <w:rFonts w:ascii="David" w:hAnsi="David" w:cs="David"/>
          <w:color w:val="222222"/>
          <w:rtl/>
        </w:rPr>
        <w:t xml:space="preserve"> </w:t>
      </w:r>
      <w:r w:rsidRPr="009B0700">
        <w:rPr>
          <w:rFonts w:ascii="David" w:hAnsi="David" w:cs="David" w:hint="cs"/>
          <w:color w:val="222222"/>
          <w:rtl/>
        </w:rPr>
        <w:t>הטכנולוגיה</w:t>
      </w:r>
      <w:r w:rsidRPr="009B0700">
        <w:rPr>
          <w:rFonts w:ascii="David" w:hAnsi="David" w:cs="David"/>
          <w:color w:val="222222"/>
          <w:rtl/>
        </w:rPr>
        <w:t xml:space="preserve"> </w:t>
      </w:r>
      <w:r w:rsidRPr="009B0700">
        <w:rPr>
          <w:rFonts w:ascii="David" w:hAnsi="David" w:cs="David" w:hint="cs"/>
          <w:color w:val="222222"/>
          <w:rtl/>
        </w:rPr>
        <w:t>והלוגיסטיקה</w:t>
      </w:r>
      <w:r w:rsidRPr="009B0700">
        <w:rPr>
          <w:rFonts w:ascii="David" w:hAnsi="David" w:cs="David"/>
          <w:color w:val="222222"/>
          <w:rtl/>
        </w:rPr>
        <w:t>.</w:t>
      </w:r>
    </w:p>
    <w:p w14:paraId="731192A6" w14:textId="73446FB1" w:rsidR="00A2701B" w:rsidRPr="009B0700" w:rsidRDefault="00A2701B" w:rsidP="009B0700">
      <w:pPr>
        <w:pStyle w:val="NormalWeb"/>
        <w:shd w:val="clear" w:color="auto" w:fill="FFFFFF"/>
        <w:bidi/>
        <w:spacing w:before="120" w:beforeAutospacing="0" w:after="120" w:afterAutospacing="0" w:line="360" w:lineRule="auto"/>
        <w:jc w:val="both"/>
        <w:rPr>
          <w:rFonts w:ascii="David" w:hAnsi="David" w:cs="David"/>
          <w:color w:val="222222"/>
          <w:rtl/>
        </w:rPr>
      </w:pPr>
      <w:proofErr w:type="spellStart"/>
      <w:r w:rsidRPr="009B0700">
        <w:rPr>
          <w:rFonts w:ascii="David" w:hAnsi="David" w:cs="David" w:hint="cs"/>
          <w:color w:val="222222"/>
          <w:rtl/>
        </w:rPr>
        <w:t>לזרוביץ</w:t>
      </w:r>
      <w:proofErr w:type="spellEnd"/>
      <w:r w:rsidRPr="009B0700">
        <w:rPr>
          <w:rFonts w:ascii="David" w:hAnsi="David" w:cs="David"/>
          <w:color w:val="222222"/>
          <w:rtl/>
        </w:rPr>
        <w:t xml:space="preserve">' </w:t>
      </w:r>
      <w:r w:rsidRPr="009B0700">
        <w:rPr>
          <w:rFonts w:ascii="David" w:hAnsi="David" w:cs="David" w:hint="cs"/>
          <w:color w:val="222222"/>
          <w:rtl/>
        </w:rPr>
        <w:t>היא</w:t>
      </w:r>
      <w:r w:rsidRPr="009B0700">
        <w:rPr>
          <w:rFonts w:ascii="David" w:hAnsi="David" w:cs="David"/>
          <w:color w:val="222222"/>
          <w:rtl/>
        </w:rPr>
        <w:t xml:space="preserve">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בית</w:t>
      </w:r>
      <w:r w:rsidRPr="009B0700">
        <w:rPr>
          <w:rFonts w:ascii="David" w:hAnsi="David" w:cs="David"/>
          <w:color w:val="222222"/>
          <w:rtl/>
        </w:rPr>
        <w:t xml:space="preserve"> </w:t>
      </w:r>
      <w:r w:rsidRPr="009B0700">
        <w:rPr>
          <w:rFonts w:ascii="David" w:hAnsi="David" w:cs="David" w:hint="cs"/>
          <w:color w:val="222222"/>
          <w:rtl/>
        </w:rPr>
        <w:t>הספר</w:t>
      </w:r>
      <w:r w:rsidRPr="009B0700">
        <w:rPr>
          <w:rFonts w:ascii="David" w:hAnsi="David" w:cs="David"/>
          <w:color w:val="222222"/>
          <w:rtl/>
        </w:rPr>
        <w:t xml:space="preserve"> </w:t>
      </w:r>
      <w:r w:rsidRPr="009B0700">
        <w:rPr>
          <w:rFonts w:ascii="David" w:hAnsi="David" w:cs="David" w:hint="cs"/>
          <w:color w:val="222222"/>
          <w:rtl/>
        </w:rPr>
        <w:t>הריאלי</w:t>
      </w:r>
      <w:r w:rsidRPr="009B0700">
        <w:rPr>
          <w:rFonts w:ascii="David" w:hAnsi="David" w:cs="David"/>
          <w:color w:val="222222"/>
          <w:rtl/>
        </w:rPr>
        <w:t xml:space="preserve"> </w:t>
      </w:r>
      <w:r w:rsidRPr="009B0700">
        <w:rPr>
          <w:rFonts w:ascii="David" w:hAnsi="David" w:cs="David" w:hint="cs"/>
          <w:color w:val="222222"/>
          <w:rtl/>
        </w:rPr>
        <w:t>העברי</w:t>
      </w:r>
      <w:r w:rsidRPr="009B0700">
        <w:rPr>
          <w:rFonts w:ascii="David" w:hAnsi="David" w:cs="David"/>
          <w:color w:val="222222"/>
          <w:rtl/>
        </w:rPr>
        <w:t xml:space="preserve"> </w:t>
      </w:r>
      <w:r w:rsidRPr="009B0700">
        <w:rPr>
          <w:rFonts w:ascii="David" w:hAnsi="David" w:cs="David" w:hint="cs"/>
          <w:color w:val="222222"/>
          <w:rtl/>
        </w:rPr>
        <w:t>בחיפה</w:t>
      </w:r>
      <w:r w:rsidRPr="009B0700">
        <w:rPr>
          <w:rFonts w:ascii="David" w:hAnsi="David" w:cs="David"/>
          <w:color w:val="222222"/>
          <w:rtl/>
        </w:rPr>
        <w:t xml:space="preserve"> </w:t>
      </w:r>
      <w:r w:rsidRPr="009B0700">
        <w:rPr>
          <w:rFonts w:ascii="David" w:hAnsi="David" w:cs="David" w:hint="cs"/>
          <w:color w:val="222222"/>
          <w:rtl/>
        </w:rPr>
        <w:t>במחזור</w:t>
      </w:r>
      <w:r w:rsidRPr="009B0700">
        <w:rPr>
          <w:rFonts w:ascii="David" w:hAnsi="David" w:cs="David"/>
          <w:color w:val="222222"/>
          <w:rtl/>
        </w:rPr>
        <w:t xml:space="preserve"> </w:t>
      </w:r>
      <w:r w:rsidRPr="009B0700">
        <w:rPr>
          <w:rFonts w:ascii="David" w:hAnsi="David" w:cs="David" w:hint="cs"/>
          <w:color w:val="222222"/>
          <w:rtl/>
        </w:rPr>
        <w:t>ע</w:t>
      </w:r>
      <w:r w:rsidRPr="009B0700">
        <w:rPr>
          <w:rFonts w:ascii="David" w:hAnsi="David" w:cs="David"/>
          <w:color w:val="222222"/>
          <w:rtl/>
        </w:rPr>
        <w:t>"</w:t>
      </w:r>
      <w:r w:rsidRPr="009B0700">
        <w:rPr>
          <w:rFonts w:ascii="David" w:hAnsi="David" w:cs="David" w:hint="cs"/>
          <w:color w:val="222222"/>
          <w:rtl/>
        </w:rPr>
        <w:t>ה</w:t>
      </w:r>
      <w:r w:rsidRPr="009B0700">
        <w:rPr>
          <w:rFonts w:ascii="David" w:hAnsi="David" w:cs="David"/>
          <w:color w:val="222222"/>
          <w:rtl/>
        </w:rPr>
        <w:t xml:space="preserve"> (1994), </w:t>
      </w:r>
      <w:r w:rsidRPr="009B0700">
        <w:rPr>
          <w:rFonts w:ascii="David" w:hAnsi="David" w:cs="David" w:hint="cs"/>
          <w:color w:val="222222"/>
          <w:rtl/>
        </w:rPr>
        <w:t>בוגרת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ראשון</w:t>
      </w:r>
      <w:r w:rsidRPr="009B0700">
        <w:rPr>
          <w:rFonts w:ascii="David" w:hAnsi="David" w:cs="David"/>
          <w:color w:val="222222"/>
          <w:rtl/>
        </w:rPr>
        <w:t xml:space="preserve"> </w:t>
      </w:r>
      <w:r w:rsidRPr="009B0700">
        <w:rPr>
          <w:rFonts w:ascii="David" w:hAnsi="David" w:cs="David" w:hint="cs"/>
          <w:color w:val="222222"/>
          <w:rtl/>
        </w:rPr>
        <w:t>בכלכלה</w:t>
      </w:r>
      <w:r w:rsidRPr="009B0700">
        <w:rPr>
          <w:rFonts w:ascii="David" w:hAnsi="David" w:cs="David"/>
          <w:color w:val="222222"/>
          <w:rtl/>
        </w:rPr>
        <w:t xml:space="preserve"> </w:t>
      </w:r>
      <w:r w:rsidRPr="009B0700">
        <w:rPr>
          <w:rFonts w:ascii="David" w:hAnsi="David" w:cs="David" w:hint="cs"/>
          <w:color w:val="222222"/>
          <w:rtl/>
        </w:rPr>
        <w:t>מהטכניון</w:t>
      </w:r>
      <w:r w:rsidRPr="009B0700">
        <w:rPr>
          <w:rFonts w:ascii="David" w:hAnsi="David" w:cs="David"/>
          <w:color w:val="222222"/>
          <w:rtl/>
        </w:rPr>
        <w:t xml:space="preserve">, </w:t>
      </w:r>
      <w:r w:rsidRPr="009B0700">
        <w:rPr>
          <w:rFonts w:ascii="David" w:hAnsi="David" w:cs="David" w:hint="cs"/>
          <w:color w:val="222222"/>
          <w:rtl/>
        </w:rPr>
        <w:t>בעלת</w:t>
      </w:r>
      <w:r w:rsidRPr="009B0700">
        <w:rPr>
          <w:rFonts w:ascii="David" w:hAnsi="David" w:cs="David"/>
          <w:color w:val="222222"/>
          <w:rtl/>
        </w:rPr>
        <w:t xml:space="preserve"> </w:t>
      </w:r>
      <w:r w:rsidRPr="009B0700">
        <w:rPr>
          <w:rFonts w:ascii="David" w:hAnsi="David" w:cs="David" w:hint="cs"/>
          <w:color w:val="222222"/>
          <w:rtl/>
        </w:rPr>
        <w:t>תואר</w:t>
      </w:r>
      <w:r w:rsidRPr="009B0700">
        <w:rPr>
          <w:rFonts w:ascii="David" w:hAnsi="David" w:cs="David"/>
          <w:color w:val="222222"/>
          <w:rtl/>
        </w:rPr>
        <w:t xml:space="preserve"> </w:t>
      </w:r>
      <w:r w:rsidRPr="009B0700">
        <w:rPr>
          <w:rFonts w:ascii="David" w:hAnsi="David" w:cs="David" w:hint="cs"/>
          <w:color w:val="222222"/>
          <w:rtl/>
        </w:rPr>
        <w:t>שני</w:t>
      </w:r>
      <w:r w:rsidRPr="009B0700">
        <w:rPr>
          <w:rFonts w:ascii="David" w:hAnsi="David" w:cs="David"/>
          <w:color w:val="222222"/>
          <w:rtl/>
        </w:rPr>
        <w:t xml:space="preserve"> </w:t>
      </w:r>
      <w:r w:rsidRPr="009B0700">
        <w:rPr>
          <w:rFonts w:ascii="David" w:hAnsi="David" w:cs="David" w:hint="cs"/>
          <w:color w:val="222222"/>
          <w:rtl/>
        </w:rPr>
        <w:t>במדעי</w:t>
      </w:r>
      <w:r w:rsidRPr="009B0700">
        <w:rPr>
          <w:rFonts w:ascii="David" w:hAnsi="David" w:cs="David"/>
          <w:color w:val="222222"/>
          <w:rtl/>
        </w:rPr>
        <w:t xml:space="preserve"> </w:t>
      </w:r>
      <w:r w:rsidRPr="009B0700">
        <w:rPr>
          <w:rFonts w:ascii="David" w:hAnsi="David" w:cs="David" w:hint="cs"/>
          <w:color w:val="222222"/>
          <w:rtl/>
        </w:rPr>
        <w:t>המדינה</w:t>
      </w:r>
      <w:r w:rsidRPr="009B0700">
        <w:rPr>
          <w:rFonts w:ascii="David" w:hAnsi="David" w:cs="David"/>
          <w:color w:val="222222"/>
          <w:rtl/>
        </w:rPr>
        <w:t xml:space="preserve"> </w:t>
      </w:r>
      <w:r w:rsidRPr="009B0700">
        <w:rPr>
          <w:rFonts w:ascii="David" w:hAnsi="David" w:cs="David" w:hint="cs"/>
          <w:color w:val="222222"/>
          <w:rtl/>
        </w:rPr>
        <w:t>בהתמחות</w:t>
      </w:r>
      <w:r w:rsidRPr="009B0700">
        <w:rPr>
          <w:rFonts w:ascii="David" w:hAnsi="David" w:cs="David"/>
          <w:color w:val="222222"/>
          <w:rtl/>
        </w:rPr>
        <w:t xml:space="preserve"> </w:t>
      </w:r>
      <w:r w:rsidRPr="009B0700">
        <w:rPr>
          <w:rFonts w:ascii="David" w:hAnsi="David" w:cs="David" w:hint="cs"/>
          <w:color w:val="222222"/>
          <w:rtl/>
        </w:rPr>
        <w:t>בדיפלומטיה</w:t>
      </w:r>
      <w:r w:rsidRPr="009B0700">
        <w:rPr>
          <w:rFonts w:ascii="David" w:hAnsi="David" w:cs="David"/>
          <w:color w:val="222222"/>
          <w:rtl/>
        </w:rPr>
        <w:t xml:space="preserve"> </w:t>
      </w:r>
      <w:r w:rsidRPr="009B0700">
        <w:rPr>
          <w:rFonts w:ascii="David" w:hAnsi="David" w:cs="David" w:hint="cs"/>
          <w:color w:val="222222"/>
          <w:rtl/>
        </w:rPr>
        <w:t>וביטחון</w:t>
      </w:r>
      <w:r w:rsidRPr="009B0700">
        <w:rPr>
          <w:rFonts w:ascii="David" w:hAnsi="David" w:cs="David"/>
          <w:color w:val="222222"/>
          <w:rtl/>
        </w:rPr>
        <w:t xml:space="preserve"> </w:t>
      </w:r>
      <w:r w:rsidRPr="009B0700">
        <w:rPr>
          <w:rFonts w:ascii="David" w:hAnsi="David" w:cs="David" w:hint="cs"/>
          <w:color w:val="222222"/>
          <w:rtl/>
        </w:rPr>
        <w:t>מאוניברסיטת</w:t>
      </w:r>
      <w:r w:rsidRPr="009B0700">
        <w:rPr>
          <w:rFonts w:ascii="David" w:hAnsi="David" w:cs="David"/>
          <w:color w:val="222222"/>
          <w:rtl/>
        </w:rPr>
        <w:t xml:space="preserve"> </w:t>
      </w:r>
      <w:r w:rsidRPr="009B0700">
        <w:rPr>
          <w:rFonts w:ascii="David" w:hAnsi="David" w:cs="David" w:hint="cs"/>
          <w:color w:val="222222"/>
          <w:rtl/>
        </w:rPr>
        <w:t>תל</w:t>
      </w:r>
      <w:r w:rsidRPr="009B0700">
        <w:rPr>
          <w:rFonts w:ascii="David" w:hAnsi="David" w:cs="David"/>
          <w:color w:val="222222"/>
          <w:rtl/>
        </w:rPr>
        <w:t xml:space="preserve"> </w:t>
      </w:r>
      <w:r w:rsidRPr="009B0700">
        <w:rPr>
          <w:rFonts w:ascii="David" w:hAnsi="David" w:cs="David" w:hint="cs"/>
          <w:color w:val="222222"/>
          <w:rtl/>
        </w:rPr>
        <w:t>אביב</w:t>
      </w:r>
      <w:r w:rsidRPr="009B0700">
        <w:rPr>
          <w:rFonts w:ascii="David" w:hAnsi="David" w:cs="David"/>
          <w:color w:val="222222"/>
          <w:rtl/>
        </w:rPr>
        <w:t>.</w:t>
      </w:r>
    </w:p>
    <w:p w14:paraId="251CC85D" w14:textId="7D6335F8" w:rsidR="00834E5A" w:rsidRDefault="00C62299" w:rsidP="009B0700">
      <w:pPr>
        <w:pStyle w:val="NormalWeb"/>
        <w:shd w:val="clear" w:color="auto" w:fill="FFFFFF"/>
        <w:bidi/>
        <w:spacing w:before="120" w:beforeAutospacing="0" w:after="120" w:afterAutospacing="0" w:line="360" w:lineRule="auto"/>
        <w:jc w:val="both"/>
        <w:rPr>
          <w:rtl/>
        </w:rPr>
      </w:pPr>
      <w:proofErr w:type="spellStart"/>
      <w:r w:rsidRPr="009B0700">
        <w:rPr>
          <w:rFonts w:ascii="David" w:hAnsi="David" w:cs="David" w:hint="cs"/>
          <w:color w:val="222222"/>
          <w:rtl/>
        </w:rPr>
        <w:t>לזרוביץ</w:t>
      </w:r>
      <w:proofErr w:type="spellEnd"/>
      <w:r w:rsidRPr="009B0700">
        <w:rPr>
          <w:rFonts w:ascii="David" w:hAnsi="David" w:cs="David" w:hint="cs"/>
          <w:color w:val="222222"/>
          <w:rtl/>
        </w:rPr>
        <w:t xml:space="preserve">' </w:t>
      </w:r>
      <w:r w:rsidR="00C80408" w:rsidRPr="009B0700">
        <w:rPr>
          <w:rFonts w:ascii="David" w:hAnsi="David" w:cs="David" w:hint="cs"/>
          <w:color w:val="222222"/>
          <w:rtl/>
        </w:rPr>
        <w:t>נולדה</w:t>
      </w:r>
      <w:r w:rsidR="00C80408" w:rsidRPr="009B0700">
        <w:rPr>
          <w:rFonts w:ascii="David" w:hAnsi="David" w:cs="David"/>
          <w:color w:val="222222"/>
          <w:rtl/>
        </w:rPr>
        <w:t xml:space="preserve"> </w:t>
      </w:r>
      <w:r w:rsidR="00C80408" w:rsidRPr="009B0700">
        <w:rPr>
          <w:rFonts w:ascii="David" w:hAnsi="David" w:cs="David" w:hint="cs"/>
          <w:color w:val="222222"/>
          <w:rtl/>
        </w:rPr>
        <w:t>בשנת</w:t>
      </w:r>
      <w:r w:rsidR="00C80408" w:rsidRPr="009B0700">
        <w:rPr>
          <w:rFonts w:ascii="David" w:hAnsi="David" w:cs="David"/>
          <w:color w:val="222222"/>
          <w:rtl/>
        </w:rPr>
        <w:t xml:space="preserve"> 1976</w:t>
      </w:r>
      <w:r w:rsidR="009B0700" w:rsidRPr="009B0700">
        <w:rPr>
          <w:rFonts w:ascii="David" w:hAnsi="David" w:cs="David" w:hint="cs"/>
          <w:color w:val="222222"/>
          <w:rtl/>
        </w:rPr>
        <w:t xml:space="preserve">, </w:t>
      </w:r>
      <w:r w:rsidR="00A2701B" w:rsidRPr="009B0700">
        <w:rPr>
          <w:rFonts w:ascii="David" w:hAnsi="David" w:cs="David" w:hint="cs"/>
          <w:color w:val="222222"/>
          <w:rtl/>
        </w:rPr>
        <w:t>מתגוררת</w:t>
      </w:r>
      <w:r w:rsidRPr="009B0700">
        <w:rPr>
          <w:rFonts w:ascii="David" w:hAnsi="David" w:cs="David" w:hint="cs"/>
          <w:color w:val="222222"/>
          <w:rtl/>
        </w:rPr>
        <w:t xml:space="preserve"> היום</w:t>
      </w:r>
      <w:r w:rsidR="00A2701B" w:rsidRPr="009B0700">
        <w:rPr>
          <w:rFonts w:ascii="David" w:hAnsi="David" w:cs="David"/>
          <w:color w:val="222222"/>
          <w:rtl/>
        </w:rPr>
        <w:t xml:space="preserve"> </w:t>
      </w:r>
      <w:r w:rsidR="00A2701B" w:rsidRPr="009B0700">
        <w:rPr>
          <w:rFonts w:ascii="David" w:hAnsi="David" w:cs="David" w:hint="cs"/>
          <w:color w:val="222222"/>
          <w:rtl/>
        </w:rPr>
        <w:t>בחיפה</w:t>
      </w:r>
      <w:r w:rsidR="00A2701B" w:rsidRPr="009B0700">
        <w:rPr>
          <w:rFonts w:ascii="David" w:hAnsi="David" w:cs="David"/>
          <w:color w:val="222222"/>
          <w:rtl/>
        </w:rPr>
        <w:t xml:space="preserve"> </w:t>
      </w:r>
      <w:r w:rsidR="009B0700" w:rsidRPr="009B0700">
        <w:rPr>
          <w:rFonts w:ascii="David" w:hAnsi="David" w:cs="David" w:hint="cs"/>
          <w:color w:val="222222"/>
          <w:rtl/>
        </w:rPr>
        <w:t>ו</w:t>
      </w:r>
      <w:r w:rsidR="00A2701B" w:rsidRPr="009B0700">
        <w:rPr>
          <w:rFonts w:ascii="David" w:hAnsi="David" w:cs="David" w:hint="cs"/>
          <w:color w:val="222222"/>
          <w:rtl/>
        </w:rPr>
        <w:t>היא</w:t>
      </w:r>
      <w:r w:rsidR="00A2701B" w:rsidRPr="009B0700">
        <w:rPr>
          <w:rFonts w:ascii="David" w:hAnsi="David" w:cs="David"/>
          <w:color w:val="222222"/>
          <w:rtl/>
        </w:rPr>
        <w:t xml:space="preserve"> </w:t>
      </w:r>
      <w:r w:rsidR="00A2701B" w:rsidRPr="009B0700">
        <w:rPr>
          <w:rFonts w:ascii="David" w:hAnsi="David" w:cs="David" w:hint="cs"/>
          <w:color w:val="222222"/>
          <w:rtl/>
        </w:rPr>
        <w:t>אם</w:t>
      </w:r>
      <w:r w:rsidR="00A2701B" w:rsidRPr="009B0700">
        <w:rPr>
          <w:rFonts w:ascii="David" w:hAnsi="David" w:cs="David"/>
          <w:color w:val="222222"/>
          <w:rtl/>
        </w:rPr>
        <w:t xml:space="preserve"> </w:t>
      </w:r>
      <w:r w:rsidR="00A2701B" w:rsidRPr="009B0700">
        <w:rPr>
          <w:rFonts w:ascii="David" w:hAnsi="David" w:cs="David" w:hint="cs"/>
          <w:color w:val="222222"/>
          <w:rtl/>
        </w:rPr>
        <w:t>לשתיים</w:t>
      </w:r>
      <w:r w:rsidR="00A2701B" w:rsidRPr="009B0700">
        <w:rPr>
          <w:rFonts w:ascii="David" w:hAnsi="David" w:cs="David"/>
          <w:color w:val="222222"/>
          <w:rtl/>
        </w:rPr>
        <w:t>.</w:t>
      </w:r>
    </w:p>
    <w:p w14:paraId="621A60BB" w14:textId="6FAD5B46" w:rsidR="00AE510F" w:rsidRDefault="00AE510F" w:rsidP="009B0700">
      <w:pPr>
        <w:pStyle w:val="NormalWeb"/>
        <w:shd w:val="clear" w:color="auto" w:fill="FFFFFF"/>
        <w:bidi/>
        <w:spacing w:before="120" w:beforeAutospacing="0" w:after="120" w:afterAutospacing="0" w:line="360" w:lineRule="auto"/>
        <w:jc w:val="both"/>
        <w:rPr>
          <w:rtl/>
        </w:rPr>
      </w:pPr>
    </w:p>
    <w:p w14:paraId="68937D1F" w14:textId="7D33EF4A" w:rsidR="00AE510F" w:rsidRDefault="00AE510F" w:rsidP="009B0700">
      <w:pPr>
        <w:pStyle w:val="NormalWeb"/>
        <w:shd w:val="clear" w:color="auto" w:fill="FFFFFF"/>
        <w:bidi/>
        <w:spacing w:before="120" w:beforeAutospacing="0" w:after="120" w:afterAutospacing="0" w:line="360" w:lineRule="auto"/>
        <w:jc w:val="both"/>
        <w:rPr>
          <w:rtl/>
        </w:rPr>
      </w:pPr>
    </w:p>
    <w:p w14:paraId="34BE6B3D" w14:textId="77777777" w:rsidR="00C36031" w:rsidRDefault="00C36031">
      <w:pPr>
        <w:bidi w:val="0"/>
        <w:rPr>
          <w:rFonts w:ascii="Times New Roman" w:eastAsia="Times New Roman" w:hAnsi="Times New Roman" w:cs="Times New Roman"/>
          <w:sz w:val="24"/>
          <w:szCs w:val="24"/>
          <w:rtl/>
        </w:rPr>
      </w:pPr>
      <w:r>
        <w:rPr>
          <w:rtl/>
        </w:rPr>
        <w:br w:type="page"/>
      </w:r>
    </w:p>
    <w:p w14:paraId="4C6FF2B4" w14:textId="74E0FBCD" w:rsidR="00AE510F" w:rsidRDefault="00C36031" w:rsidP="005D26C1">
      <w:pPr>
        <w:pStyle w:val="2"/>
      </w:pPr>
      <w:bookmarkStart w:id="27" w:name="_Toc2976650"/>
      <w:r>
        <w:rPr>
          <w:rFonts w:hint="cs"/>
          <w:rtl/>
        </w:rPr>
        <w:lastRenderedPageBreak/>
        <w:t>מירב ארלוזורוב</w:t>
      </w:r>
      <w:r w:rsidR="005D26C1">
        <w:rPr>
          <w:rFonts w:hint="cs"/>
          <w:rtl/>
        </w:rPr>
        <w:t xml:space="preserve"> - </w:t>
      </w:r>
      <w:proofErr w:type="spellStart"/>
      <w:r w:rsidR="005D26C1">
        <w:t>TheMarker</w:t>
      </w:r>
      <w:bookmarkEnd w:id="27"/>
      <w:proofErr w:type="spellEnd"/>
    </w:p>
    <w:p w14:paraId="134BFF8D" w14:textId="03FAF760" w:rsidR="00B4008F" w:rsidRPr="00D5359B" w:rsidRDefault="00D5359B" w:rsidP="00A10ACD">
      <w:pPr>
        <w:pStyle w:val="NormalWeb"/>
        <w:shd w:val="clear" w:color="auto" w:fill="FFFFFF"/>
        <w:bidi/>
        <w:spacing w:before="120" w:beforeAutospacing="0" w:after="120" w:afterAutospacing="0" w:line="360" w:lineRule="auto"/>
        <w:jc w:val="both"/>
        <w:rPr>
          <w:rFonts w:ascii="David" w:hAnsi="David" w:cs="David"/>
          <w:color w:val="222222"/>
          <w:rtl/>
        </w:rPr>
      </w:pPr>
      <w:r w:rsidRPr="00D5359B">
        <w:rPr>
          <w:noProof/>
        </w:rPr>
        <w:drawing>
          <wp:anchor distT="0" distB="0" distL="114300" distR="114300" simplePos="0" relativeHeight="251678720" behindDoc="0" locked="0" layoutInCell="1" allowOverlap="1" wp14:anchorId="054822A4" wp14:editId="2F1233DE">
            <wp:simplePos x="0" y="0"/>
            <wp:positionH relativeFrom="column">
              <wp:posOffset>36830</wp:posOffset>
            </wp:positionH>
            <wp:positionV relativeFrom="paragraph">
              <wp:posOffset>127635</wp:posOffset>
            </wp:positionV>
            <wp:extent cx="2627630" cy="2451100"/>
            <wp:effectExtent l="0" t="0" r="1270" b="635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27630" cy="2451100"/>
                    </a:xfrm>
                    <a:prstGeom prst="rect">
                      <a:avLst/>
                    </a:prstGeom>
                  </pic:spPr>
                </pic:pic>
              </a:graphicData>
            </a:graphic>
            <wp14:sizeRelH relativeFrom="page">
              <wp14:pctWidth>0</wp14:pctWidth>
            </wp14:sizeRelH>
            <wp14:sizeRelV relativeFrom="page">
              <wp14:pctHeight>0</wp14:pctHeight>
            </wp14:sizeRelV>
          </wp:anchor>
        </w:drawing>
      </w:r>
      <w:r w:rsidR="00B32231">
        <w:rPr>
          <w:rFonts w:ascii="David" w:hAnsi="David" w:cs="David" w:hint="cs"/>
          <w:color w:val="222222"/>
          <w:rtl/>
        </w:rPr>
        <w:t xml:space="preserve">מירב ארלוזורוב היא </w:t>
      </w:r>
      <w:r w:rsidR="00BF5678" w:rsidRPr="005D26C1">
        <w:rPr>
          <w:rFonts w:ascii="David" w:hAnsi="David" w:cs="David" w:hint="cs"/>
          <w:color w:val="222222"/>
          <w:rtl/>
        </w:rPr>
        <w:t>פרשנית</w:t>
      </w:r>
      <w:r w:rsidR="00BF5678" w:rsidRPr="005D26C1">
        <w:rPr>
          <w:rFonts w:ascii="David" w:hAnsi="David" w:cs="David"/>
          <w:color w:val="222222"/>
          <w:rtl/>
        </w:rPr>
        <w:t xml:space="preserve"> </w:t>
      </w:r>
      <w:r w:rsidR="00BF5678" w:rsidRPr="005D26C1">
        <w:rPr>
          <w:rFonts w:ascii="David" w:hAnsi="David" w:cs="David" w:hint="cs"/>
          <w:color w:val="222222"/>
          <w:rtl/>
        </w:rPr>
        <w:t>בכירה</w:t>
      </w:r>
      <w:r w:rsidR="00BF5678" w:rsidRPr="005D26C1">
        <w:rPr>
          <w:rFonts w:ascii="David" w:hAnsi="David" w:cs="David"/>
          <w:color w:val="222222"/>
          <w:rtl/>
        </w:rPr>
        <w:t xml:space="preserve">, </w:t>
      </w:r>
      <w:r w:rsidR="00BF5678" w:rsidRPr="005D26C1">
        <w:rPr>
          <w:rFonts w:ascii="David" w:hAnsi="David" w:cs="David" w:hint="cs"/>
          <w:color w:val="222222"/>
          <w:rtl/>
        </w:rPr>
        <w:t>בעלת</w:t>
      </w:r>
      <w:r w:rsidR="00BF5678" w:rsidRPr="005D26C1">
        <w:rPr>
          <w:rFonts w:ascii="David" w:hAnsi="David" w:cs="David"/>
          <w:color w:val="222222"/>
          <w:rtl/>
        </w:rPr>
        <w:t xml:space="preserve"> </w:t>
      </w:r>
      <w:r w:rsidR="00BF5678" w:rsidRPr="005D26C1">
        <w:rPr>
          <w:rFonts w:ascii="David" w:hAnsi="David" w:cs="David" w:hint="cs"/>
          <w:color w:val="222222"/>
          <w:rtl/>
        </w:rPr>
        <w:t>טור</w:t>
      </w:r>
      <w:r w:rsidR="00BF5678" w:rsidRPr="005D26C1">
        <w:rPr>
          <w:rFonts w:ascii="David" w:hAnsi="David" w:cs="David"/>
          <w:color w:val="222222"/>
          <w:rtl/>
        </w:rPr>
        <w:t xml:space="preserve"> </w:t>
      </w:r>
      <w:r w:rsidR="00BF5678" w:rsidRPr="005D26C1">
        <w:rPr>
          <w:rFonts w:ascii="David" w:hAnsi="David" w:cs="David" w:hint="cs"/>
          <w:color w:val="222222"/>
          <w:rtl/>
        </w:rPr>
        <w:t>יומי</w:t>
      </w:r>
      <w:r w:rsidR="00BF5678" w:rsidRPr="005D26C1">
        <w:rPr>
          <w:rFonts w:ascii="David" w:hAnsi="David" w:cs="David"/>
          <w:color w:val="222222"/>
          <w:rtl/>
        </w:rPr>
        <w:t xml:space="preserve">, </w:t>
      </w:r>
      <w:r w:rsidR="00BF5678" w:rsidRPr="005D26C1">
        <w:rPr>
          <w:rFonts w:ascii="David" w:hAnsi="David" w:cs="David" w:hint="cs"/>
          <w:color w:val="222222"/>
          <w:rtl/>
        </w:rPr>
        <w:t>ועורכת</w:t>
      </w:r>
      <w:r w:rsidR="00BF5678" w:rsidRPr="005D26C1">
        <w:rPr>
          <w:rFonts w:ascii="David" w:hAnsi="David" w:cs="David"/>
          <w:color w:val="222222"/>
          <w:rtl/>
        </w:rPr>
        <w:t xml:space="preserve"> </w:t>
      </w:r>
      <w:r w:rsidR="00BF5678" w:rsidRPr="005D26C1">
        <w:rPr>
          <w:rFonts w:ascii="David" w:hAnsi="David" w:cs="David" w:hint="cs"/>
          <w:color w:val="222222"/>
          <w:rtl/>
        </w:rPr>
        <w:t>מדור</w:t>
      </w:r>
      <w:r w:rsidR="00BF5678" w:rsidRPr="005D26C1">
        <w:rPr>
          <w:rFonts w:ascii="David" w:hAnsi="David" w:cs="David"/>
          <w:color w:val="222222"/>
          <w:rtl/>
        </w:rPr>
        <w:t xml:space="preserve"> </w:t>
      </w:r>
      <w:r w:rsidR="00BF5678" w:rsidRPr="005D26C1">
        <w:rPr>
          <w:rFonts w:ascii="David" w:hAnsi="David" w:cs="David" w:hint="cs"/>
          <w:color w:val="222222"/>
          <w:rtl/>
        </w:rPr>
        <w:t>הדעות</w:t>
      </w:r>
      <w:r w:rsidR="00142167">
        <w:rPr>
          <w:rFonts w:ascii="David" w:hAnsi="David" w:cs="David" w:hint="cs"/>
          <w:color w:val="222222"/>
          <w:rtl/>
        </w:rPr>
        <w:t xml:space="preserve"> של </w:t>
      </w:r>
      <w:proofErr w:type="spellStart"/>
      <w:r w:rsidR="00142167">
        <w:rPr>
          <w:rFonts w:ascii="David" w:hAnsi="David" w:cs="David"/>
          <w:color w:val="222222"/>
        </w:rPr>
        <w:t>TheMarker</w:t>
      </w:r>
      <w:proofErr w:type="spellEnd"/>
      <w:r w:rsidR="00142167">
        <w:rPr>
          <w:rFonts w:ascii="David" w:hAnsi="David" w:cs="David" w:hint="cs"/>
          <w:color w:val="222222"/>
          <w:rtl/>
        </w:rPr>
        <w:t>.</w:t>
      </w:r>
      <w:r w:rsidR="007F508B">
        <w:rPr>
          <w:rFonts w:ascii="David" w:hAnsi="David" w:cs="David" w:hint="cs"/>
          <w:color w:val="222222"/>
          <w:rtl/>
        </w:rPr>
        <w:t xml:space="preserve"> הטורים של </w:t>
      </w:r>
      <w:proofErr w:type="spellStart"/>
      <w:r w:rsidR="007F508B">
        <w:rPr>
          <w:rFonts w:ascii="David" w:hAnsi="David" w:cs="David" w:hint="cs"/>
          <w:color w:val="222222"/>
          <w:rtl/>
        </w:rPr>
        <w:t>ארלוזרוב</w:t>
      </w:r>
      <w:proofErr w:type="spellEnd"/>
      <w:r w:rsidR="007F508B">
        <w:rPr>
          <w:rFonts w:ascii="David" w:hAnsi="David" w:cs="David" w:hint="cs"/>
          <w:color w:val="222222"/>
          <w:rtl/>
        </w:rPr>
        <w:t xml:space="preserve"> עוסקים במגוון רחב של נושאים מקרו</w:t>
      </w:r>
      <w:r w:rsidR="00142167">
        <w:rPr>
          <w:rFonts w:ascii="David" w:hAnsi="David" w:cs="David" w:hint="cs"/>
          <w:color w:val="222222"/>
          <w:rtl/>
        </w:rPr>
        <w:t xml:space="preserve">-כלכליים: תקציב המדינה, </w:t>
      </w:r>
      <w:r w:rsidR="001D0F09">
        <w:rPr>
          <w:rFonts w:ascii="David" w:hAnsi="David" w:cs="David" w:hint="cs"/>
          <w:color w:val="222222"/>
          <w:rtl/>
        </w:rPr>
        <w:t xml:space="preserve">מדיניות ציבורית, </w:t>
      </w:r>
      <w:r w:rsidR="00142167">
        <w:rPr>
          <w:rFonts w:ascii="David" w:hAnsi="David" w:cs="David" w:hint="cs"/>
          <w:color w:val="222222"/>
          <w:rtl/>
        </w:rPr>
        <w:t xml:space="preserve">פנסיות, פריון העבודה, חינוך, </w:t>
      </w:r>
      <w:r w:rsidR="00E71B08">
        <w:rPr>
          <w:rFonts w:ascii="David" w:hAnsi="David" w:cs="David" w:hint="cs"/>
          <w:color w:val="222222"/>
          <w:rtl/>
        </w:rPr>
        <w:t>האוכלוסייה החרדית</w:t>
      </w:r>
      <w:r w:rsidR="00142167">
        <w:rPr>
          <w:rFonts w:ascii="David" w:hAnsi="David" w:cs="David" w:hint="cs"/>
          <w:color w:val="222222"/>
          <w:rtl/>
        </w:rPr>
        <w:t xml:space="preserve"> ועוד.</w:t>
      </w:r>
      <w:r w:rsidRPr="00D5359B">
        <w:rPr>
          <w:noProof/>
        </w:rPr>
        <w:t xml:space="preserve"> </w:t>
      </w:r>
    </w:p>
    <w:p w14:paraId="02B1DED9" w14:textId="03C44F06" w:rsidR="00B4008F" w:rsidRPr="005D26C1" w:rsidRDefault="005606CF" w:rsidP="00BB2E67">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w:t>
      </w:r>
      <w:r w:rsidR="00B4008F" w:rsidRPr="005D26C1">
        <w:rPr>
          <w:rFonts w:ascii="David" w:hAnsi="David" w:cs="David" w:hint="cs"/>
          <w:color w:val="222222"/>
          <w:rtl/>
        </w:rPr>
        <w:t>החלה</w:t>
      </w:r>
      <w:r w:rsidR="00B4008F" w:rsidRPr="005D26C1">
        <w:rPr>
          <w:rFonts w:ascii="David" w:hAnsi="David" w:cs="David"/>
          <w:color w:val="222222"/>
          <w:rtl/>
        </w:rPr>
        <w:t xml:space="preserve"> </w:t>
      </w:r>
      <w:r w:rsidR="00B4008F" w:rsidRPr="005D26C1">
        <w:rPr>
          <w:rFonts w:ascii="David" w:hAnsi="David" w:cs="David" w:hint="cs"/>
          <w:color w:val="222222"/>
          <w:rtl/>
        </w:rPr>
        <w:t>בפעילות</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במסגרת</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בצה</w:t>
      </w:r>
      <w:r w:rsidR="00B4008F" w:rsidRPr="005D26C1">
        <w:rPr>
          <w:rFonts w:ascii="David" w:hAnsi="David" w:cs="David"/>
          <w:color w:val="222222"/>
          <w:rtl/>
        </w:rPr>
        <w:t>"</w:t>
      </w:r>
      <w:r w:rsidR="00B4008F" w:rsidRPr="005D26C1">
        <w:rPr>
          <w:rFonts w:ascii="David" w:hAnsi="David" w:cs="David" w:hint="cs"/>
          <w:color w:val="222222"/>
          <w:rtl/>
        </w:rPr>
        <w:t>ל</w:t>
      </w:r>
      <w:r w:rsidR="00B4008F" w:rsidRPr="005D26C1">
        <w:rPr>
          <w:rFonts w:ascii="David" w:hAnsi="David" w:cs="David"/>
          <w:color w:val="222222"/>
          <w:rtl/>
        </w:rPr>
        <w:t xml:space="preserve"> </w:t>
      </w:r>
      <w:r w:rsidR="00B4008F" w:rsidRPr="005D26C1">
        <w:rPr>
          <w:rFonts w:ascii="David" w:hAnsi="David" w:cs="David" w:hint="cs"/>
          <w:color w:val="222222"/>
          <w:rtl/>
        </w:rPr>
        <w:t>ככתבת</w:t>
      </w:r>
      <w:r w:rsidR="00B4008F" w:rsidRPr="005D26C1">
        <w:rPr>
          <w:rFonts w:ascii="David" w:hAnsi="David" w:cs="David"/>
          <w:color w:val="222222"/>
          <w:rtl/>
        </w:rPr>
        <w:t xml:space="preserve"> "</w:t>
      </w:r>
      <w:r w:rsidR="00B4008F" w:rsidRPr="005D26C1">
        <w:rPr>
          <w:rFonts w:ascii="David" w:hAnsi="David" w:cs="David" w:hint="cs"/>
          <w:color w:val="222222"/>
          <w:rtl/>
        </w:rPr>
        <w:t>במחנה</w:t>
      </w:r>
      <w:r w:rsidR="00B4008F" w:rsidRPr="005D26C1">
        <w:rPr>
          <w:rFonts w:ascii="David" w:hAnsi="David" w:cs="David"/>
          <w:color w:val="222222"/>
          <w:rtl/>
        </w:rPr>
        <w:t xml:space="preserve">". </w:t>
      </w:r>
      <w:r w:rsidR="00B4008F" w:rsidRPr="005D26C1">
        <w:rPr>
          <w:rFonts w:ascii="David" w:hAnsi="David" w:cs="David" w:hint="cs"/>
          <w:color w:val="222222"/>
          <w:rtl/>
        </w:rPr>
        <w:t>עם</w:t>
      </w:r>
      <w:r w:rsidR="00B4008F" w:rsidRPr="005D26C1">
        <w:rPr>
          <w:rFonts w:ascii="David" w:hAnsi="David" w:cs="David"/>
          <w:color w:val="222222"/>
          <w:rtl/>
        </w:rPr>
        <w:t xml:space="preserve"> </w:t>
      </w:r>
      <w:r w:rsidR="00B4008F" w:rsidRPr="005D26C1">
        <w:rPr>
          <w:rFonts w:ascii="David" w:hAnsi="David" w:cs="David" w:hint="cs"/>
          <w:color w:val="222222"/>
          <w:rtl/>
        </w:rPr>
        <w:t>סיום</w:t>
      </w:r>
      <w:r w:rsidR="00B4008F" w:rsidRPr="005D26C1">
        <w:rPr>
          <w:rFonts w:ascii="David" w:hAnsi="David" w:cs="David"/>
          <w:color w:val="222222"/>
          <w:rtl/>
        </w:rPr>
        <w:t xml:space="preserve"> </w:t>
      </w:r>
      <w:r w:rsidR="00B4008F" w:rsidRPr="005D26C1">
        <w:rPr>
          <w:rFonts w:ascii="David" w:hAnsi="David" w:cs="David" w:hint="cs"/>
          <w:color w:val="222222"/>
          <w:rtl/>
        </w:rPr>
        <w:t>שירותה</w:t>
      </w:r>
      <w:r w:rsidR="00B4008F" w:rsidRPr="005D26C1">
        <w:rPr>
          <w:rFonts w:ascii="David" w:hAnsi="David" w:cs="David"/>
          <w:color w:val="222222"/>
          <w:rtl/>
        </w:rPr>
        <w:t xml:space="preserve"> </w:t>
      </w:r>
      <w:r w:rsidR="00B4008F" w:rsidRPr="005D26C1">
        <w:rPr>
          <w:rFonts w:ascii="David" w:hAnsi="David" w:cs="David" w:hint="cs"/>
          <w:color w:val="222222"/>
          <w:rtl/>
        </w:rPr>
        <w:t>הצטרפה</w:t>
      </w:r>
      <w:r w:rsidR="00B4008F" w:rsidRPr="005D26C1">
        <w:rPr>
          <w:rFonts w:ascii="David" w:hAnsi="David" w:cs="David"/>
          <w:color w:val="222222"/>
          <w:rtl/>
        </w:rPr>
        <w:t xml:space="preserve"> </w:t>
      </w:r>
      <w:r w:rsidR="00B4008F" w:rsidRPr="005D26C1">
        <w:rPr>
          <w:rFonts w:ascii="David" w:hAnsi="David" w:cs="David" w:hint="cs"/>
          <w:color w:val="222222"/>
          <w:rtl/>
        </w:rPr>
        <w:t>לעיתון</w:t>
      </w:r>
      <w:r w:rsidR="00B4008F" w:rsidRPr="005D26C1">
        <w:rPr>
          <w:rFonts w:ascii="David" w:hAnsi="David" w:cs="David"/>
          <w:color w:val="222222"/>
          <w:rtl/>
        </w:rPr>
        <w:t xml:space="preserve"> "</w:t>
      </w:r>
      <w:r w:rsidR="00B4008F" w:rsidRPr="005D26C1">
        <w:rPr>
          <w:rFonts w:ascii="David" w:hAnsi="David" w:cs="David" w:hint="cs"/>
          <w:color w:val="222222"/>
          <w:rtl/>
        </w:rPr>
        <w:t>חדשות</w:t>
      </w:r>
      <w:r w:rsidR="00B4008F" w:rsidRPr="005D26C1">
        <w:rPr>
          <w:rFonts w:ascii="David" w:hAnsi="David" w:cs="David"/>
          <w:color w:val="222222"/>
          <w:rtl/>
        </w:rPr>
        <w:t xml:space="preserve">". </w:t>
      </w:r>
      <w:r w:rsidR="00B4008F" w:rsidRPr="005D26C1">
        <w:rPr>
          <w:rFonts w:ascii="David" w:hAnsi="David" w:cs="David" w:hint="cs"/>
          <w:color w:val="222222"/>
          <w:rtl/>
        </w:rPr>
        <w:t>בשנות</w:t>
      </w:r>
      <w:r w:rsidR="00B4008F" w:rsidRPr="005D26C1">
        <w:rPr>
          <w:rFonts w:ascii="David" w:hAnsi="David" w:cs="David"/>
          <w:color w:val="222222"/>
          <w:rtl/>
        </w:rPr>
        <w:t xml:space="preserve"> </w:t>
      </w:r>
      <w:r w:rsidR="00B4008F" w:rsidRPr="005D26C1">
        <w:rPr>
          <w:rFonts w:ascii="David" w:hAnsi="David" w:cs="David" w:hint="cs"/>
          <w:color w:val="222222"/>
          <w:rtl/>
        </w:rPr>
        <w:t>ה</w:t>
      </w:r>
      <w:r w:rsidR="00B4008F" w:rsidRPr="005D26C1">
        <w:rPr>
          <w:rFonts w:ascii="David" w:hAnsi="David" w:cs="David"/>
          <w:color w:val="222222"/>
          <w:rtl/>
        </w:rPr>
        <w:t xml:space="preserve">-90 </w:t>
      </w:r>
      <w:r w:rsidR="00B4008F" w:rsidRPr="005D26C1">
        <w:rPr>
          <w:rFonts w:ascii="David" w:hAnsi="David" w:cs="David" w:hint="cs"/>
          <w:color w:val="222222"/>
          <w:rtl/>
        </w:rPr>
        <w:t>הייתה</w:t>
      </w:r>
      <w:r w:rsidR="00B4008F" w:rsidRPr="005D26C1">
        <w:rPr>
          <w:rFonts w:ascii="David" w:hAnsi="David" w:cs="David"/>
          <w:color w:val="222222"/>
          <w:rtl/>
        </w:rPr>
        <w:t xml:space="preserve"> </w:t>
      </w:r>
      <w:r w:rsidR="00B4008F" w:rsidRPr="005D26C1">
        <w:rPr>
          <w:rFonts w:ascii="David" w:hAnsi="David" w:cs="David" w:hint="cs"/>
          <w:color w:val="222222"/>
          <w:rtl/>
        </w:rPr>
        <w:t>עיתונאית</w:t>
      </w:r>
      <w:r w:rsidR="00B4008F" w:rsidRPr="005D26C1">
        <w:rPr>
          <w:rFonts w:ascii="David" w:hAnsi="David" w:cs="David"/>
          <w:color w:val="222222"/>
          <w:rtl/>
        </w:rPr>
        <w:t xml:space="preserve"> </w:t>
      </w:r>
      <w:r w:rsidR="00B4008F" w:rsidRPr="005D26C1">
        <w:rPr>
          <w:rFonts w:ascii="David" w:hAnsi="David" w:cs="David" w:hint="cs"/>
          <w:color w:val="222222"/>
          <w:rtl/>
        </w:rPr>
        <w:t>בעיתון</w:t>
      </w:r>
      <w:r w:rsidR="00B4008F" w:rsidRPr="005D26C1">
        <w:rPr>
          <w:rFonts w:ascii="David" w:hAnsi="David" w:cs="David"/>
          <w:color w:val="222222"/>
          <w:rtl/>
        </w:rPr>
        <w:t xml:space="preserve"> "</w:t>
      </w:r>
      <w:r w:rsidR="00B4008F" w:rsidRPr="005D26C1">
        <w:rPr>
          <w:rFonts w:ascii="David" w:hAnsi="David" w:cs="David" w:hint="cs"/>
          <w:color w:val="222222"/>
          <w:rtl/>
        </w:rPr>
        <w:t>גלובס</w:t>
      </w:r>
      <w:r w:rsidR="00B4008F" w:rsidRPr="005D26C1">
        <w:rPr>
          <w:rFonts w:ascii="David" w:hAnsi="David" w:cs="David"/>
          <w:color w:val="222222"/>
          <w:rtl/>
        </w:rPr>
        <w:t xml:space="preserve">". </w:t>
      </w:r>
    </w:p>
    <w:p w14:paraId="7CBECC19" w14:textId="5C2CDADB" w:rsidR="00B4008F" w:rsidRPr="005D26C1" w:rsidRDefault="00B4008F" w:rsidP="00142167">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1999 </w:t>
      </w:r>
      <w:r w:rsidRPr="005D26C1">
        <w:rPr>
          <w:rFonts w:ascii="David" w:hAnsi="David" w:cs="David" w:hint="cs"/>
          <w:color w:val="222222"/>
          <w:rtl/>
        </w:rPr>
        <w:t>עזבה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גלובס</w:t>
      </w:r>
      <w:r w:rsidRPr="005D26C1">
        <w:rPr>
          <w:rFonts w:ascii="David" w:hAnsi="David" w:cs="David"/>
          <w:color w:val="222222"/>
          <w:rtl/>
        </w:rPr>
        <w:t xml:space="preserve">" </w:t>
      </w:r>
      <w:r w:rsidRPr="005D26C1">
        <w:rPr>
          <w:rFonts w:ascii="David" w:hAnsi="David" w:cs="David" w:hint="cs"/>
          <w:color w:val="222222"/>
          <w:rtl/>
        </w:rPr>
        <w:t>והצטרפה</w:t>
      </w:r>
      <w:r w:rsidRPr="005D26C1">
        <w:rPr>
          <w:rFonts w:ascii="David" w:hAnsi="David" w:cs="David"/>
          <w:color w:val="222222"/>
          <w:rtl/>
        </w:rPr>
        <w:t xml:space="preserve"> </w:t>
      </w:r>
      <w:r w:rsidRPr="005D26C1">
        <w:rPr>
          <w:rFonts w:ascii="David" w:hAnsi="David" w:cs="David" w:hint="cs"/>
          <w:color w:val="222222"/>
          <w:rtl/>
        </w:rPr>
        <w:t>ל</w:t>
      </w:r>
      <w:r w:rsidRPr="005D26C1">
        <w:rPr>
          <w:rFonts w:ascii="David" w:hAnsi="David" w:cs="David"/>
          <w:color w:val="222222"/>
          <w:rtl/>
        </w:rPr>
        <w:t>"</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וערכה</w:t>
      </w:r>
      <w:r w:rsidRPr="005D26C1">
        <w:rPr>
          <w:rFonts w:ascii="David" w:hAnsi="David" w:cs="David"/>
          <w:color w:val="222222"/>
          <w:rtl/>
        </w:rPr>
        <w:t xml:space="preserve"> </w:t>
      </w:r>
      <w:r w:rsidRPr="005D26C1">
        <w:rPr>
          <w:rFonts w:ascii="David" w:hAnsi="David" w:cs="David" w:hint="cs"/>
          <w:color w:val="222222"/>
          <w:rtl/>
        </w:rPr>
        <w:t>את</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בעיתון</w:t>
      </w:r>
      <w:r w:rsidRPr="005D26C1">
        <w:rPr>
          <w:rFonts w:ascii="David" w:hAnsi="David" w:cs="David"/>
          <w:color w:val="222222"/>
          <w:rtl/>
        </w:rPr>
        <w:t xml:space="preserve"> </w:t>
      </w:r>
      <w:r w:rsidRPr="005D26C1">
        <w:rPr>
          <w:rFonts w:ascii="David" w:hAnsi="David" w:cs="David" w:hint="cs"/>
          <w:color w:val="222222"/>
          <w:rtl/>
        </w:rPr>
        <w:t>במשך</w:t>
      </w:r>
      <w:r w:rsidRPr="005D26C1">
        <w:rPr>
          <w:rFonts w:ascii="David" w:hAnsi="David" w:cs="David"/>
          <w:color w:val="222222"/>
          <w:rtl/>
        </w:rPr>
        <w:t xml:space="preserve"> </w:t>
      </w:r>
      <w:r w:rsidRPr="005D26C1">
        <w:rPr>
          <w:rFonts w:ascii="David" w:hAnsi="David" w:cs="David" w:hint="cs"/>
          <w:color w:val="222222"/>
          <w:rtl/>
        </w:rPr>
        <w:t>חמש</w:t>
      </w:r>
      <w:r w:rsidRPr="005D26C1">
        <w:rPr>
          <w:rFonts w:ascii="David" w:hAnsi="David" w:cs="David"/>
          <w:color w:val="222222"/>
          <w:rtl/>
        </w:rPr>
        <w:t xml:space="preserve"> </w:t>
      </w:r>
      <w:r w:rsidRPr="005D26C1">
        <w:rPr>
          <w:rFonts w:ascii="David" w:hAnsi="David" w:cs="David" w:hint="cs"/>
          <w:color w:val="222222"/>
          <w:rtl/>
        </w:rPr>
        <w:t>שנים</w:t>
      </w:r>
      <w:r w:rsidRPr="005D26C1">
        <w:rPr>
          <w:rFonts w:ascii="David" w:hAnsi="David" w:cs="David"/>
          <w:color w:val="222222"/>
          <w:rtl/>
        </w:rPr>
        <w:t xml:space="preserve">. </w:t>
      </w:r>
      <w:r w:rsidRPr="005D26C1">
        <w:rPr>
          <w:rFonts w:ascii="David" w:hAnsi="David" w:cs="David" w:hint="cs"/>
          <w:color w:val="222222"/>
          <w:rtl/>
        </w:rPr>
        <w:t>לאחר</w:t>
      </w:r>
      <w:r w:rsidRPr="005D26C1">
        <w:rPr>
          <w:rFonts w:ascii="David" w:hAnsi="David" w:cs="David"/>
          <w:color w:val="222222"/>
          <w:rtl/>
        </w:rPr>
        <w:t xml:space="preserve"> </w:t>
      </w:r>
      <w:r w:rsidRPr="005D26C1">
        <w:rPr>
          <w:rFonts w:ascii="David" w:hAnsi="David" w:cs="David" w:hint="cs"/>
          <w:color w:val="222222"/>
          <w:rtl/>
        </w:rPr>
        <w:t>הקמת</w:t>
      </w:r>
      <w:r w:rsidRPr="005D26C1">
        <w:rPr>
          <w:rFonts w:ascii="David" w:hAnsi="David" w:cs="David"/>
          <w:color w:val="222222"/>
        </w:rPr>
        <w:t xml:space="preserve"> </w:t>
      </w:r>
      <w:proofErr w:type="spellStart"/>
      <w:r w:rsidRPr="005D26C1">
        <w:rPr>
          <w:rFonts w:ascii="David" w:hAnsi="David" w:cs="David"/>
          <w:color w:val="222222"/>
        </w:rPr>
        <w:t>TheMarker</w:t>
      </w:r>
      <w:proofErr w:type="spellEnd"/>
      <w:r w:rsidRPr="005D26C1">
        <w:rPr>
          <w:rFonts w:ascii="David" w:hAnsi="David" w:cs="David"/>
          <w:color w:val="222222"/>
        </w:rPr>
        <w:t xml:space="preserve"> </w:t>
      </w:r>
      <w:r w:rsidRPr="005D26C1">
        <w:rPr>
          <w:rFonts w:ascii="David" w:hAnsi="David" w:cs="David" w:hint="cs"/>
          <w:color w:val="222222"/>
          <w:rtl/>
        </w:rPr>
        <w:t>ומיזוגו</w:t>
      </w:r>
      <w:r w:rsidRPr="005D26C1">
        <w:rPr>
          <w:rFonts w:ascii="David" w:hAnsi="David" w:cs="David"/>
          <w:color w:val="222222"/>
          <w:rtl/>
        </w:rPr>
        <w:t xml:space="preserve"> </w:t>
      </w:r>
      <w:r w:rsidRPr="005D26C1">
        <w:rPr>
          <w:rFonts w:ascii="David" w:hAnsi="David" w:cs="David" w:hint="cs"/>
          <w:color w:val="222222"/>
          <w:rtl/>
        </w:rPr>
        <w:t>עם</w:t>
      </w:r>
      <w:r w:rsidRPr="005D26C1">
        <w:rPr>
          <w:rFonts w:ascii="David" w:hAnsi="David" w:cs="David"/>
          <w:color w:val="222222"/>
          <w:rtl/>
        </w:rPr>
        <w:t xml:space="preserve"> </w:t>
      </w:r>
      <w:r w:rsidRPr="005D26C1">
        <w:rPr>
          <w:rFonts w:ascii="David" w:hAnsi="David" w:cs="David" w:hint="cs"/>
          <w:color w:val="222222"/>
          <w:rtl/>
        </w:rPr>
        <w:t>מוסף</w:t>
      </w:r>
      <w:r w:rsidRPr="005D26C1">
        <w:rPr>
          <w:rFonts w:ascii="David" w:hAnsi="David" w:cs="David"/>
          <w:color w:val="222222"/>
          <w:rtl/>
        </w:rPr>
        <w:t xml:space="preserve"> </w:t>
      </w:r>
      <w:r w:rsidRPr="005D26C1">
        <w:rPr>
          <w:rFonts w:ascii="David" w:hAnsi="David" w:cs="David" w:hint="cs"/>
          <w:color w:val="222222"/>
          <w:rtl/>
        </w:rPr>
        <w:t>הכלכלה</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הארץ</w:t>
      </w:r>
      <w:r w:rsidRPr="005D26C1">
        <w:rPr>
          <w:rFonts w:ascii="David" w:hAnsi="David" w:cs="David"/>
          <w:color w:val="222222"/>
          <w:rtl/>
        </w:rPr>
        <w:t xml:space="preserve">" </w:t>
      </w:r>
      <w:r w:rsidRPr="005D26C1">
        <w:rPr>
          <w:rFonts w:ascii="David" w:hAnsi="David" w:cs="David" w:hint="cs"/>
          <w:color w:val="222222"/>
          <w:rtl/>
        </w:rPr>
        <w:t>מונתה</w:t>
      </w:r>
      <w:r w:rsidRPr="005D26C1">
        <w:rPr>
          <w:rFonts w:ascii="David" w:hAnsi="David" w:cs="David"/>
          <w:color w:val="222222"/>
          <w:rtl/>
        </w:rPr>
        <w:t xml:space="preserve"> </w:t>
      </w:r>
      <w:r w:rsidRPr="005D26C1">
        <w:rPr>
          <w:rFonts w:ascii="David" w:hAnsi="David" w:cs="David" w:hint="cs"/>
          <w:color w:val="222222"/>
          <w:rtl/>
        </w:rPr>
        <w:t>לעורכת</w:t>
      </w:r>
      <w:r w:rsidRPr="005D26C1">
        <w:rPr>
          <w:rFonts w:ascii="David" w:hAnsi="David" w:cs="David"/>
          <w:color w:val="222222"/>
          <w:rtl/>
        </w:rPr>
        <w:t xml:space="preserve"> </w:t>
      </w:r>
      <w:r w:rsidRPr="005D26C1">
        <w:rPr>
          <w:rFonts w:ascii="David" w:hAnsi="David" w:cs="David" w:hint="cs"/>
          <w:color w:val="222222"/>
          <w:rtl/>
        </w:rPr>
        <w:t>המהדורה</w:t>
      </w:r>
      <w:r w:rsidRPr="005D26C1">
        <w:rPr>
          <w:rFonts w:ascii="David" w:hAnsi="David" w:cs="David"/>
          <w:color w:val="222222"/>
          <w:rtl/>
        </w:rPr>
        <w:t xml:space="preserve"> </w:t>
      </w:r>
      <w:r w:rsidRPr="005D26C1">
        <w:rPr>
          <w:rFonts w:ascii="David" w:hAnsi="David" w:cs="David" w:hint="cs"/>
          <w:color w:val="222222"/>
          <w:rtl/>
        </w:rPr>
        <w:t>המודפסת</w:t>
      </w:r>
      <w:r w:rsidRPr="005D26C1">
        <w:rPr>
          <w:rFonts w:ascii="David" w:hAnsi="David" w:cs="David"/>
          <w:color w:val="222222"/>
          <w:rtl/>
        </w:rPr>
        <w:t xml:space="preserve"> </w:t>
      </w:r>
      <w:r w:rsidRPr="005D26C1">
        <w:rPr>
          <w:rFonts w:ascii="David" w:hAnsi="David" w:cs="David" w:hint="cs"/>
          <w:color w:val="222222"/>
          <w:rtl/>
        </w:rPr>
        <w:t>ש</w:t>
      </w:r>
      <w:r w:rsidR="00142167">
        <w:rPr>
          <w:rFonts w:ascii="David" w:hAnsi="David" w:cs="David" w:hint="cs"/>
          <w:color w:val="222222"/>
          <w:rtl/>
        </w:rPr>
        <w:t xml:space="preserve">ל </w:t>
      </w:r>
      <w:proofErr w:type="spellStart"/>
      <w:r w:rsidR="00142167">
        <w:rPr>
          <w:rFonts w:ascii="David" w:hAnsi="David" w:cs="David"/>
          <w:color w:val="222222"/>
        </w:rPr>
        <w:t>TheMarker</w:t>
      </w:r>
      <w:proofErr w:type="spellEnd"/>
      <w:r w:rsidR="00142167">
        <w:rPr>
          <w:rFonts w:ascii="David" w:hAnsi="David" w:cs="David" w:hint="cs"/>
          <w:color w:val="222222"/>
          <w:rtl/>
        </w:rPr>
        <w:t>.</w:t>
      </w:r>
    </w:p>
    <w:p w14:paraId="48A570AD" w14:textId="0DE07E8F" w:rsidR="00E27D66" w:rsidRPr="005D26C1" w:rsidRDefault="00E27D66" w:rsidP="00E27D66">
      <w:pPr>
        <w:pStyle w:val="NormalWeb"/>
        <w:shd w:val="clear" w:color="auto" w:fill="FFFFFF"/>
        <w:bidi/>
        <w:spacing w:before="120" w:beforeAutospacing="0" w:after="120" w:afterAutospacing="0" w:line="360" w:lineRule="auto"/>
        <w:jc w:val="both"/>
        <w:rPr>
          <w:rFonts w:ascii="David" w:hAnsi="David" w:cs="David"/>
          <w:color w:val="222222"/>
          <w:rtl/>
        </w:rPr>
      </w:pPr>
      <w:r w:rsidRPr="005D26C1">
        <w:rPr>
          <w:rFonts w:ascii="David" w:hAnsi="David" w:cs="David" w:hint="cs"/>
          <w:color w:val="222222"/>
          <w:rtl/>
        </w:rPr>
        <w:t>בשנת</w:t>
      </w:r>
      <w:r w:rsidRPr="005D26C1">
        <w:rPr>
          <w:rFonts w:ascii="David" w:hAnsi="David" w:cs="David"/>
          <w:color w:val="222222"/>
          <w:rtl/>
        </w:rPr>
        <w:t xml:space="preserve"> 2011 </w:t>
      </w:r>
      <w:r w:rsidRPr="005D26C1">
        <w:rPr>
          <w:rFonts w:ascii="David" w:hAnsi="David" w:cs="David" w:hint="cs"/>
          <w:color w:val="222222"/>
          <w:rtl/>
        </w:rPr>
        <w:t>הוענק</w:t>
      </w:r>
      <w:r w:rsidRPr="005D26C1">
        <w:rPr>
          <w:rFonts w:ascii="David" w:hAnsi="David" w:cs="David"/>
          <w:color w:val="222222"/>
          <w:rtl/>
        </w:rPr>
        <w:t xml:space="preserve"> </w:t>
      </w:r>
      <w:r w:rsidRPr="005D26C1">
        <w:rPr>
          <w:rFonts w:ascii="David" w:hAnsi="David" w:cs="David" w:hint="cs"/>
          <w:color w:val="222222"/>
          <w:rtl/>
        </w:rPr>
        <w:t>לה</w:t>
      </w:r>
      <w:r w:rsidRPr="005D26C1">
        <w:rPr>
          <w:rFonts w:ascii="David" w:hAnsi="David" w:cs="David"/>
          <w:color w:val="222222"/>
          <w:rtl/>
        </w:rPr>
        <w:t xml:space="preserve"> </w:t>
      </w:r>
      <w:r w:rsidRPr="005D26C1">
        <w:rPr>
          <w:rFonts w:ascii="David" w:hAnsi="David" w:cs="David" w:hint="cs"/>
          <w:color w:val="222222"/>
          <w:rtl/>
        </w:rPr>
        <w:t>אות</w:t>
      </w:r>
      <w:r w:rsidRPr="005D26C1">
        <w:rPr>
          <w:rFonts w:ascii="David" w:hAnsi="David" w:cs="David"/>
          <w:color w:val="222222"/>
          <w:rtl/>
        </w:rPr>
        <w:t xml:space="preserve"> </w:t>
      </w:r>
      <w:r w:rsidRPr="005D26C1">
        <w:rPr>
          <w:rFonts w:ascii="David" w:hAnsi="David" w:cs="David" w:hint="cs"/>
          <w:color w:val="222222"/>
          <w:rtl/>
        </w:rPr>
        <w:t>אביר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מטעם</w:t>
      </w:r>
      <w:r w:rsidRPr="005D26C1">
        <w:rPr>
          <w:rFonts w:ascii="David" w:hAnsi="David" w:cs="David"/>
          <w:color w:val="222222"/>
          <w:rtl/>
        </w:rPr>
        <w:t xml:space="preserve"> </w:t>
      </w:r>
      <w:r w:rsidRPr="005D26C1">
        <w:rPr>
          <w:rFonts w:ascii="David" w:hAnsi="David" w:cs="David" w:hint="cs"/>
          <w:color w:val="222222"/>
          <w:rtl/>
        </w:rPr>
        <w:t>התנועה</w:t>
      </w:r>
      <w:r w:rsidRPr="005D26C1">
        <w:rPr>
          <w:rFonts w:ascii="David" w:hAnsi="David" w:cs="David"/>
          <w:color w:val="222222"/>
          <w:rtl/>
        </w:rPr>
        <w:t xml:space="preserve"> </w:t>
      </w:r>
      <w:r w:rsidRPr="005D26C1">
        <w:rPr>
          <w:rFonts w:ascii="David" w:hAnsi="David" w:cs="David" w:hint="cs"/>
          <w:color w:val="222222"/>
          <w:rtl/>
        </w:rPr>
        <w:t>למען</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w:t>
      </w:r>
      <w:r w:rsidRPr="005D26C1">
        <w:rPr>
          <w:rFonts w:ascii="David" w:hAnsi="David" w:cs="David" w:hint="cs"/>
          <w:color w:val="222222"/>
          <w:rtl/>
        </w:rPr>
        <w:t>בהוקרה</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תרומה</w:t>
      </w:r>
      <w:r w:rsidRPr="005D26C1">
        <w:rPr>
          <w:rFonts w:ascii="David" w:hAnsi="David" w:cs="David"/>
          <w:color w:val="222222"/>
          <w:rtl/>
        </w:rPr>
        <w:t xml:space="preserve"> </w:t>
      </w:r>
      <w:r w:rsidRPr="005D26C1">
        <w:rPr>
          <w:rFonts w:ascii="David" w:hAnsi="David" w:cs="David" w:hint="cs"/>
          <w:color w:val="222222"/>
          <w:rtl/>
        </w:rPr>
        <w:t>לחיזוק</w:t>
      </w:r>
      <w:r w:rsidRPr="005D26C1">
        <w:rPr>
          <w:rFonts w:ascii="David" w:hAnsi="David" w:cs="David"/>
          <w:color w:val="222222"/>
          <w:rtl/>
        </w:rPr>
        <w:t xml:space="preserve"> </w:t>
      </w:r>
      <w:r w:rsidRPr="005D26C1">
        <w:rPr>
          <w:rFonts w:ascii="David" w:hAnsi="David" w:cs="David" w:hint="cs"/>
          <w:color w:val="222222"/>
          <w:rtl/>
        </w:rPr>
        <w:t>המשק</w:t>
      </w:r>
      <w:r w:rsidRPr="005D26C1">
        <w:rPr>
          <w:rFonts w:ascii="David" w:hAnsi="David" w:cs="David"/>
          <w:color w:val="222222"/>
          <w:rtl/>
        </w:rPr>
        <w:t xml:space="preserve"> </w:t>
      </w:r>
      <w:r w:rsidRPr="005D26C1">
        <w:rPr>
          <w:rFonts w:ascii="David" w:hAnsi="David" w:cs="David" w:hint="cs"/>
          <w:color w:val="222222"/>
          <w:rtl/>
        </w:rPr>
        <w:t>והחברה</w:t>
      </w:r>
      <w:r w:rsidRPr="005D26C1">
        <w:rPr>
          <w:rFonts w:ascii="David" w:hAnsi="David" w:cs="David"/>
          <w:color w:val="222222"/>
          <w:rtl/>
        </w:rPr>
        <w:t xml:space="preserve"> </w:t>
      </w:r>
      <w:r w:rsidRPr="005D26C1">
        <w:rPr>
          <w:rFonts w:ascii="David" w:hAnsi="David" w:cs="David" w:hint="cs"/>
          <w:color w:val="222222"/>
          <w:rtl/>
        </w:rPr>
        <w:t>בישראל</w:t>
      </w:r>
      <w:r w:rsidRPr="005D26C1">
        <w:rPr>
          <w:rFonts w:ascii="David" w:hAnsi="David" w:cs="David"/>
          <w:color w:val="222222"/>
          <w:rtl/>
        </w:rPr>
        <w:t xml:space="preserve">, </w:t>
      </w:r>
      <w:r w:rsidRPr="005D26C1">
        <w:rPr>
          <w:rFonts w:ascii="David" w:hAnsi="David" w:cs="David" w:hint="cs"/>
          <w:color w:val="222222"/>
          <w:rtl/>
        </w:rPr>
        <w:t>להוקעת</w:t>
      </w:r>
      <w:r w:rsidRPr="005D26C1">
        <w:rPr>
          <w:rFonts w:ascii="David" w:hAnsi="David" w:cs="David"/>
          <w:color w:val="222222"/>
          <w:rtl/>
        </w:rPr>
        <w:t xml:space="preserve"> </w:t>
      </w:r>
      <w:r w:rsidRPr="005D26C1">
        <w:rPr>
          <w:rFonts w:ascii="David" w:hAnsi="David" w:cs="David" w:hint="cs"/>
          <w:color w:val="222222"/>
          <w:rtl/>
        </w:rPr>
        <w:t>תופעות</w:t>
      </w:r>
      <w:r w:rsidRPr="005D26C1">
        <w:rPr>
          <w:rFonts w:ascii="David" w:hAnsi="David" w:cs="David"/>
          <w:color w:val="222222"/>
          <w:rtl/>
        </w:rPr>
        <w:t xml:space="preserve"> </w:t>
      </w:r>
      <w:r w:rsidRPr="005D26C1">
        <w:rPr>
          <w:rFonts w:ascii="David" w:hAnsi="David" w:cs="David" w:hint="cs"/>
          <w:color w:val="222222"/>
          <w:rtl/>
        </w:rPr>
        <w:t>של</w:t>
      </w:r>
      <w:r w:rsidRPr="005D26C1">
        <w:rPr>
          <w:rFonts w:ascii="David" w:hAnsi="David" w:cs="David"/>
          <w:color w:val="222222"/>
          <w:rtl/>
        </w:rPr>
        <w:t xml:space="preserve"> </w:t>
      </w:r>
      <w:r w:rsidRPr="005D26C1">
        <w:rPr>
          <w:rFonts w:ascii="David" w:hAnsi="David" w:cs="David" w:hint="cs"/>
          <w:color w:val="222222"/>
          <w:rtl/>
        </w:rPr>
        <w:t>התעשרות</w:t>
      </w:r>
      <w:r w:rsidRPr="005D26C1">
        <w:rPr>
          <w:rFonts w:ascii="David" w:hAnsi="David" w:cs="David"/>
          <w:color w:val="222222"/>
          <w:rtl/>
        </w:rPr>
        <w:t xml:space="preserve"> </w:t>
      </w:r>
      <w:r w:rsidRPr="005D26C1">
        <w:rPr>
          <w:rFonts w:ascii="David" w:hAnsi="David" w:cs="David" w:hint="cs"/>
          <w:color w:val="222222"/>
          <w:rtl/>
        </w:rPr>
        <w:t>בלתי</w:t>
      </w:r>
      <w:r w:rsidRPr="005D26C1">
        <w:rPr>
          <w:rFonts w:ascii="David" w:hAnsi="David" w:cs="David"/>
          <w:color w:val="222222"/>
          <w:rtl/>
        </w:rPr>
        <w:t xml:space="preserve"> </w:t>
      </w:r>
      <w:r w:rsidRPr="005D26C1">
        <w:rPr>
          <w:rFonts w:ascii="David" w:hAnsi="David" w:cs="David" w:hint="cs"/>
          <w:color w:val="222222"/>
          <w:rtl/>
        </w:rPr>
        <w:t>מוצדקת</w:t>
      </w:r>
      <w:r w:rsidRPr="005D26C1">
        <w:rPr>
          <w:rFonts w:ascii="David" w:hAnsi="David" w:cs="David"/>
          <w:color w:val="222222"/>
          <w:rtl/>
        </w:rPr>
        <w:t xml:space="preserve"> </w:t>
      </w:r>
      <w:r w:rsidRPr="005D26C1">
        <w:rPr>
          <w:rFonts w:ascii="David" w:hAnsi="David" w:cs="David" w:hint="cs"/>
          <w:color w:val="222222"/>
          <w:rtl/>
        </w:rPr>
        <w:t>על</w:t>
      </w:r>
      <w:r w:rsidRPr="005D26C1">
        <w:rPr>
          <w:rFonts w:ascii="David" w:hAnsi="David" w:cs="David"/>
          <w:color w:val="222222"/>
          <w:rtl/>
        </w:rPr>
        <w:t xml:space="preserve"> </w:t>
      </w:r>
      <w:r w:rsidRPr="005D26C1">
        <w:rPr>
          <w:rFonts w:ascii="David" w:hAnsi="David" w:cs="David" w:hint="cs"/>
          <w:color w:val="222222"/>
          <w:rtl/>
        </w:rPr>
        <w:t>חשבון</w:t>
      </w:r>
      <w:r w:rsidRPr="005D26C1">
        <w:rPr>
          <w:rFonts w:ascii="David" w:hAnsi="David" w:cs="David"/>
          <w:color w:val="222222"/>
          <w:rtl/>
        </w:rPr>
        <w:t xml:space="preserve"> </w:t>
      </w:r>
      <w:r w:rsidRPr="005D26C1">
        <w:rPr>
          <w:rFonts w:ascii="David" w:hAnsi="David" w:cs="David" w:hint="cs"/>
          <w:color w:val="222222"/>
          <w:rtl/>
        </w:rPr>
        <w:t>רווחת</w:t>
      </w:r>
      <w:r w:rsidRPr="005D26C1">
        <w:rPr>
          <w:rFonts w:ascii="David" w:hAnsi="David" w:cs="David"/>
          <w:color w:val="222222"/>
          <w:rtl/>
        </w:rPr>
        <w:t xml:space="preserve"> </w:t>
      </w:r>
      <w:r w:rsidRPr="005D26C1">
        <w:rPr>
          <w:rFonts w:ascii="David" w:hAnsi="David" w:cs="David" w:hint="cs"/>
          <w:color w:val="222222"/>
          <w:rtl/>
        </w:rPr>
        <w:t>הציבור</w:t>
      </w:r>
      <w:r w:rsidRPr="005D26C1">
        <w:rPr>
          <w:rFonts w:ascii="David" w:hAnsi="David" w:cs="David"/>
          <w:color w:val="222222"/>
          <w:rtl/>
        </w:rPr>
        <w:t xml:space="preserve">, </w:t>
      </w:r>
      <w:r w:rsidRPr="005D26C1">
        <w:rPr>
          <w:rFonts w:ascii="David" w:hAnsi="David" w:cs="David" w:hint="cs"/>
          <w:color w:val="222222"/>
          <w:rtl/>
        </w:rPr>
        <w:t>לשיפור</w:t>
      </w:r>
      <w:r w:rsidRPr="005D26C1">
        <w:rPr>
          <w:rFonts w:ascii="David" w:hAnsi="David" w:cs="David"/>
          <w:color w:val="222222"/>
          <w:rtl/>
        </w:rPr>
        <w:t xml:space="preserve"> </w:t>
      </w:r>
      <w:r w:rsidRPr="005D26C1">
        <w:rPr>
          <w:rFonts w:ascii="David" w:hAnsi="David" w:cs="David" w:hint="cs"/>
          <w:color w:val="222222"/>
          <w:rtl/>
        </w:rPr>
        <w:t>איכות</w:t>
      </w:r>
      <w:r w:rsidRPr="005D26C1">
        <w:rPr>
          <w:rFonts w:ascii="David" w:hAnsi="David" w:cs="David"/>
          <w:color w:val="222222"/>
          <w:rtl/>
        </w:rPr>
        <w:t xml:space="preserve"> </w:t>
      </w:r>
      <w:r w:rsidRPr="005D26C1">
        <w:rPr>
          <w:rFonts w:ascii="David" w:hAnsi="David" w:cs="David" w:hint="cs"/>
          <w:color w:val="222222"/>
          <w:rtl/>
        </w:rPr>
        <w:t>השלטון</w:t>
      </w:r>
      <w:r w:rsidRPr="005D26C1">
        <w:rPr>
          <w:rFonts w:ascii="David" w:hAnsi="David" w:cs="David"/>
          <w:color w:val="222222"/>
          <w:rtl/>
        </w:rPr>
        <w:t xml:space="preserve"> </w:t>
      </w:r>
      <w:r w:rsidRPr="005D26C1">
        <w:rPr>
          <w:rFonts w:ascii="David" w:hAnsi="David" w:cs="David" w:hint="cs"/>
          <w:color w:val="222222"/>
          <w:rtl/>
        </w:rPr>
        <w:t>ולהעלאת</w:t>
      </w:r>
      <w:r w:rsidRPr="005D26C1">
        <w:rPr>
          <w:rFonts w:ascii="David" w:hAnsi="David" w:cs="David"/>
          <w:color w:val="222222"/>
          <w:rtl/>
        </w:rPr>
        <w:t xml:space="preserve"> </w:t>
      </w:r>
      <w:r w:rsidRPr="005D26C1">
        <w:rPr>
          <w:rFonts w:ascii="David" w:hAnsi="David" w:cs="David" w:hint="cs"/>
          <w:color w:val="222222"/>
          <w:rtl/>
        </w:rPr>
        <w:t>רמת</w:t>
      </w:r>
      <w:r w:rsidRPr="005D26C1">
        <w:rPr>
          <w:rFonts w:ascii="David" w:hAnsi="David" w:cs="David"/>
          <w:color w:val="222222"/>
          <w:rtl/>
        </w:rPr>
        <w:t xml:space="preserve"> </w:t>
      </w:r>
      <w:r w:rsidRPr="005D26C1">
        <w:rPr>
          <w:rFonts w:ascii="David" w:hAnsi="David" w:cs="David" w:hint="cs"/>
          <w:color w:val="222222"/>
          <w:rtl/>
        </w:rPr>
        <w:t>הפרשנות</w:t>
      </w:r>
      <w:r w:rsidRPr="005D26C1">
        <w:rPr>
          <w:rFonts w:ascii="David" w:hAnsi="David" w:cs="David"/>
          <w:color w:val="222222"/>
          <w:rtl/>
        </w:rPr>
        <w:t xml:space="preserve"> </w:t>
      </w:r>
      <w:r w:rsidRPr="005D26C1">
        <w:rPr>
          <w:rFonts w:ascii="David" w:hAnsi="David" w:cs="David" w:hint="cs"/>
          <w:color w:val="222222"/>
          <w:rtl/>
        </w:rPr>
        <w:t>והביקורת</w:t>
      </w:r>
      <w:r w:rsidRPr="005D26C1">
        <w:rPr>
          <w:rFonts w:ascii="David" w:hAnsi="David" w:cs="David"/>
          <w:color w:val="222222"/>
          <w:rtl/>
        </w:rPr>
        <w:t xml:space="preserve"> </w:t>
      </w:r>
      <w:r w:rsidRPr="005D26C1">
        <w:rPr>
          <w:rFonts w:ascii="David" w:hAnsi="David" w:cs="David" w:hint="cs"/>
          <w:color w:val="222222"/>
          <w:rtl/>
        </w:rPr>
        <w:t>בעיתונות</w:t>
      </w:r>
      <w:r w:rsidRPr="005D26C1">
        <w:rPr>
          <w:rFonts w:ascii="David" w:hAnsi="David" w:cs="David"/>
          <w:color w:val="222222"/>
        </w:rPr>
        <w:t>".</w:t>
      </w:r>
    </w:p>
    <w:p w14:paraId="10BE23F7" w14:textId="06C77462" w:rsidR="00B4008F" w:rsidRPr="005D26C1" w:rsidRDefault="002E6431" w:rsidP="00E27D66">
      <w:pPr>
        <w:pStyle w:val="NormalWeb"/>
        <w:shd w:val="clear" w:color="auto" w:fill="FFFFFF"/>
        <w:bidi/>
        <w:spacing w:before="120" w:beforeAutospacing="0" w:after="120" w:afterAutospacing="0" w:line="360" w:lineRule="auto"/>
        <w:jc w:val="both"/>
        <w:rPr>
          <w:rFonts w:ascii="David" w:hAnsi="David" w:cs="David"/>
          <w:color w:val="222222"/>
          <w:rtl/>
        </w:rPr>
      </w:pPr>
      <w:r>
        <w:rPr>
          <w:rFonts w:ascii="David" w:hAnsi="David" w:cs="David" w:hint="cs"/>
          <w:color w:val="222222"/>
          <w:rtl/>
        </w:rPr>
        <w:t xml:space="preserve">ארלוזורוב היא </w:t>
      </w:r>
      <w:r w:rsidR="00B4008F" w:rsidRPr="005D26C1">
        <w:rPr>
          <w:rFonts w:ascii="David" w:hAnsi="David" w:cs="David" w:hint="cs"/>
          <w:color w:val="222222"/>
          <w:rtl/>
        </w:rPr>
        <w:t>בעלת</w:t>
      </w:r>
      <w:r w:rsidR="00B4008F" w:rsidRPr="005D26C1">
        <w:rPr>
          <w:rFonts w:ascii="David" w:hAnsi="David" w:cs="David"/>
          <w:color w:val="222222"/>
          <w:rtl/>
        </w:rPr>
        <w:t xml:space="preserve"> </w:t>
      </w:r>
      <w:r w:rsidR="00B4008F" w:rsidRPr="005D26C1">
        <w:rPr>
          <w:rFonts w:ascii="David" w:hAnsi="David" w:cs="David" w:hint="cs"/>
          <w:color w:val="222222"/>
          <w:rtl/>
        </w:rPr>
        <w:t>תואר</w:t>
      </w:r>
      <w:r w:rsidR="00B4008F" w:rsidRPr="005D26C1">
        <w:rPr>
          <w:rFonts w:ascii="David" w:hAnsi="David" w:cs="David"/>
          <w:color w:val="222222"/>
          <w:rtl/>
        </w:rPr>
        <w:t xml:space="preserve"> </w:t>
      </w:r>
      <w:r w:rsidR="00B4008F" w:rsidRPr="005D26C1">
        <w:rPr>
          <w:rFonts w:ascii="David" w:hAnsi="David" w:cs="David" w:hint="cs"/>
          <w:color w:val="222222"/>
          <w:rtl/>
        </w:rPr>
        <w:t>ראשון</w:t>
      </w:r>
      <w:r w:rsidR="00B4008F" w:rsidRPr="005D26C1">
        <w:rPr>
          <w:rFonts w:ascii="David" w:hAnsi="David" w:cs="David"/>
          <w:color w:val="222222"/>
          <w:rtl/>
        </w:rPr>
        <w:t xml:space="preserve"> </w:t>
      </w:r>
      <w:r w:rsidR="00B4008F" w:rsidRPr="005D26C1">
        <w:rPr>
          <w:rFonts w:ascii="David" w:hAnsi="David" w:cs="David" w:hint="cs"/>
          <w:color w:val="222222"/>
          <w:rtl/>
        </w:rPr>
        <w:t>בכלכלה</w:t>
      </w:r>
      <w:r w:rsidR="00B4008F" w:rsidRPr="005D26C1">
        <w:rPr>
          <w:rFonts w:ascii="David" w:hAnsi="David" w:cs="David"/>
          <w:color w:val="222222"/>
          <w:rtl/>
        </w:rPr>
        <w:t xml:space="preserve">, </w:t>
      </w:r>
      <w:r w:rsidR="00B4008F" w:rsidRPr="005D26C1">
        <w:rPr>
          <w:rFonts w:ascii="David" w:hAnsi="David" w:cs="David" w:hint="cs"/>
          <w:color w:val="222222"/>
          <w:rtl/>
        </w:rPr>
        <w:t>ותואר</w:t>
      </w:r>
      <w:r w:rsidR="00B4008F" w:rsidRPr="005D26C1">
        <w:rPr>
          <w:rFonts w:ascii="David" w:hAnsi="David" w:cs="David"/>
          <w:color w:val="222222"/>
          <w:rtl/>
        </w:rPr>
        <w:t xml:space="preserve"> </w:t>
      </w:r>
      <w:r w:rsidR="00B4008F" w:rsidRPr="005D26C1">
        <w:rPr>
          <w:rFonts w:ascii="David" w:hAnsi="David" w:cs="David" w:hint="cs"/>
          <w:color w:val="222222"/>
          <w:rtl/>
        </w:rPr>
        <w:t>שני</w:t>
      </w:r>
      <w:r w:rsidR="00B4008F" w:rsidRPr="005D26C1">
        <w:rPr>
          <w:rFonts w:ascii="David" w:hAnsi="David" w:cs="David"/>
          <w:color w:val="222222"/>
          <w:rtl/>
        </w:rPr>
        <w:t xml:space="preserve"> </w:t>
      </w:r>
      <w:r w:rsidR="00B4008F" w:rsidRPr="005D26C1">
        <w:rPr>
          <w:rFonts w:ascii="David" w:hAnsi="David" w:cs="David" w:hint="cs"/>
          <w:color w:val="222222"/>
          <w:rtl/>
        </w:rPr>
        <w:t>בניהול</w:t>
      </w:r>
      <w:r w:rsidR="00B4008F" w:rsidRPr="005D26C1">
        <w:rPr>
          <w:rFonts w:ascii="David" w:hAnsi="David" w:cs="David"/>
          <w:color w:val="222222"/>
          <w:rtl/>
        </w:rPr>
        <w:t xml:space="preserve">, </w:t>
      </w:r>
      <w:r w:rsidR="00B4008F" w:rsidRPr="005D26C1">
        <w:rPr>
          <w:rFonts w:ascii="David" w:hAnsi="David" w:cs="David" w:hint="cs"/>
          <w:color w:val="222222"/>
          <w:rtl/>
        </w:rPr>
        <w:t>שניהם</w:t>
      </w:r>
      <w:r w:rsidR="00B4008F" w:rsidRPr="005D26C1">
        <w:rPr>
          <w:rFonts w:ascii="David" w:hAnsi="David" w:cs="David"/>
          <w:color w:val="222222"/>
          <w:rtl/>
        </w:rPr>
        <w:t xml:space="preserve"> </w:t>
      </w:r>
      <w:r w:rsidR="00B4008F" w:rsidRPr="005D26C1">
        <w:rPr>
          <w:rFonts w:ascii="David" w:hAnsi="David" w:cs="David" w:hint="cs"/>
          <w:color w:val="222222"/>
          <w:rtl/>
        </w:rPr>
        <w:t>מאוניברסיטת</w:t>
      </w:r>
      <w:r w:rsidR="00B4008F" w:rsidRPr="005D26C1">
        <w:rPr>
          <w:rFonts w:ascii="David" w:hAnsi="David" w:cs="David"/>
          <w:color w:val="222222"/>
          <w:rtl/>
        </w:rPr>
        <w:t xml:space="preserve"> </w:t>
      </w:r>
      <w:r w:rsidR="00B4008F" w:rsidRPr="005D26C1">
        <w:rPr>
          <w:rFonts w:ascii="David" w:hAnsi="David" w:cs="David" w:hint="cs"/>
          <w:color w:val="222222"/>
          <w:rtl/>
        </w:rPr>
        <w:t>תל</w:t>
      </w:r>
      <w:r w:rsidR="00B4008F" w:rsidRPr="005D26C1">
        <w:rPr>
          <w:rFonts w:ascii="David" w:hAnsi="David" w:cs="David"/>
          <w:color w:val="222222"/>
          <w:rtl/>
        </w:rPr>
        <w:t xml:space="preserve"> </w:t>
      </w:r>
      <w:r w:rsidR="00B4008F" w:rsidRPr="005D26C1">
        <w:rPr>
          <w:rFonts w:ascii="David" w:hAnsi="David" w:cs="David" w:hint="cs"/>
          <w:color w:val="222222"/>
          <w:rtl/>
        </w:rPr>
        <w:t>אביב</w:t>
      </w:r>
      <w:r w:rsidR="00B4008F" w:rsidRPr="005D26C1">
        <w:rPr>
          <w:rFonts w:ascii="David" w:hAnsi="David" w:cs="David"/>
          <w:color w:val="222222"/>
        </w:rPr>
        <w:t>.</w:t>
      </w:r>
    </w:p>
    <w:p w14:paraId="6AD9C11D" w14:textId="77777777" w:rsidR="00E63DE3" w:rsidRPr="005D26C1" w:rsidRDefault="00E63DE3"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5C021C91" w14:textId="580EDEEF"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4D8B651E" w14:textId="3287C702" w:rsidR="005827EA" w:rsidRPr="005D26C1" w:rsidRDefault="005827EA" w:rsidP="005D26C1">
      <w:pPr>
        <w:pStyle w:val="NormalWeb"/>
        <w:shd w:val="clear" w:color="auto" w:fill="FFFFFF"/>
        <w:bidi/>
        <w:spacing w:before="120" w:beforeAutospacing="0" w:after="120" w:afterAutospacing="0" w:line="360" w:lineRule="auto"/>
        <w:jc w:val="both"/>
        <w:rPr>
          <w:rFonts w:ascii="David" w:hAnsi="David" w:cs="David"/>
          <w:color w:val="222222"/>
          <w:rtl/>
        </w:rPr>
      </w:pPr>
    </w:p>
    <w:p w14:paraId="69D74198" w14:textId="77777777" w:rsidR="00CB5F81" w:rsidRPr="005D26C1" w:rsidRDefault="00CB5F81" w:rsidP="005D26C1">
      <w:pPr>
        <w:pStyle w:val="NormalWeb"/>
        <w:shd w:val="clear" w:color="auto" w:fill="FFFFFF"/>
        <w:bidi/>
        <w:spacing w:before="120" w:beforeAutospacing="0" w:after="120" w:afterAutospacing="0" w:line="360" w:lineRule="auto"/>
        <w:jc w:val="both"/>
        <w:rPr>
          <w:rFonts w:ascii="David" w:hAnsi="David" w:cs="David"/>
          <w:color w:val="222222"/>
          <w:rtl/>
        </w:rPr>
      </w:pPr>
    </w:p>
    <w:sectPr w:rsidR="00CB5F81" w:rsidRPr="005D26C1" w:rsidSect="005365C8">
      <w:pgSz w:w="11906" w:h="16838"/>
      <w:pgMar w:top="851" w:right="1797" w:bottom="851" w:left="1797"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CD91A" w14:textId="77777777" w:rsidR="009A0C65" w:rsidRDefault="009A0C65" w:rsidP="0085247A">
      <w:pPr>
        <w:spacing w:after="0" w:line="240" w:lineRule="auto"/>
      </w:pPr>
      <w:r>
        <w:separator/>
      </w:r>
    </w:p>
  </w:endnote>
  <w:endnote w:type="continuationSeparator" w:id="0">
    <w:p w14:paraId="23225AAF" w14:textId="77777777" w:rsidR="009A0C65" w:rsidRDefault="009A0C65" w:rsidP="0085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9621567"/>
      <w:docPartObj>
        <w:docPartGallery w:val="Page Numbers (Bottom of Page)"/>
        <w:docPartUnique/>
      </w:docPartObj>
    </w:sdtPr>
    <w:sdtEndPr/>
    <w:sdtContent>
      <w:p w14:paraId="2F1152C8" w14:textId="62F626A1" w:rsidR="00704F24" w:rsidRDefault="00704F24">
        <w:pPr>
          <w:pStyle w:val="a5"/>
          <w:jc w:val="center"/>
          <w:rPr>
            <w:rtl/>
            <w:cs/>
          </w:rPr>
        </w:pPr>
        <w:r>
          <w:fldChar w:fldCharType="begin"/>
        </w:r>
        <w:r>
          <w:rPr>
            <w:rtl/>
            <w:cs/>
          </w:rPr>
          <w:instrText>PAGE   \* MERGEFORMAT</w:instrText>
        </w:r>
        <w:r>
          <w:fldChar w:fldCharType="separate"/>
        </w:r>
        <w:r w:rsidR="00966EEA" w:rsidRPr="00966EEA">
          <w:rPr>
            <w:noProof/>
            <w:rtl/>
            <w:lang w:val="he-IL"/>
          </w:rPr>
          <w:t>17</w:t>
        </w:r>
        <w:r>
          <w:fldChar w:fldCharType="end"/>
        </w:r>
      </w:p>
    </w:sdtContent>
  </w:sdt>
  <w:p w14:paraId="28312C89" w14:textId="77777777" w:rsidR="00704F24" w:rsidRDefault="00704F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EBA48" w14:textId="77777777" w:rsidR="009A0C65" w:rsidRDefault="009A0C65" w:rsidP="0085247A">
      <w:pPr>
        <w:spacing w:after="0" w:line="240" w:lineRule="auto"/>
      </w:pPr>
      <w:r>
        <w:separator/>
      </w:r>
    </w:p>
  </w:footnote>
  <w:footnote w:type="continuationSeparator" w:id="0">
    <w:p w14:paraId="71CE632C" w14:textId="77777777" w:rsidR="009A0C65" w:rsidRDefault="009A0C65" w:rsidP="0085247A">
      <w:pPr>
        <w:spacing w:after="0" w:line="240" w:lineRule="auto"/>
      </w:pPr>
      <w:r>
        <w:continuationSeparator/>
      </w:r>
    </w:p>
  </w:footnote>
  <w:footnote w:id="1">
    <w:p w14:paraId="00FBDECE" w14:textId="77777777" w:rsidR="00704F24" w:rsidRDefault="00704F24"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Pr>
        <w:t>*</w:t>
      </w:r>
      <w:r>
        <w:rPr>
          <w:rFonts w:cs="FrankRuehl"/>
          <w:rtl/>
        </w:rPr>
        <w:t xml:space="preserve"> </w:t>
      </w:r>
      <w:r>
        <w:rPr>
          <w:rFonts w:cs="FrankRuehl" w:hint="cs"/>
          <w:rtl/>
        </w:rPr>
        <w:t xml:space="preserve">פורסם </w:t>
      </w:r>
      <w:hyperlink r:id="rId1" w:history="1">
        <w:r>
          <w:rPr>
            <w:rStyle w:val="Hyperlink"/>
            <w:rFonts w:eastAsiaTheme="majorEastAsia" w:cs="FrankRuehl" w:hint="cs"/>
            <w:rtl/>
          </w:rPr>
          <w:t>ס"ח תשל"ה מס' 777</w:t>
        </w:r>
      </w:hyperlink>
      <w:r>
        <w:rPr>
          <w:rFonts w:cs="FrankRuehl" w:hint="cs"/>
          <w:rtl/>
        </w:rPr>
        <w:t xml:space="preserve"> מיום 31.7.1975 עמ' 206 (</w:t>
      </w:r>
      <w:hyperlink r:id="rId2" w:history="1">
        <w:r>
          <w:rPr>
            <w:rStyle w:val="Hyperlink"/>
            <w:rFonts w:eastAsiaTheme="majorEastAsia" w:cs="FrankRuehl" w:hint="cs"/>
            <w:rtl/>
          </w:rPr>
          <w:t>ה"ח תשל"ג מס' 1039</w:t>
        </w:r>
      </w:hyperlink>
      <w:r>
        <w:rPr>
          <w:rFonts w:cs="FrankRuehl" w:hint="cs"/>
          <w:rtl/>
        </w:rPr>
        <w:t xml:space="preserve"> עמ' 147).</w:t>
      </w:r>
    </w:p>
    <w:p w14:paraId="599F267A" w14:textId="77777777" w:rsidR="00704F24" w:rsidRDefault="00704F24"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r>
        <w:rPr>
          <w:rFonts w:cs="FrankRuehl"/>
          <w:rtl/>
        </w:rPr>
        <w:t xml:space="preserve">תוקן </w:t>
      </w:r>
      <w:hyperlink r:id="rId3" w:history="1">
        <w:r>
          <w:rPr>
            <w:rStyle w:val="Hyperlink"/>
            <w:rFonts w:eastAsiaTheme="majorEastAsia" w:cs="FrankRuehl"/>
            <w:rtl/>
          </w:rPr>
          <w:t>ס"ח תשמ"ב מס' 1052</w:t>
        </w:r>
      </w:hyperlink>
      <w:r>
        <w:rPr>
          <w:rFonts w:cs="FrankRuehl"/>
          <w:rtl/>
        </w:rPr>
        <w:t xml:space="preserve"> מיום 1.6.1982 עמ' 170 (</w:t>
      </w:r>
      <w:hyperlink r:id="rId4" w:history="1">
        <w:r>
          <w:rPr>
            <w:rStyle w:val="Hyperlink"/>
            <w:rFonts w:eastAsiaTheme="majorEastAsia" w:cs="FrankRuehl"/>
            <w:rtl/>
          </w:rPr>
          <w:t>ה"ח תשמ"ב מס' 1569</w:t>
        </w:r>
      </w:hyperlink>
      <w:r>
        <w:rPr>
          <w:rFonts w:cs="FrankRuehl"/>
          <w:rtl/>
        </w:rPr>
        <w:t xml:space="preserve"> עמ' 88) – תיקון מס' 1.</w:t>
      </w:r>
    </w:p>
    <w:p w14:paraId="49940584"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5" w:history="1">
        <w:r w:rsidR="00704F24">
          <w:rPr>
            <w:rStyle w:val="Hyperlink"/>
            <w:rFonts w:eastAsiaTheme="majorEastAsia" w:cs="FrankRuehl"/>
            <w:rtl/>
          </w:rPr>
          <w:t>ס"ח תשמ"ג מס' 1079</w:t>
        </w:r>
      </w:hyperlink>
      <w:r w:rsidR="00704F24">
        <w:rPr>
          <w:rFonts w:cs="FrankRuehl"/>
          <w:rtl/>
        </w:rPr>
        <w:t xml:space="preserve"> מיום 30.3.1983 עמ' 58 (</w:t>
      </w:r>
      <w:hyperlink r:id="rId6" w:history="1">
        <w:r w:rsidR="00704F24">
          <w:rPr>
            <w:rStyle w:val="Hyperlink"/>
            <w:rFonts w:eastAsiaTheme="majorEastAsia" w:cs="FrankRuehl"/>
            <w:rtl/>
          </w:rPr>
          <w:t>ה"ח תשמ"ג מס' 1611</w:t>
        </w:r>
      </w:hyperlink>
      <w:r w:rsidR="00704F24">
        <w:rPr>
          <w:rFonts w:cs="FrankRuehl"/>
          <w:rtl/>
        </w:rPr>
        <w:t xml:space="preserve"> עמ' 102) – תיקון מס' 2.</w:t>
      </w:r>
    </w:p>
    <w:p w14:paraId="4EA46D2C"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7" w:history="1">
        <w:r w:rsidR="00704F24">
          <w:rPr>
            <w:rStyle w:val="Hyperlink"/>
            <w:rFonts w:eastAsiaTheme="majorEastAsia" w:cs="FrankRuehl"/>
            <w:rtl/>
          </w:rPr>
          <w:t>ס"ח תשמ"ח מס' 1237</w:t>
        </w:r>
      </w:hyperlink>
      <w:r w:rsidR="00704F24">
        <w:rPr>
          <w:rFonts w:cs="FrankRuehl"/>
          <w:rtl/>
        </w:rPr>
        <w:t xml:space="preserve"> מיום 24.2.1988 עמ' 32 (</w:t>
      </w:r>
      <w:hyperlink r:id="rId8" w:history="1">
        <w:r w:rsidR="00704F24">
          <w:rPr>
            <w:rStyle w:val="Hyperlink"/>
            <w:rFonts w:eastAsiaTheme="majorEastAsia" w:cs="FrankRuehl"/>
            <w:rtl/>
          </w:rPr>
          <w:t>ה"ח תשמ"ה מס' 1707</w:t>
        </w:r>
      </w:hyperlink>
      <w:r w:rsidR="00704F24">
        <w:rPr>
          <w:rFonts w:cs="FrankRuehl"/>
          <w:rtl/>
        </w:rPr>
        <w:t xml:space="preserve"> עמ' 53) – תיקון מס' 3 בסעיף 3 לחוק מבקר המדינה (הוראות מעבר), תשמ"ח-1988.</w:t>
      </w:r>
    </w:p>
    <w:p w14:paraId="14FD111F"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9" w:history="1">
        <w:r w:rsidR="00704F24">
          <w:rPr>
            <w:rStyle w:val="Hyperlink"/>
            <w:rFonts w:eastAsiaTheme="majorEastAsia" w:cs="FrankRuehl"/>
            <w:rtl/>
          </w:rPr>
          <w:t>ס"ח תשנ"ב מס' 1378</w:t>
        </w:r>
      </w:hyperlink>
      <w:r w:rsidR="00704F24">
        <w:rPr>
          <w:rFonts w:cs="FrankRuehl"/>
          <w:rtl/>
        </w:rPr>
        <w:t xml:space="preserve"> מיום 8.1.1992 עמ' 40 (</w:t>
      </w:r>
      <w:hyperlink r:id="rId10" w:history="1">
        <w:r w:rsidR="00704F24">
          <w:rPr>
            <w:rStyle w:val="Hyperlink"/>
            <w:rFonts w:eastAsiaTheme="majorEastAsia" w:cs="FrankRuehl"/>
            <w:rtl/>
          </w:rPr>
          <w:t>ה"ח תשנ"ב מס' 2081</w:t>
        </w:r>
      </w:hyperlink>
      <w:r w:rsidR="00704F24">
        <w:rPr>
          <w:rFonts w:cs="FrankRuehl"/>
          <w:rtl/>
        </w:rPr>
        <w:t xml:space="preserve"> עמ' 18) – תיקון מס' 4.</w:t>
      </w:r>
    </w:p>
    <w:p w14:paraId="4B868776"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1" w:history="1">
        <w:r w:rsidR="00704F24">
          <w:rPr>
            <w:rStyle w:val="Hyperlink"/>
            <w:rFonts w:eastAsiaTheme="majorEastAsia" w:cs="FrankRuehl"/>
            <w:rtl/>
          </w:rPr>
          <w:t>ס"ח תשנ"ב מס' 1396</w:t>
        </w:r>
      </w:hyperlink>
      <w:r w:rsidR="00704F24">
        <w:rPr>
          <w:rFonts w:cs="FrankRuehl"/>
          <w:rtl/>
        </w:rPr>
        <w:t xml:space="preserve"> מיום 14.4.1992 עמ' 224 (</w:t>
      </w:r>
      <w:hyperlink r:id="rId12" w:history="1">
        <w:r w:rsidR="00704F24">
          <w:rPr>
            <w:rStyle w:val="Hyperlink"/>
            <w:rFonts w:eastAsiaTheme="majorEastAsia" w:cs="FrankRuehl"/>
            <w:rtl/>
          </w:rPr>
          <w:t>ה"ח תש"ן מס' 1985</w:t>
        </w:r>
      </w:hyperlink>
      <w:r w:rsidR="00704F24">
        <w:rPr>
          <w:rFonts w:cs="FrankRuehl"/>
          <w:rtl/>
        </w:rPr>
        <w:t xml:space="preserve"> עמ' 154) – תיקון מס' 5 בסעיף 58 לחוק-יסוד: הממשלה; ר' סעיף 63 לענין תחילה ותחולה.</w:t>
      </w:r>
    </w:p>
    <w:p w14:paraId="0307925D"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13" w:history="1">
        <w:r w:rsidR="00704F24">
          <w:rPr>
            <w:rStyle w:val="Hyperlink"/>
            <w:rFonts w:eastAsiaTheme="majorEastAsia" w:cs="FrankRuehl"/>
            <w:rtl/>
          </w:rPr>
          <w:t>ס"ח תשס"ג מס' 1893</w:t>
        </w:r>
      </w:hyperlink>
      <w:r w:rsidR="00704F24">
        <w:rPr>
          <w:rFonts w:cs="FrankRuehl"/>
          <w:rtl/>
        </w:rPr>
        <w:t xml:space="preserve"> מיום 1.6.2003 עמ' 498 (</w:t>
      </w:r>
      <w:hyperlink r:id="rId14" w:history="1">
        <w:r w:rsidR="00704F24">
          <w:rPr>
            <w:rStyle w:val="Hyperlink"/>
            <w:rFonts w:eastAsiaTheme="majorEastAsia" w:cs="FrankRuehl"/>
            <w:rtl/>
          </w:rPr>
          <w:t>ה"ח הממשלה תשס"ג מס' 25</w:t>
        </w:r>
      </w:hyperlink>
      <w:r w:rsidR="00704F24">
        <w:rPr>
          <w:rFonts w:cs="FrankRuehl"/>
          <w:rtl/>
        </w:rPr>
        <w:t xml:space="preserve"> עמ' 262) – תיקון מס' 6; התיקון יחול גם על הצעת חוק שהונחה על שולחן הכנסת לפני תחילתו, החל בשלב שבו נמצאת ההצעה בוועדת הכנסת הדנה בה.</w:t>
      </w:r>
    </w:p>
    <w:p w14:paraId="54869AC1"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5" w:history="1">
        <w:r w:rsidR="00704F24">
          <w:rPr>
            <w:rStyle w:val="Hyperlink"/>
            <w:rFonts w:eastAsiaTheme="majorEastAsia" w:cs="FrankRuehl"/>
            <w:sz w:val="20"/>
            <w:rtl/>
          </w:rPr>
          <w:t>ס"ח תש"ע מס' 2245</w:t>
        </w:r>
      </w:hyperlink>
      <w:r w:rsidR="00704F24">
        <w:rPr>
          <w:rFonts w:cs="FrankRuehl"/>
          <w:sz w:val="20"/>
          <w:rtl/>
        </w:rPr>
        <w:t xml:space="preserve"> מיום 30.6.2010 עמ' 551 (</w:t>
      </w:r>
      <w:hyperlink r:id="rId16" w:history="1">
        <w:r w:rsidR="00704F24">
          <w:rPr>
            <w:rStyle w:val="Hyperlink"/>
            <w:rFonts w:eastAsiaTheme="majorEastAsia" w:cs="FrankRuehl"/>
            <w:sz w:val="20"/>
            <w:rtl/>
          </w:rPr>
          <w:t>ה"ח הממשלה תש"ע מס' 498</w:t>
        </w:r>
      </w:hyperlink>
      <w:r w:rsidR="00704F24">
        <w:rPr>
          <w:rFonts w:cs="FrankRuehl"/>
          <w:sz w:val="20"/>
          <w:rtl/>
        </w:rPr>
        <w:t xml:space="preserve"> עמ' 592) – תיקון מס' 7 בסעיף 5 לחוק-יסוד: תקציב המדינה לשנים 2009 ו-2010 (הוראות מיוחדות) (הוראת שעה) (תיקון), תש"ע-2010.</w:t>
      </w:r>
    </w:p>
    <w:p w14:paraId="4AEBB4F5"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7" w:history="1">
        <w:r w:rsidR="00704F24">
          <w:rPr>
            <w:rStyle w:val="Hyperlink"/>
            <w:rFonts w:eastAsiaTheme="majorEastAsia" w:cs="FrankRuehl"/>
            <w:sz w:val="20"/>
            <w:rtl/>
          </w:rPr>
          <w:t>י"פ תשע"ג: מס' 6480</w:t>
        </w:r>
      </w:hyperlink>
      <w:r w:rsidR="00704F24">
        <w:rPr>
          <w:rFonts w:cs="FrankRuehl"/>
          <w:sz w:val="20"/>
          <w:rtl/>
        </w:rPr>
        <w:t xml:space="preserve"> מיום 11.10.2012 עמ' 214 – הודעה תשע"ג-2012; תחילתה ביום 1.1.2012. </w:t>
      </w:r>
      <w:hyperlink r:id="rId18" w:history="1">
        <w:r w:rsidR="00704F24">
          <w:rPr>
            <w:rStyle w:val="Hyperlink"/>
            <w:rFonts w:eastAsiaTheme="majorEastAsia" w:cs="FrankRuehl"/>
            <w:sz w:val="20"/>
            <w:rtl/>
          </w:rPr>
          <w:t>י"פ תשע"ג מס' 6541</w:t>
        </w:r>
      </w:hyperlink>
      <w:r w:rsidR="00704F24">
        <w:rPr>
          <w:rFonts w:cs="FrankRuehl"/>
          <w:sz w:val="20"/>
          <w:rtl/>
        </w:rPr>
        <w:t xml:space="preserve"> מיום 30.1.2013 עמ' 2504 – הודעה (מס' 2) תשע"ג-2013; תחילתה ביום 1.1.2013.</w:t>
      </w:r>
    </w:p>
    <w:p w14:paraId="4F89F97D"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sz w:val="20"/>
          <w:rtl/>
        </w:rPr>
      </w:pPr>
      <w:hyperlink r:id="rId19" w:history="1">
        <w:r w:rsidR="00704F24">
          <w:rPr>
            <w:rStyle w:val="Hyperlink"/>
            <w:rFonts w:eastAsiaTheme="majorEastAsia" w:cs="FrankRuehl"/>
            <w:sz w:val="20"/>
            <w:rtl/>
          </w:rPr>
          <w:t>י"פ תשע"ד מס' 6735</w:t>
        </w:r>
      </w:hyperlink>
      <w:r w:rsidR="00704F24">
        <w:rPr>
          <w:rFonts w:cs="FrankRuehl"/>
          <w:sz w:val="20"/>
          <w:rtl/>
        </w:rPr>
        <w:t xml:space="preserve"> מיום 13.1.2014 עמ' 3128 – הודעה תשע"ד-2014; תחילתה ביום 1.1.2014.</w:t>
      </w:r>
    </w:p>
    <w:p w14:paraId="7B350C1E"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0" w:history="1">
        <w:r w:rsidR="00704F24">
          <w:rPr>
            <w:rStyle w:val="Hyperlink"/>
            <w:rFonts w:eastAsiaTheme="majorEastAsia" w:cs="FrankRuehl"/>
            <w:rtl/>
          </w:rPr>
          <w:t>ס"ח תשע"ד מס' 2440</w:t>
        </w:r>
      </w:hyperlink>
      <w:r w:rsidR="00704F24">
        <w:rPr>
          <w:rFonts w:cs="FrankRuehl"/>
          <w:rtl/>
        </w:rPr>
        <w:t xml:space="preserve"> מיום 19.3.2014 עמ' 346 (</w:t>
      </w:r>
      <w:hyperlink r:id="rId21" w:history="1">
        <w:r w:rsidR="00704F24">
          <w:rPr>
            <w:rStyle w:val="Hyperlink"/>
            <w:rFonts w:eastAsiaTheme="majorEastAsia" w:cs="FrankRuehl"/>
            <w:rtl/>
          </w:rPr>
          <w:t>ה"ח הכנסת תשע"ג מס' 512</w:t>
        </w:r>
      </w:hyperlink>
      <w:r w:rsidR="00704F24">
        <w:rPr>
          <w:rFonts w:cs="FrankRuehl"/>
          <w:rtl/>
        </w:rPr>
        <w:t xml:space="preserve"> עמ' 46) – תיקון מס' 8 בסעיף 8 לחוק-יסוד: הממשלה (תיקון); תחילתו מהבחירות לכנסת העשרים.</w:t>
      </w:r>
    </w:p>
    <w:p w14:paraId="3D1EE7B0"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2" w:history="1">
        <w:r w:rsidR="00704F24">
          <w:rPr>
            <w:rStyle w:val="Hyperlink"/>
            <w:rFonts w:eastAsiaTheme="majorEastAsia" w:cs="FrankRuehl"/>
            <w:rtl/>
          </w:rPr>
          <w:t>י"פ תשע"ה מס' 6971</w:t>
        </w:r>
      </w:hyperlink>
      <w:r w:rsidR="00704F24">
        <w:rPr>
          <w:rFonts w:cs="FrankRuehl"/>
          <w:rtl/>
        </w:rPr>
        <w:t xml:space="preserve"> מיום 21.1.2015 עמ' 2978 – הודעה תשע"ה-2015; תחילתה ביום 1.1.2015.</w:t>
      </w:r>
    </w:p>
    <w:p w14:paraId="65AB3077"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3" w:history="1">
        <w:r w:rsidR="00704F24">
          <w:rPr>
            <w:rStyle w:val="Hyperlink"/>
            <w:rFonts w:eastAsiaTheme="majorEastAsia" w:cs="FrankRuehl"/>
            <w:rtl/>
          </w:rPr>
          <w:t>י"פ תשע"ו מס' 7193</w:t>
        </w:r>
      </w:hyperlink>
      <w:r w:rsidR="00704F24">
        <w:rPr>
          <w:rFonts w:cs="FrankRuehl"/>
          <w:rtl/>
        </w:rPr>
        <w:t xml:space="preserve"> מיום 24.1.2016 עמ' 2945 – הודעה תשע"ו-2016; תחילתה ביום 1.1.2016.</w:t>
      </w:r>
    </w:p>
    <w:p w14:paraId="736F23CA"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4" w:history="1">
        <w:r w:rsidR="00704F24">
          <w:rPr>
            <w:rStyle w:val="Hyperlink"/>
            <w:rFonts w:eastAsiaTheme="majorEastAsia" w:cs="FrankRuehl"/>
            <w:rtl/>
          </w:rPr>
          <w:t>ס"ח תשע"ז מס' 2587</w:t>
        </w:r>
      </w:hyperlink>
      <w:r w:rsidR="00704F24">
        <w:rPr>
          <w:rFonts w:cs="FrankRuehl"/>
          <w:rtl/>
        </w:rPr>
        <w:t xml:space="preserve"> מיום 12.12.2016 עמ' 32 (</w:t>
      </w:r>
      <w:hyperlink r:id="rId25" w:history="1">
        <w:r w:rsidR="00704F24">
          <w:rPr>
            <w:rStyle w:val="Hyperlink"/>
            <w:rFonts w:eastAsiaTheme="majorEastAsia" w:cs="FrankRuehl"/>
            <w:rtl/>
          </w:rPr>
          <w:t>ה"ח הממשלה תשע"ז מס' 1081</w:t>
        </w:r>
      </w:hyperlink>
      <w:r w:rsidR="00704F24">
        <w:rPr>
          <w:rFonts w:cs="FrankRuehl"/>
          <w:rtl/>
        </w:rPr>
        <w:t xml:space="preserve"> עמ' 2) – תיקון מס' 9; תחילתו ביום 12.12.2016.</w:t>
      </w:r>
    </w:p>
    <w:p w14:paraId="09BCDF11"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6" w:history="1">
        <w:r w:rsidR="00704F24">
          <w:rPr>
            <w:rStyle w:val="Hyperlink"/>
            <w:rFonts w:eastAsiaTheme="majorEastAsia" w:cs="FrankRuehl"/>
            <w:rtl/>
          </w:rPr>
          <w:t>י"פ תשע"ז מס' 7426</w:t>
        </w:r>
      </w:hyperlink>
      <w:r w:rsidR="00704F24">
        <w:rPr>
          <w:rFonts w:cs="FrankRuehl"/>
          <w:rtl/>
        </w:rPr>
        <w:t xml:space="preserve"> מיום 18.1.2017 עמ' 2437 – הודעה תשע"ז-2017; תחילתה ביום 1.1.2017.</w:t>
      </w:r>
    </w:p>
    <w:p w14:paraId="2DC64B32"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7" w:history="1">
        <w:r w:rsidR="00704F24">
          <w:rPr>
            <w:rStyle w:val="Hyperlink"/>
            <w:rFonts w:eastAsiaTheme="majorEastAsia" w:cs="FrankRuehl"/>
            <w:rtl/>
          </w:rPr>
          <w:t>י"פ תשע"ח מס' 7690</w:t>
        </w:r>
      </w:hyperlink>
      <w:r w:rsidR="00704F24">
        <w:rPr>
          <w:rFonts w:cs="FrankRuehl"/>
          <w:rtl/>
        </w:rPr>
        <w:t xml:space="preserve"> מיום 4.2.2018 עמ' 4704 – הודעה תשע"ח-2018; תחילתה ביום 1.1.2018.</w:t>
      </w:r>
    </w:p>
    <w:p w14:paraId="2B3F8399" w14:textId="77777777" w:rsidR="00704F24" w:rsidRDefault="00E86876" w:rsidP="00123ADE">
      <w:pPr>
        <w:pStyle w:val="footnote"/>
        <w:tabs>
          <w:tab w:val="left" w:pos="624"/>
          <w:tab w:val="left" w:pos="1021"/>
          <w:tab w:val="left" w:pos="1474"/>
          <w:tab w:val="left" w:pos="1928"/>
          <w:tab w:val="left" w:pos="2381"/>
          <w:tab w:val="left" w:pos="2835"/>
          <w:tab w:val="right" w:leader="dot" w:pos="6259"/>
        </w:tabs>
        <w:spacing w:before="72"/>
        <w:ind w:left="0" w:right="1134"/>
        <w:jc w:val="left"/>
        <w:rPr>
          <w:rFonts w:cs="FrankRuehl"/>
          <w:rtl/>
        </w:rPr>
      </w:pPr>
      <w:hyperlink r:id="rId28" w:history="1">
        <w:r w:rsidR="00704F24">
          <w:rPr>
            <w:rStyle w:val="Hyperlink"/>
            <w:rFonts w:eastAsiaTheme="majorEastAsia" w:cs="FrankRuehl"/>
            <w:rtl/>
          </w:rPr>
          <w:t>י"פ תשע"ט מס' 8087</w:t>
        </w:r>
      </w:hyperlink>
      <w:r w:rsidR="00704F24">
        <w:rPr>
          <w:rFonts w:cs="FrankRuehl"/>
          <w:rtl/>
        </w:rPr>
        <w:t xml:space="preserve"> מיום 24.1.2019 עמ' 6512 – הודעה תשע"ט-2019; תחילתה ביום 1.1.2019.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48ED"/>
    <w:multiLevelType w:val="hybridMultilevel"/>
    <w:tmpl w:val="5B6241E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6C5782"/>
    <w:multiLevelType w:val="hybridMultilevel"/>
    <w:tmpl w:val="4A28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A5897"/>
    <w:multiLevelType w:val="multilevel"/>
    <w:tmpl w:val="CAD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B0B34"/>
    <w:multiLevelType w:val="hybridMultilevel"/>
    <w:tmpl w:val="EEF4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574"/>
    <w:multiLevelType w:val="hybridMultilevel"/>
    <w:tmpl w:val="CFFA25BE"/>
    <w:lvl w:ilvl="0" w:tplc="7A8CC4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94223C"/>
    <w:multiLevelType w:val="hybridMultilevel"/>
    <w:tmpl w:val="B1768FAA"/>
    <w:lvl w:ilvl="0" w:tplc="30AA32E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1F6211"/>
    <w:multiLevelType w:val="hybridMultilevel"/>
    <w:tmpl w:val="8B908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53BA8"/>
    <w:multiLevelType w:val="hybridMultilevel"/>
    <w:tmpl w:val="C78A8352"/>
    <w:lvl w:ilvl="0" w:tplc="0409000F">
      <w:start w:val="1"/>
      <w:numFmt w:val="decimal"/>
      <w:lvlText w:val="%1."/>
      <w:lvlJc w:val="left"/>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E01864"/>
    <w:multiLevelType w:val="hybridMultilevel"/>
    <w:tmpl w:val="D2BE7296"/>
    <w:lvl w:ilvl="0" w:tplc="04090013">
      <w:start w:val="1"/>
      <w:numFmt w:val="hebrew1"/>
      <w:lvlText w:val="%1."/>
      <w:lvlJc w:val="center"/>
      <w:pPr>
        <w:tabs>
          <w:tab w:val="num" w:pos="1080"/>
        </w:tabs>
        <w:ind w:left="108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E83F78"/>
    <w:multiLevelType w:val="multilevel"/>
    <w:tmpl w:val="65A6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65414"/>
    <w:multiLevelType w:val="hybridMultilevel"/>
    <w:tmpl w:val="73A6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6329C"/>
    <w:multiLevelType w:val="multilevel"/>
    <w:tmpl w:val="7306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E34AF"/>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478E4D77"/>
    <w:multiLevelType w:val="hybridMultilevel"/>
    <w:tmpl w:val="8B48C71C"/>
    <w:lvl w:ilvl="0" w:tplc="4C2CB258">
      <w:start w:val="1"/>
      <w:numFmt w:val="hebrew1"/>
      <w:lvlText w:val="%1."/>
      <w:lvlJc w:val="left"/>
      <w:pPr>
        <w:ind w:left="753" w:hanging="360"/>
      </w:pPr>
      <w:rPr>
        <w:rFonts w:hint="default"/>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4" w15:restartNumberingAfterBreak="0">
    <w:nsid w:val="4949331B"/>
    <w:multiLevelType w:val="multilevel"/>
    <w:tmpl w:val="BAE2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7670C"/>
    <w:multiLevelType w:val="hybridMultilevel"/>
    <w:tmpl w:val="C78A8352"/>
    <w:lvl w:ilvl="0" w:tplc="0409000F">
      <w:start w:val="1"/>
      <w:numFmt w:val="decimal"/>
      <w:lvlText w:val="%1."/>
      <w:lvlJc w:val="left"/>
      <w:pPr>
        <w:tabs>
          <w:tab w:val="num" w:pos="360"/>
        </w:tabs>
        <w:ind w:left="360" w:hanging="360"/>
      </w:pPr>
      <w:rPr>
        <w:b w:val="0"/>
        <w:bCs w:val="0"/>
        <w:lang w:val="en-U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4EF97113"/>
    <w:multiLevelType w:val="multilevel"/>
    <w:tmpl w:val="578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721B89"/>
    <w:multiLevelType w:val="hybridMultilevel"/>
    <w:tmpl w:val="28D27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41E8C"/>
    <w:multiLevelType w:val="multilevel"/>
    <w:tmpl w:val="546C0E5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15:restartNumberingAfterBreak="0">
    <w:nsid w:val="66365FB3"/>
    <w:multiLevelType w:val="multilevel"/>
    <w:tmpl w:val="592416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72CC4296"/>
    <w:multiLevelType w:val="hybridMultilevel"/>
    <w:tmpl w:val="99F8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91493"/>
    <w:multiLevelType w:val="hybridMultilevel"/>
    <w:tmpl w:val="0956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7"/>
  </w:num>
  <w:num w:numId="4">
    <w:abstractNumId w:val="7"/>
  </w:num>
  <w:num w:numId="5">
    <w:abstractNumId w:val="15"/>
  </w:num>
  <w:num w:numId="6">
    <w:abstractNumId w:val="12"/>
  </w:num>
  <w:num w:numId="7">
    <w:abstractNumId w:val="13"/>
  </w:num>
  <w:num w:numId="8">
    <w:abstractNumId w:val="5"/>
  </w:num>
  <w:num w:numId="9">
    <w:abstractNumId w:val="4"/>
  </w:num>
  <w:num w:numId="10">
    <w:abstractNumId w:val="21"/>
  </w:num>
  <w:num w:numId="11">
    <w:abstractNumId w:val="3"/>
  </w:num>
  <w:num w:numId="12">
    <w:abstractNumId w:val="14"/>
  </w:num>
  <w:num w:numId="13">
    <w:abstractNumId w:val="16"/>
  </w:num>
  <w:num w:numId="14">
    <w:abstractNumId w:val="11"/>
  </w:num>
  <w:num w:numId="15">
    <w:abstractNumId w:val="2"/>
  </w:num>
  <w:num w:numId="16">
    <w:abstractNumId w:val="9"/>
  </w:num>
  <w:num w:numId="17">
    <w:abstractNumId w:val="6"/>
  </w:num>
  <w:num w:numId="18">
    <w:abstractNumId w:val="19"/>
  </w:num>
  <w:num w:numId="19">
    <w:abstractNumId w:val="10"/>
  </w:num>
  <w:num w:numId="20">
    <w:abstractNumId w:val="1"/>
  </w:num>
  <w:num w:numId="21">
    <w:abstractNumId w:val="20"/>
  </w:num>
  <w:num w:numId="2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E5B"/>
    <w:rsid w:val="000119ED"/>
    <w:rsid w:val="00024FB1"/>
    <w:rsid w:val="00026885"/>
    <w:rsid w:val="000313FB"/>
    <w:rsid w:val="00034996"/>
    <w:rsid w:val="0004106B"/>
    <w:rsid w:val="00044854"/>
    <w:rsid w:val="00054238"/>
    <w:rsid w:val="000546BE"/>
    <w:rsid w:val="00066D26"/>
    <w:rsid w:val="000811D3"/>
    <w:rsid w:val="00086C15"/>
    <w:rsid w:val="00097843"/>
    <w:rsid w:val="000A68B1"/>
    <w:rsid w:val="000B2FCC"/>
    <w:rsid w:val="000B5C03"/>
    <w:rsid w:val="000B5DD1"/>
    <w:rsid w:val="000C6E2E"/>
    <w:rsid w:val="000D7B83"/>
    <w:rsid w:val="000E7084"/>
    <w:rsid w:val="000F2DDA"/>
    <w:rsid w:val="000F4A99"/>
    <w:rsid w:val="001033B0"/>
    <w:rsid w:val="001148F0"/>
    <w:rsid w:val="00115AFD"/>
    <w:rsid w:val="00123ADE"/>
    <w:rsid w:val="00134BF0"/>
    <w:rsid w:val="001351DC"/>
    <w:rsid w:val="00135C08"/>
    <w:rsid w:val="00142167"/>
    <w:rsid w:val="00145B77"/>
    <w:rsid w:val="001476AD"/>
    <w:rsid w:val="00147854"/>
    <w:rsid w:val="00152903"/>
    <w:rsid w:val="00157ACF"/>
    <w:rsid w:val="00162804"/>
    <w:rsid w:val="00163E53"/>
    <w:rsid w:val="00164492"/>
    <w:rsid w:val="00167B67"/>
    <w:rsid w:val="001805CE"/>
    <w:rsid w:val="00182775"/>
    <w:rsid w:val="00184D62"/>
    <w:rsid w:val="001853DC"/>
    <w:rsid w:val="00186805"/>
    <w:rsid w:val="001910EA"/>
    <w:rsid w:val="00192539"/>
    <w:rsid w:val="00193AF8"/>
    <w:rsid w:val="0019608B"/>
    <w:rsid w:val="00197336"/>
    <w:rsid w:val="001A2941"/>
    <w:rsid w:val="001A5744"/>
    <w:rsid w:val="001A7669"/>
    <w:rsid w:val="001B1850"/>
    <w:rsid w:val="001B4896"/>
    <w:rsid w:val="001C1163"/>
    <w:rsid w:val="001C13FC"/>
    <w:rsid w:val="001D0F09"/>
    <w:rsid w:val="001D2212"/>
    <w:rsid w:val="001F18C2"/>
    <w:rsid w:val="001F2CAF"/>
    <w:rsid w:val="001F41BB"/>
    <w:rsid w:val="00202011"/>
    <w:rsid w:val="002137F8"/>
    <w:rsid w:val="00215CAA"/>
    <w:rsid w:val="002203F7"/>
    <w:rsid w:val="00224456"/>
    <w:rsid w:val="00224E59"/>
    <w:rsid w:val="00250E2C"/>
    <w:rsid w:val="00251538"/>
    <w:rsid w:val="00251897"/>
    <w:rsid w:val="002540BB"/>
    <w:rsid w:val="00254E68"/>
    <w:rsid w:val="002766FA"/>
    <w:rsid w:val="00285993"/>
    <w:rsid w:val="00290EEA"/>
    <w:rsid w:val="002954C0"/>
    <w:rsid w:val="002A0AB3"/>
    <w:rsid w:val="002A7E5B"/>
    <w:rsid w:val="002B7308"/>
    <w:rsid w:val="002D17B9"/>
    <w:rsid w:val="002E4A9B"/>
    <w:rsid w:val="002E6431"/>
    <w:rsid w:val="002E6EFA"/>
    <w:rsid w:val="002F1807"/>
    <w:rsid w:val="002F7A01"/>
    <w:rsid w:val="003026DF"/>
    <w:rsid w:val="00302A57"/>
    <w:rsid w:val="00310BEE"/>
    <w:rsid w:val="00315A87"/>
    <w:rsid w:val="0031622E"/>
    <w:rsid w:val="00323A94"/>
    <w:rsid w:val="00342BEE"/>
    <w:rsid w:val="0036158C"/>
    <w:rsid w:val="00364C27"/>
    <w:rsid w:val="00365F59"/>
    <w:rsid w:val="00374EAE"/>
    <w:rsid w:val="00376D20"/>
    <w:rsid w:val="003B118D"/>
    <w:rsid w:val="003C764B"/>
    <w:rsid w:val="003D35AA"/>
    <w:rsid w:val="003E2FEE"/>
    <w:rsid w:val="003F5F33"/>
    <w:rsid w:val="004063DD"/>
    <w:rsid w:val="00406BD3"/>
    <w:rsid w:val="00407AF0"/>
    <w:rsid w:val="004121E5"/>
    <w:rsid w:val="00416732"/>
    <w:rsid w:val="0042074B"/>
    <w:rsid w:val="0042658C"/>
    <w:rsid w:val="00437A63"/>
    <w:rsid w:val="004513BD"/>
    <w:rsid w:val="004569DF"/>
    <w:rsid w:val="00456C48"/>
    <w:rsid w:val="00472A4E"/>
    <w:rsid w:val="004808CF"/>
    <w:rsid w:val="004837C1"/>
    <w:rsid w:val="004A2F47"/>
    <w:rsid w:val="004B460A"/>
    <w:rsid w:val="004C0CA6"/>
    <w:rsid w:val="004C20A5"/>
    <w:rsid w:val="004C2461"/>
    <w:rsid w:val="004D4F74"/>
    <w:rsid w:val="004D722B"/>
    <w:rsid w:val="004E0260"/>
    <w:rsid w:val="004E51EC"/>
    <w:rsid w:val="004E7EF9"/>
    <w:rsid w:val="004F27AF"/>
    <w:rsid w:val="004F3B99"/>
    <w:rsid w:val="004F792A"/>
    <w:rsid w:val="00505DE5"/>
    <w:rsid w:val="00506AB9"/>
    <w:rsid w:val="005155FD"/>
    <w:rsid w:val="00516619"/>
    <w:rsid w:val="00520CE9"/>
    <w:rsid w:val="005256A0"/>
    <w:rsid w:val="00532869"/>
    <w:rsid w:val="00532E79"/>
    <w:rsid w:val="005365C8"/>
    <w:rsid w:val="00556BCE"/>
    <w:rsid w:val="005606CF"/>
    <w:rsid w:val="005606FD"/>
    <w:rsid w:val="00561828"/>
    <w:rsid w:val="00561BA2"/>
    <w:rsid w:val="00567998"/>
    <w:rsid w:val="005760DA"/>
    <w:rsid w:val="00576169"/>
    <w:rsid w:val="005827EA"/>
    <w:rsid w:val="00583659"/>
    <w:rsid w:val="005960A4"/>
    <w:rsid w:val="00596A87"/>
    <w:rsid w:val="005A4331"/>
    <w:rsid w:val="005B4ADD"/>
    <w:rsid w:val="005D08F0"/>
    <w:rsid w:val="005D26C1"/>
    <w:rsid w:val="005E5FB7"/>
    <w:rsid w:val="00600EDE"/>
    <w:rsid w:val="006026F5"/>
    <w:rsid w:val="00605E68"/>
    <w:rsid w:val="0061407B"/>
    <w:rsid w:val="00620F01"/>
    <w:rsid w:val="00652A86"/>
    <w:rsid w:val="006566AF"/>
    <w:rsid w:val="006566D4"/>
    <w:rsid w:val="00656E6D"/>
    <w:rsid w:val="0066059A"/>
    <w:rsid w:val="00661811"/>
    <w:rsid w:val="0067421D"/>
    <w:rsid w:val="00682761"/>
    <w:rsid w:val="006862B9"/>
    <w:rsid w:val="0069486C"/>
    <w:rsid w:val="00696A47"/>
    <w:rsid w:val="006C10EF"/>
    <w:rsid w:val="006C2C27"/>
    <w:rsid w:val="006D36F7"/>
    <w:rsid w:val="006E1F39"/>
    <w:rsid w:val="006E3ACF"/>
    <w:rsid w:val="006E773E"/>
    <w:rsid w:val="006F34FF"/>
    <w:rsid w:val="006F3A37"/>
    <w:rsid w:val="006F4690"/>
    <w:rsid w:val="006F509A"/>
    <w:rsid w:val="006F6EE4"/>
    <w:rsid w:val="006F71C4"/>
    <w:rsid w:val="00704F24"/>
    <w:rsid w:val="00715064"/>
    <w:rsid w:val="00737F2B"/>
    <w:rsid w:val="00740D5C"/>
    <w:rsid w:val="007421D5"/>
    <w:rsid w:val="00746BD8"/>
    <w:rsid w:val="007577F6"/>
    <w:rsid w:val="007644BD"/>
    <w:rsid w:val="00775CF2"/>
    <w:rsid w:val="00794820"/>
    <w:rsid w:val="00795822"/>
    <w:rsid w:val="007A0712"/>
    <w:rsid w:val="007A2E4B"/>
    <w:rsid w:val="007A58D4"/>
    <w:rsid w:val="007A5D11"/>
    <w:rsid w:val="007A6B12"/>
    <w:rsid w:val="007B246F"/>
    <w:rsid w:val="007B5167"/>
    <w:rsid w:val="007C1F83"/>
    <w:rsid w:val="007D2744"/>
    <w:rsid w:val="007F508B"/>
    <w:rsid w:val="00807269"/>
    <w:rsid w:val="00814EE0"/>
    <w:rsid w:val="00814EFD"/>
    <w:rsid w:val="008151D5"/>
    <w:rsid w:val="00824ED8"/>
    <w:rsid w:val="0082543F"/>
    <w:rsid w:val="00826A21"/>
    <w:rsid w:val="00834E5A"/>
    <w:rsid w:val="008417C2"/>
    <w:rsid w:val="00841802"/>
    <w:rsid w:val="00851BC1"/>
    <w:rsid w:val="0085247A"/>
    <w:rsid w:val="008614A4"/>
    <w:rsid w:val="00866518"/>
    <w:rsid w:val="008665EA"/>
    <w:rsid w:val="00872149"/>
    <w:rsid w:val="0087416C"/>
    <w:rsid w:val="00882E3C"/>
    <w:rsid w:val="00887101"/>
    <w:rsid w:val="00890109"/>
    <w:rsid w:val="00895C2B"/>
    <w:rsid w:val="008A7D17"/>
    <w:rsid w:val="008B4FC7"/>
    <w:rsid w:val="008D5211"/>
    <w:rsid w:val="008E0A20"/>
    <w:rsid w:val="008E12DD"/>
    <w:rsid w:val="008E5670"/>
    <w:rsid w:val="008F7538"/>
    <w:rsid w:val="0090067A"/>
    <w:rsid w:val="00903D05"/>
    <w:rsid w:val="00907E80"/>
    <w:rsid w:val="0091004D"/>
    <w:rsid w:val="0094099B"/>
    <w:rsid w:val="00954918"/>
    <w:rsid w:val="009573DA"/>
    <w:rsid w:val="00966EEA"/>
    <w:rsid w:val="009750D5"/>
    <w:rsid w:val="00980163"/>
    <w:rsid w:val="0099481F"/>
    <w:rsid w:val="009A0C65"/>
    <w:rsid w:val="009A2489"/>
    <w:rsid w:val="009A404D"/>
    <w:rsid w:val="009A4C71"/>
    <w:rsid w:val="009B04B3"/>
    <w:rsid w:val="009B0700"/>
    <w:rsid w:val="009B3E55"/>
    <w:rsid w:val="009B466B"/>
    <w:rsid w:val="009B7131"/>
    <w:rsid w:val="009C29ED"/>
    <w:rsid w:val="009C7F85"/>
    <w:rsid w:val="009D28E8"/>
    <w:rsid w:val="009D2A52"/>
    <w:rsid w:val="009D2DDA"/>
    <w:rsid w:val="009D7DAE"/>
    <w:rsid w:val="009E37D9"/>
    <w:rsid w:val="009E65E7"/>
    <w:rsid w:val="009F5FFC"/>
    <w:rsid w:val="009F639A"/>
    <w:rsid w:val="00A01BD1"/>
    <w:rsid w:val="00A10ACD"/>
    <w:rsid w:val="00A2701B"/>
    <w:rsid w:val="00A34354"/>
    <w:rsid w:val="00A34580"/>
    <w:rsid w:val="00A417FC"/>
    <w:rsid w:val="00A5649C"/>
    <w:rsid w:val="00A5659A"/>
    <w:rsid w:val="00A624E2"/>
    <w:rsid w:val="00A646E5"/>
    <w:rsid w:val="00A73C31"/>
    <w:rsid w:val="00A804A0"/>
    <w:rsid w:val="00A80C95"/>
    <w:rsid w:val="00A8119B"/>
    <w:rsid w:val="00A85236"/>
    <w:rsid w:val="00A85C2C"/>
    <w:rsid w:val="00A87F85"/>
    <w:rsid w:val="00AA0C64"/>
    <w:rsid w:val="00AA4A20"/>
    <w:rsid w:val="00AA628C"/>
    <w:rsid w:val="00AB3A33"/>
    <w:rsid w:val="00AB3B26"/>
    <w:rsid w:val="00AC3E09"/>
    <w:rsid w:val="00AC40AF"/>
    <w:rsid w:val="00AE510F"/>
    <w:rsid w:val="00AF581B"/>
    <w:rsid w:val="00AF77A4"/>
    <w:rsid w:val="00B06BBB"/>
    <w:rsid w:val="00B11730"/>
    <w:rsid w:val="00B11D42"/>
    <w:rsid w:val="00B14BE3"/>
    <w:rsid w:val="00B156F8"/>
    <w:rsid w:val="00B243EE"/>
    <w:rsid w:val="00B26BA5"/>
    <w:rsid w:val="00B32231"/>
    <w:rsid w:val="00B4008F"/>
    <w:rsid w:val="00B445F6"/>
    <w:rsid w:val="00B4474A"/>
    <w:rsid w:val="00B53611"/>
    <w:rsid w:val="00B604AA"/>
    <w:rsid w:val="00B61A57"/>
    <w:rsid w:val="00B6230D"/>
    <w:rsid w:val="00B74BA4"/>
    <w:rsid w:val="00B80B07"/>
    <w:rsid w:val="00BA6550"/>
    <w:rsid w:val="00BA7B57"/>
    <w:rsid w:val="00BB1028"/>
    <w:rsid w:val="00BB2212"/>
    <w:rsid w:val="00BB2E67"/>
    <w:rsid w:val="00BB3651"/>
    <w:rsid w:val="00BB664E"/>
    <w:rsid w:val="00BC09F9"/>
    <w:rsid w:val="00BC5681"/>
    <w:rsid w:val="00BD0E18"/>
    <w:rsid w:val="00BD1247"/>
    <w:rsid w:val="00BD6848"/>
    <w:rsid w:val="00BF279F"/>
    <w:rsid w:val="00BF5678"/>
    <w:rsid w:val="00C03024"/>
    <w:rsid w:val="00C1122D"/>
    <w:rsid w:val="00C13B8B"/>
    <w:rsid w:val="00C20003"/>
    <w:rsid w:val="00C2717C"/>
    <w:rsid w:val="00C36031"/>
    <w:rsid w:val="00C500B1"/>
    <w:rsid w:val="00C579C1"/>
    <w:rsid w:val="00C62299"/>
    <w:rsid w:val="00C72D32"/>
    <w:rsid w:val="00C80408"/>
    <w:rsid w:val="00C95EBE"/>
    <w:rsid w:val="00CA04BC"/>
    <w:rsid w:val="00CA32BA"/>
    <w:rsid w:val="00CA40B2"/>
    <w:rsid w:val="00CA64C8"/>
    <w:rsid w:val="00CB0A21"/>
    <w:rsid w:val="00CB1D16"/>
    <w:rsid w:val="00CB24EE"/>
    <w:rsid w:val="00CB4C58"/>
    <w:rsid w:val="00CB5F81"/>
    <w:rsid w:val="00CB78D5"/>
    <w:rsid w:val="00CE0667"/>
    <w:rsid w:val="00CE4877"/>
    <w:rsid w:val="00CE5FEB"/>
    <w:rsid w:val="00D10BE1"/>
    <w:rsid w:val="00D14825"/>
    <w:rsid w:val="00D171E0"/>
    <w:rsid w:val="00D236BE"/>
    <w:rsid w:val="00D24CC6"/>
    <w:rsid w:val="00D4180A"/>
    <w:rsid w:val="00D41DCC"/>
    <w:rsid w:val="00D5359B"/>
    <w:rsid w:val="00D5663F"/>
    <w:rsid w:val="00D63533"/>
    <w:rsid w:val="00D7018E"/>
    <w:rsid w:val="00D73831"/>
    <w:rsid w:val="00D738CE"/>
    <w:rsid w:val="00D837E0"/>
    <w:rsid w:val="00D90D1D"/>
    <w:rsid w:val="00D914FF"/>
    <w:rsid w:val="00D95F9C"/>
    <w:rsid w:val="00DA5912"/>
    <w:rsid w:val="00DA6F39"/>
    <w:rsid w:val="00DA7BCB"/>
    <w:rsid w:val="00DB0B1C"/>
    <w:rsid w:val="00DD01B9"/>
    <w:rsid w:val="00DD0D8B"/>
    <w:rsid w:val="00DD0EA0"/>
    <w:rsid w:val="00DD3EA1"/>
    <w:rsid w:val="00DE1D03"/>
    <w:rsid w:val="00DF1D0E"/>
    <w:rsid w:val="00DF3322"/>
    <w:rsid w:val="00E10689"/>
    <w:rsid w:val="00E10D46"/>
    <w:rsid w:val="00E11689"/>
    <w:rsid w:val="00E12E28"/>
    <w:rsid w:val="00E21DE9"/>
    <w:rsid w:val="00E2486D"/>
    <w:rsid w:val="00E27D66"/>
    <w:rsid w:val="00E36E74"/>
    <w:rsid w:val="00E37AFC"/>
    <w:rsid w:val="00E40FCA"/>
    <w:rsid w:val="00E44233"/>
    <w:rsid w:val="00E46F2A"/>
    <w:rsid w:val="00E50E0A"/>
    <w:rsid w:val="00E51CF6"/>
    <w:rsid w:val="00E56ED6"/>
    <w:rsid w:val="00E61471"/>
    <w:rsid w:val="00E625D3"/>
    <w:rsid w:val="00E63DE3"/>
    <w:rsid w:val="00E6517F"/>
    <w:rsid w:val="00E71B08"/>
    <w:rsid w:val="00E72907"/>
    <w:rsid w:val="00E85EE6"/>
    <w:rsid w:val="00E86876"/>
    <w:rsid w:val="00E9209F"/>
    <w:rsid w:val="00EA066D"/>
    <w:rsid w:val="00EA5AE8"/>
    <w:rsid w:val="00EB0FCC"/>
    <w:rsid w:val="00EC0A33"/>
    <w:rsid w:val="00EC1FF8"/>
    <w:rsid w:val="00EC51F6"/>
    <w:rsid w:val="00ED5CAC"/>
    <w:rsid w:val="00EE3B0B"/>
    <w:rsid w:val="00EE487F"/>
    <w:rsid w:val="00EF1597"/>
    <w:rsid w:val="00F16A35"/>
    <w:rsid w:val="00F21211"/>
    <w:rsid w:val="00F23D15"/>
    <w:rsid w:val="00F27ACD"/>
    <w:rsid w:val="00F3216F"/>
    <w:rsid w:val="00F42C16"/>
    <w:rsid w:val="00F454B9"/>
    <w:rsid w:val="00F67CF9"/>
    <w:rsid w:val="00F71FAF"/>
    <w:rsid w:val="00F92520"/>
    <w:rsid w:val="00FA2C69"/>
    <w:rsid w:val="00FB3D0E"/>
    <w:rsid w:val="00FB65BA"/>
    <w:rsid w:val="00FB7472"/>
    <w:rsid w:val="00FC78CD"/>
    <w:rsid w:val="00FD2DDB"/>
    <w:rsid w:val="00FD3AB3"/>
    <w:rsid w:val="00FD74D7"/>
    <w:rsid w:val="00FE0F8E"/>
    <w:rsid w:val="00FE4417"/>
    <w:rsid w:val="00FE58F3"/>
    <w:rsid w:val="00FF77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D511"/>
  <w15:chartTrackingRefBased/>
  <w15:docId w15:val="{4552838F-0DB4-470B-A9FA-74937EC4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uiPriority w:val="9"/>
    <w:qFormat/>
    <w:rsid w:val="00B61A57"/>
    <w:pPr>
      <w:keepNext/>
      <w:keepLines/>
      <w:spacing w:before="240" w:after="0"/>
      <w:outlineLvl w:val="0"/>
    </w:pPr>
    <w:rPr>
      <w:rFonts w:asciiTheme="majorHAnsi" w:eastAsiaTheme="majorEastAsia" w:hAnsiTheme="majorHAnsi" w:cs="David"/>
      <w:bCs/>
      <w:sz w:val="32"/>
      <w:szCs w:val="32"/>
    </w:rPr>
  </w:style>
  <w:style w:type="paragraph" w:styleId="2">
    <w:name w:val="heading 2"/>
    <w:basedOn w:val="a"/>
    <w:next w:val="a"/>
    <w:link w:val="20"/>
    <w:uiPriority w:val="9"/>
    <w:unhideWhenUsed/>
    <w:qFormat/>
    <w:rsid w:val="00AF581B"/>
    <w:pPr>
      <w:keepNext/>
      <w:keepLines/>
      <w:spacing w:before="40" w:after="0"/>
      <w:outlineLvl w:val="1"/>
    </w:pPr>
    <w:rPr>
      <w:rFonts w:asciiTheme="majorHAnsi" w:eastAsiaTheme="majorEastAsia" w:hAnsiTheme="majorHAnsi" w:cs="David"/>
      <w:bCs/>
      <w:sz w:val="26"/>
      <w:szCs w:val="28"/>
    </w:rPr>
  </w:style>
  <w:style w:type="paragraph" w:styleId="3">
    <w:name w:val="heading 3"/>
    <w:basedOn w:val="a"/>
    <w:next w:val="a"/>
    <w:link w:val="30"/>
    <w:uiPriority w:val="9"/>
    <w:unhideWhenUsed/>
    <w:qFormat/>
    <w:rsid w:val="00CB0A21"/>
    <w:pPr>
      <w:keepNext/>
      <w:keepLines/>
      <w:spacing w:before="40" w:after="0" w:line="36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61A57"/>
    <w:rPr>
      <w:rFonts w:asciiTheme="majorHAnsi" w:eastAsiaTheme="majorEastAsia" w:hAnsiTheme="majorHAnsi" w:cs="David"/>
      <w:bCs/>
      <w:sz w:val="32"/>
      <w:szCs w:val="32"/>
    </w:rPr>
  </w:style>
  <w:style w:type="character" w:customStyle="1" w:styleId="20">
    <w:name w:val="כותרת 2 תו"/>
    <w:basedOn w:val="a0"/>
    <w:link w:val="2"/>
    <w:uiPriority w:val="9"/>
    <w:rsid w:val="00AF581B"/>
    <w:rPr>
      <w:rFonts w:asciiTheme="majorHAnsi" w:eastAsiaTheme="majorEastAsia" w:hAnsiTheme="majorHAnsi" w:cs="David"/>
      <w:bCs/>
      <w:sz w:val="26"/>
      <w:szCs w:val="28"/>
    </w:rPr>
  </w:style>
  <w:style w:type="paragraph" w:styleId="a3">
    <w:name w:val="header"/>
    <w:basedOn w:val="a"/>
    <w:link w:val="a4"/>
    <w:uiPriority w:val="99"/>
    <w:unhideWhenUsed/>
    <w:rsid w:val="0085247A"/>
    <w:pPr>
      <w:tabs>
        <w:tab w:val="center" w:pos="4153"/>
        <w:tab w:val="right" w:pos="8306"/>
      </w:tabs>
      <w:spacing w:after="0" w:line="240" w:lineRule="auto"/>
    </w:pPr>
  </w:style>
  <w:style w:type="character" w:customStyle="1" w:styleId="a4">
    <w:name w:val="כותרת עליונה תו"/>
    <w:basedOn w:val="a0"/>
    <w:link w:val="a3"/>
    <w:uiPriority w:val="99"/>
    <w:rsid w:val="0085247A"/>
  </w:style>
  <w:style w:type="paragraph" w:styleId="a5">
    <w:name w:val="footer"/>
    <w:basedOn w:val="a"/>
    <w:link w:val="a6"/>
    <w:uiPriority w:val="99"/>
    <w:unhideWhenUsed/>
    <w:rsid w:val="0085247A"/>
    <w:pPr>
      <w:tabs>
        <w:tab w:val="center" w:pos="4153"/>
        <w:tab w:val="right" w:pos="8306"/>
      </w:tabs>
      <w:spacing w:after="0" w:line="240" w:lineRule="auto"/>
    </w:pPr>
  </w:style>
  <w:style w:type="character" w:customStyle="1" w:styleId="a6">
    <w:name w:val="כותרת תחתונה תו"/>
    <w:basedOn w:val="a0"/>
    <w:link w:val="a5"/>
    <w:uiPriority w:val="99"/>
    <w:rsid w:val="0085247A"/>
  </w:style>
  <w:style w:type="paragraph" w:styleId="a7">
    <w:name w:val="List Paragraph"/>
    <w:basedOn w:val="a"/>
    <w:uiPriority w:val="34"/>
    <w:qFormat/>
    <w:rsid w:val="00CA04BC"/>
    <w:pPr>
      <w:ind w:left="720"/>
      <w:contextualSpacing/>
    </w:pPr>
  </w:style>
  <w:style w:type="paragraph" w:styleId="NormalWeb">
    <w:name w:val="Normal (Web)"/>
    <w:basedOn w:val="a"/>
    <w:uiPriority w:val="99"/>
    <w:unhideWhenUsed/>
    <w:rsid w:val="00CE06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E0667"/>
    <w:rPr>
      <w:color w:val="0000FF"/>
      <w:u w:val="single"/>
    </w:rPr>
  </w:style>
  <w:style w:type="paragraph" w:styleId="a8">
    <w:name w:val="Balloon Text"/>
    <w:basedOn w:val="a"/>
    <w:link w:val="a9"/>
    <w:uiPriority w:val="99"/>
    <w:semiHidden/>
    <w:unhideWhenUsed/>
    <w:rsid w:val="00807269"/>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07269"/>
    <w:rPr>
      <w:rFonts w:ascii="Tahoma" w:hAnsi="Tahoma" w:cs="Tahoma"/>
      <w:sz w:val="18"/>
      <w:szCs w:val="18"/>
    </w:rPr>
  </w:style>
  <w:style w:type="character" w:styleId="aa">
    <w:name w:val="annotation reference"/>
    <w:basedOn w:val="a0"/>
    <w:uiPriority w:val="99"/>
    <w:semiHidden/>
    <w:unhideWhenUsed/>
    <w:rsid w:val="00807269"/>
    <w:rPr>
      <w:sz w:val="16"/>
      <w:szCs w:val="16"/>
    </w:rPr>
  </w:style>
  <w:style w:type="paragraph" w:styleId="ab">
    <w:name w:val="annotation text"/>
    <w:basedOn w:val="a"/>
    <w:link w:val="ac"/>
    <w:uiPriority w:val="99"/>
    <w:semiHidden/>
    <w:unhideWhenUsed/>
    <w:rsid w:val="00807269"/>
    <w:pPr>
      <w:spacing w:line="240" w:lineRule="auto"/>
    </w:pPr>
    <w:rPr>
      <w:sz w:val="20"/>
      <w:szCs w:val="20"/>
    </w:rPr>
  </w:style>
  <w:style w:type="character" w:customStyle="1" w:styleId="ac">
    <w:name w:val="טקסט הערה תו"/>
    <w:basedOn w:val="a0"/>
    <w:link w:val="ab"/>
    <w:uiPriority w:val="99"/>
    <w:semiHidden/>
    <w:rsid w:val="00807269"/>
    <w:rPr>
      <w:sz w:val="20"/>
      <w:szCs w:val="20"/>
    </w:rPr>
  </w:style>
  <w:style w:type="paragraph" w:styleId="ad">
    <w:name w:val="annotation subject"/>
    <w:basedOn w:val="ab"/>
    <w:next w:val="ab"/>
    <w:link w:val="ae"/>
    <w:uiPriority w:val="99"/>
    <w:semiHidden/>
    <w:unhideWhenUsed/>
    <w:rsid w:val="00807269"/>
    <w:rPr>
      <w:b/>
      <w:bCs/>
    </w:rPr>
  </w:style>
  <w:style w:type="character" w:customStyle="1" w:styleId="ae">
    <w:name w:val="נושא הערה תו"/>
    <w:basedOn w:val="ac"/>
    <w:link w:val="ad"/>
    <w:uiPriority w:val="99"/>
    <w:semiHidden/>
    <w:rsid w:val="00807269"/>
    <w:rPr>
      <w:b/>
      <w:bCs/>
      <w:sz w:val="20"/>
      <w:szCs w:val="20"/>
    </w:rPr>
  </w:style>
  <w:style w:type="character" w:customStyle="1" w:styleId="30">
    <w:name w:val="כותרת 3 תו"/>
    <w:basedOn w:val="a0"/>
    <w:link w:val="3"/>
    <w:uiPriority w:val="9"/>
    <w:rsid w:val="00CB0A21"/>
    <w:rPr>
      <w:rFonts w:asciiTheme="majorHAnsi" w:eastAsiaTheme="majorEastAsia" w:hAnsiTheme="majorHAnsi" w:cstheme="majorBidi"/>
      <w:color w:val="1F3763" w:themeColor="accent1" w:themeShade="7F"/>
      <w:sz w:val="24"/>
      <w:szCs w:val="24"/>
    </w:rPr>
  </w:style>
  <w:style w:type="paragraph" w:styleId="af">
    <w:name w:val="footnote text"/>
    <w:basedOn w:val="a"/>
    <w:link w:val="af0"/>
    <w:unhideWhenUsed/>
    <w:rsid w:val="00CB0A21"/>
    <w:pPr>
      <w:spacing w:after="0" w:line="240" w:lineRule="auto"/>
      <w:jc w:val="both"/>
    </w:pPr>
    <w:rPr>
      <w:rFonts w:cs="David"/>
      <w:sz w:val="20"/>
      <w:szCs w:val="20"/>
    </w:rPr>
  </w:style>
  <w:style w:type="character" w:customStyle="1" w:styleId="af0">
    <w:name w:val="טקסט הערת שוליים תו"/>
    <w:basedOn w:val="a0"/>
    <w:link w:val="af"/>
    <w:rsid w:val="00CB0A21"/>
    <w:rPr>
      <w:rFonts w:cs="David"/>
      <w:sz w:val="20"/>
      <w:szCs w:val="20"/>
    </w:rPr>
  </w:style>
  <w:style w:type="paragraph" w:styleId="af1">
    <w:name w:val="TOC Heading"/>
    <w:basedOn w:val="1"/>
    <w:next w:val="a"/>
    <w:uiPriority w:val="39"/>
    <w:unhideWhenUsed/>
    <w:qFormat/>
    <w:rsid w:val="00CB0A21"/>
    <w:pPr>
      <w:spacing w:line="360" w:lineRule="auto"/>
      <w:jc w:val="both"/>
      <w:outlineLvl w:val="9"/>
    </w:pPr>
    <w:rPr>
      <w:rtl/>
      <w:cs/>
    </w:rPr>
  </w:style>
  <w:style w:type="paragraph" w:styleId="TOC1">
    <w:name w:val="toc 1"/>
    <w:basedOn w:val="a"/>
    <w:next w:val="a"/>
    <w:autoRedefine/>
    <w:uiPriority w:val="39"/>
    <w:unhideWhenUsed/>
    <w:rsid w:val="00CB0A21"/>
    <w:pPr>
      <w:spacing w:after="0" w:line="360" w:lineRule="auto"/>
    </w:pPr>
    <w:rPr>
      <w:rFonts w:cs="David"/>
      <w:bCs/>
      <w:szCs w:val="24"/>
    </w:rPr>
  </w:style>
  <w:style w:type="paragraph" w:styleId="TOC2">
    <w:name w:val="toc 2"/>
    <w:basedOn w:val="a"/>
    <w:next w:val="a"/>
    <w:autoRedefine/>
    <w:uiPriority w:val="39"/>
    <w:unhideWhenUsed/>
    <w:rsid w:val="00CB0A21"/>
    <w:pPr>
      <w:tabs>
        <w:tab w:val="left" w:pos="1100"/>
        <w:tab w:val="right" w:leader="dot" w:pos="8296"/>
      </w:tabs>
      <w:spacing w:after="100" w:line="360" w:lineRule="auto"/>
      <w:ind w:left="221"/>
    </w:pPr>
    <w:rPr>
      <w:rFonts w:cs="David"/>
      <w:noProof/>
      <w:color w:val="000000" w:themeColor="text1"/>
    </w:rPr>
  </w:style>
  <w:style w:type="paragraph" w:customStyle="1" w:styleId="21">
    <w:name w:val="רמה 2"/>
    <w:basedOn w:val="a"/>
    <w:link w:val="22"/>
    <w:qFormat/>
    <w:rsid w:val="00CB0A21"/>
    <w:pPr>
      <w:spacing w:line="360" w:lineRule="auto"/>
      <w:jc w:val="both"/>
    </w:pPr>
    <w:rPr>
      <w:rFonts w:cs="David"/>
      <w:bCs/>
      <w:color w:val="000000" w:themeColor="text1"/>
      <w:szCs w:val="28"/>
    </w:rPr>
  </w:style>
  <w:style w:type="character" w:customStyle="1" w:styleId="22">
    <w:name w:val="רמה 2 תו"/>
    <w:basedOn w:val="a0"/>
    <w:link w:val="21"/>
    <w:rsid w:val="00CB0A21"/>
    <w:rPr>
      <w:rFonts w:cs="David"/>
      <w:bCs/>
      <w:color w:val="000000" w:themeColor="text1"/>
      <w:szCs w:val="28"/>
    </w:rPr>
  </w:style>
  <w:style w:type="paragraph" w:customStyle="1" w:styleId="11">
    <w:name w:val="רמה 1"/>
    <w:basedOn w:val="21"/>
    <w:link w:val="12"/>
    <w:qFormat/>
    <w:rsid w:val="00CB0A21"/>
    <w:rPr>
      <w:szCs w:val="32"/>
    </w:rPr>
  </w:style>
  <w:style w:type="character" w:customStyle="1" w:styleId="12">
    <w:name w:val="רמה 1 תו"/>
    <w:basedOn w:val="22"/>
    <w:link w:val="11"/>
    <w:rsid w:val="00CB0A21"/>
    <w:rPr>
      <w:rFonts w:cs="David"/>
      <w:bCs/>
      <w:color w:val="000000" w:themeColor="text1"/>
      <w:szCs w:val="32"/>
    </w:rPr>
  </w:style>
  <w:style w:type="paragraph" w:styleId="TOC3">
    <w:name w:val="toc 3"/>
    <w:basedOn w:val="a"/>
    <w:next w:val="a"/>
    <w:autoRedefine/>
    <w:uiPriority w:val="39"/>
    <w:unhideWhenUsed/>
    <w:rsid w:val="00CB0A21"/>
    <w:pPr>
      <w:spacing w:after="100" w:line="360" w:lineRule="auto"/>
      <w:ind w:left="442"/>
    </w:pPr>
    <w:rPr>
      <w:rFonts w:cs="David"/>
    </w:rPr>
  </w:style>
  <w:style w:type="paragraph" w:styleId="af2">
    <w:name w:val="Bibliography"/>
    <w:basedOn w:val="a"/>
    <w:next w:val="a"/>
    <w:uiPriority w:val="37"/>
    <w:unhideWhenUsed/>
    <w:rsid w:val="00CB0A21"/>
    <w:pPr>
      <w:spacing w:line="360" w:lineRule="auto"/>
      <w:jc w:val="both"/>
    </w:pPr>
    <w:rPr>
      <w:rFonts w:cs="David"/>
      <w:szCs w:val="28"/>
    </w:rPr>
  </w:style>
  <w:style w:type="paragraph" w:styleId="TOC4">
    <w:name w:val="toc 4"/>
    <w:basedOn w:val="a"/>
    <w:next w:val="a"/>
    <w:autoRedefine/>
    <w:uiPriority w:val="39"/>
    <w:unhideWhenUsed/>
    <w:rsid w:val="00CB0A21"/>
    <w:pPr>
      <w:spacing w:after="100"/>
      <w:ind w:left="660"/>
    </w:pPr>
    <w:rPr>
      <w:rFonts w:eastAsiaTheme="minorEastAsia"/>
    </w:rPr>
  </w:style>
  <w:style w:type="paragraph" w:styleId="TOC5">
    <w:name w:val="toc 5"/>
    <w:basedOn w:val="a"/>
    <w:next w:val="a"/>
    <w:autoRedefine/>
    <w:uiPriority w:val="39"/>
    <w:unhideWhenUsed/>
    <w:rsid w:val="00CB0A21"/>
    <w:pPr>
      <w:spacing w:after="100"/>
      <w:ind w:left="880"/>
    </w:pPr>
    <w:rPr>
      <w:rFonts w:eastAsiaTheme="minorEastAsia"/>
    </w:rPr>
  </w:style>
  <w:style w:type="paragraph" w:styleId="TOC6">
    <w:name w:val="toc 6"/>
    <w:basedOn w:val="a"/>
    <w:next w:val="a"/>
    <w:autoRedefine/>
    <w:uiPriority w:val="39"/>
    <w:unhideWhenUsed/>
    <w:rsid w:val="00CB0A21"/>
    <w:pPr>
      <w:spacing w:after="100"/>
      <w:ind w:left="1100"/>
    </w:pPr>
    <w:rPr>
      <w:rFonts w:eastAsiaTheme="minorEastAsia"/>
    </w:rPr>
  </w:style>
  <w:style w:type="paragraph" w:styleId="TOC7">
    <w:name w:val="toc 7"/>
    <w:basedOn w:val="a"/>
    <w:next w:val="a"/>
    <w:autoRedefine/>
    <w:uiPriority w:val="39"/>
    <w:unhideWhenUsed/>
    <w:rsid w:val="00CB0A21"/>
    <w:pPr>
      <w:spacing w:after="100"/>
      <w:ind w:left="1320"/>
    </w:pPr>
    <w:rPr>
      <w:rFonts w:eastAsiaTheme="minorEastAsia"/>
    </w:rPr>
  </w:style>
  <w:style w:type="paragraph" w:styleId="TOC8">
    <w:name w:val="toc 8"/>
    <w:basedOn w:val="a"/>
    <w:next w:val="a"/>
    <w:autoRedefine/>
    <w:uiPriority w:val="39"/>
    <w:unhideWhenUsed/>
    <w:rsid w:val="00CB0A21"/>
    <w:pPr>
      <w:spacing w:after="100"/>
      <w:ind w:left="1540"/>
    </w:pPr>
    <w:rPr>
      <w:rFonts w:eastAsiaTheme="minorEastAsia"/>
    </w:rPr>
  </w:style>
  <w:style w:type="paragraph" w:styleId="TOC9">
    <w:name w:val="toc 9"/>
    <w:basedOn w:val="a"/>
    <w:next w:val="a"/>
    <w:autoRedefine/>
    <w:uiPriority w:val="39"/>
    <w:unhideWhenUsed/>
    <w:rsid w:val="00CB0A21"/>
    <w:pPr>
      <w:spacing w:after="100"/>
      <w:ind w:left="1760"/>
    </w:pPr>
    <w:rPr>
      <w:rFonts w:eastAsiaTheme="minorEastAsia"/>
    </w:rPr>
  </w:style>
  <w:style w:type="character" w:customStyle="1" w:styleId="clarification-needed">
    <w:name w:val="clarification-needed"/>
    <w:basedOn w:val="a0"/>
    <w:rsid w:val="00E12E28"/>
  </w:style>
  <w:style w:type="character" w:styleId="af3">
    <w:name w:val="Strong"/>
    <w:basedOn w:val="a0"/>
    <w:uiPriority w:val="22"/>
    <w:qFormat/>
    <w:rsid w:val="009C29ED"/>
    <w:rPr>
      <w:b/>
      <w:bCs/>
    </w:rPr>
  </w:style>
  <w:style w:type="paragraph" w:customStyle="1" w:styleId="footnote">
    <w:name w:val="footnote"/>
    <w:basedOn w:val="a"/>
    <w:rsid w:val="009573DA"/>
    <w:pPr>
      <w:widowControl w:val="0"/>
      <w:suppressAutoHyphens/>
      <w:autoSpaceDE w:val="0"/>
      <w:autoSpaceDN w:val="0"/>
      <w:spacing w:after="0" w:line="240" w:lineRule="auto"/>
      <w:ind w:left="2835"/>
      <w:jc w:val="both"/>
    </w:pPr>
    <w:rPr>
      <w:rFonts w:ascii="Times New Roman" w:eastAsia="Times New Roman" w:hAnsi="Times New Roman" w:cs="Times New Roman"/>
      <w:noProof/>
      <w:lang w:eastAsia="he-IL"/>
    </w:rPr>
  </w:style>
  <w:style w:type="character" w:customStyle="1" w:styleId="13">
    <w:name w:val="אזכור לא מזוהה1"/>
    <w:basedOn w:val="a0"/>
    <w:uiPriority w:val="99"/>
    <w:semiHidden/>
    <w:unhideWhenUsed/>
    <w:rsid w:val="00A34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9747">
      <w:bodyDiv w:val="1"/>
      <w:marLeft w:val="0"/>
      <w:marRight w:val="0"/>
      <w:marTop w:val="0"/>
      <w:marBottom w:val="0"/>
      <w:divBdr>
        <w:top w:val="none" w:sz="0" w:space="0" w:color="auto"/>
        <w:left w:val="none" w:sz="0" w:space="0" w:color="auto"/>
        <w:bottom w:val="none" w:sz="0" w:space="0" w:color="auto"/>
        <w:right w:val="none" w:sz="0" w:space="0" w:color="auto"/>
      </w:divBdr>
    </w:div>
    <w:div w:id="36244367">
      <w:bodyDiv w:val="1"/>
      <w:marLeft w:val="0"/>
      <w:marRight w:val="0"/>
      <w:marTop w:val="0"/>
      <w:marBottom w:val="0"/>
      <w:divBdr>
        <w:top w:val="none" w:sz="0" w:space="0" w:color="auto"/>
        <w:left w:val="none" w:sz="0" w:space="0" w:color="auto"/>
        <w:bottom w:val="none" w:sz="0" w:space="0" w:color="auto"/>
        <w:right w:val="none" w:sz="0" w:space="0" w:color="auto"/>
      </w:divBdr>
    </w:div>
    <w:div w:id="45573569">
      <w:bodyDiv w:val="1"/>
      <w:marLeft w:val="0"/>
      <w:marRight w:val="0"/>
      <w:marTop w:val="0"/>
      <w:marBottom w:val="0"/>
      <w:divBdr>
        <w:top w:val="none" w:sz="0" w:space="0" w:color="auto"/>
        <w:left w:val="none" w:sz="0" w:space="0" w:color="auto"/>
        <w:bottom w:val="none" w:sz="0" w:space="0" w:color="auto"/>
        <w:right w:val="none" w:sz="0" w:space="0" w:color="auto"/>
      </w:divBdr>
    </w:div>
    <w:div w:id="115299044">
      <w:bodyDiv w:val="1"/>
      <w:marLeft w:val="0"/>
      <w:marRight w:val="0"/>
      <w:marTop w:val="0"/>
      <w:marBottom w:val="0"/>
      <w:divBdr>
        <w:top w:val="none" w:sz="0" w:space="0" w:color="auto"/>
        <w:left w:val="none" w:sz="0" w:space="0" w:color="auto"/>
        <w:bottom w:val="none" w:sz="0" w:space="0" w:color="auto"/>
        <w:right w:val="none" w:sz="0" w:space="0" w:color="auto"/>
      </w:divBdr>
    </w:div>
    <w:div w:id="169804649">
      <w:bodyDiv w:val="1"/>
      <w:marLeft w:val="0"/>
      <w:marRight w:val="0"/>
      <w:marTop w:val="0"/>
      <w:marBottom w:val="0"/>
      <w:divBdr>
        <w:top w:val="none" w:sz="0" w:space="0" w:color="auto"/>
        <w:left w:val="none" w:sz="0" w:space="0" w:color="auto"/>
        <w:bottom w:val="none" w:sz="0" w:space="0" w:color="auto"/>
        <w:right w:val="none" w:sz="0" w:space="0" w:color="auto"/>
      </w:divBdr>
    </w:div>
    <w:div w:id="184248109">
      <w:bodyDiv w:val="1"/>
      <w:marLeft w:val="0"/>
      <w:marRight w:val="0"/>
      <w:marTop w:val="0"/>
      <w:marBottom w:val="0"/>
      <w:divBdr>
        <w:top w:val="none" w:sz="0" w:space="0" w:color="auto"/>
        <w:left w:val="none" w:sz="0" w:space="0" w:color="auto"/>
        <w:bottom w:val="none" w:sz="0" w:space="0" w:color="auto"/>
        <w:right w:val="none" w:sz="0" w:space="0" w:color="auto"/>
      </w:divBdr>
    </w:div>
    <w:div w:id="187762381">
      <w:bodyDiv w:val="1"/>
      <w:marLeft w:val="0"/>
      <w:marRight w:val="0"/>
      <w:marTop w:val="0"/>
      <w:marBottom w:val="0"/>
      <w:divBdr>
        <w:top w:val="none" w:sz="0" w:space="0" w:color="auto"/>
        <w:left w:val="none" w:sz="0" w:space="0" w:color="auto"/>
        <w:bottom w:val="none" w:sz="0" w:space="0" w:color="auto"/>
        <w:right w:val="none" w:sz="0" w:space="0" w:color="auto"/>
      </w:divBdr>
    </w:div>
    <w:div w:id="204489820">
      <w:bodyDiv w:val="1"/>
      <w:marLeft w:val="0"/>
      <w:marRight w:val="0"/>
      <w:marTop w:val="0"/>
      <w:marBottom w:val="0"/>
      <w:divBdr>
        <w:top w:val="none" w:sz="0" w:space="0" w:color="auto"/>
        <w:left w:val="none" w:sz="0" w:space="0" w:color="auto"/>
        <w:bottom w:val="none" w:sz="0" w:space="0" w:color="auto"/>
        <w:right w:val="none" w:sz="0" w:space="0" w:color="auto"/>
      </w:divBdr>
    </w:div>
    <w:div w:id="210388635">
      <w:bodyDiv w:val="1"/>
      <w:marLeft w:val="0"/>
      <w:marRight w:val="0"/>
      <w:marTop w:val="0"/>
      <w:marBottom w:val="0"/>
      <w:divBdr>
        <w:top w:val="none" w:sz="0" w:space="0" w:color="auto"/>
        <w:left w:val="none" w:sz="0" w:space="0" w:color="auto"/>
        <w:bottom w:val="none" w:sz="0" w:space="0" w:color="auto"/>
        <w:right w:val="none" w:sz="0" w:space="0" w:color="auto"/>
      </w:divBdr>
    </w:div>
    <w:div w:id="229124937">
      <w:bodyDiv w:val="1"/>
      <w:marLeft w:val="0"/>
      <w:marRight w:val="0"/>
      <w:marTop w:val="0"/>
      <w:marBottom w:val="0"/>
      <w:divBdr>
        <w:top w:val="none" w:sz="0" w:space="0" w:color="auto"/>
        <w:left w:val="none" w:sz="0" w:space="0" w:color="auto"/>
        <w:bottom w:val="none" w:sz="0" w:space="0" w:color="auto"/>
        <w:right w:val="none" w:sz="0" w:space="0" w:color="auto"/>
      </w:divBdr>
    </w:div>
    <w:div w:id="239483302">
      <w:bodyDiv w:val="1"/>
      <w:marLeft w:val="0"/>
      <w:marRight w:val="0"/>
      <w:marTop w:val="0"/>
      <w:marBottom w:val="0"/>
      <w:divBdr>
        <w:top w:val="none" w:sz="0" w:space="0" w:color="auto"/>
        <w:left w:val="none" w:sz="0" w:space="0" w:color="auto"/>
        <w:bottom w:val="none" w:sz="0" w:space="0" w:color="auto"/>
        <w:right w:val="none" w:sz="0" w:space="0" w:color="auto"/>
      </w:divBdr>
    </w:div>
    <w:div w:id="289480634">
      <w:bodyDiv w:val="1"/>
      <w:marLeft w:val="0"/>
      <w:marRight w:val="0"/>
      <w:marTop w:val="0"/>
      <w:marBottom w:val="0"/>
      <w:divBdr>
        <w:top w:val="none" w:sz="0" w:space="0" w:color="auto"/>
        <w:left w:val="none" w:sz="0" w:space="0" w:color="auto"/>
        <w:bottom w:val="none" w:sz="0" w:space="0" w:color="auto"/>
        <w:right w:val="none" w:sz="0" w:space="0" w:color="auto"/>
      </w:divBdr>
    </w:div>
    <w:div w:id="305814811">
      <w:bodyDiv w:val="1"/>
      <w:marLeft w:val="0"/>
      <w:marRight w:val="0"/>
      <w:marTop w:val="0"/>
      <w:marBottom w:val="0"/>
      <w:divBdr>
        <w:top w:val="none" w:sz="0" w:space="0" w:color="auto"/>
        <w:left w:val="none" w:sz="0" w:space="0" w:color="auto"/>
        <w:bottom w:val="none" w:sz="0" w:space="0" w:color="auto"/>
        <w:right w:val="none" w:sz="0" w:space="0" w:color="auto"/>
      </w:divBdr>
    </w:div>
    <w:div w:id="328678222">
      <w:bodyDiv w:val="1"/>
      <w:marLeft w:val="0"/>
      <w:marRight w:val="0"/>
      <w:marTop w:val="0"/>
      <w:marBottom w:val="0"/>
      <w:divBdr>
        <w:top w:val="none" w:sz="0" w:space="0" w:color="auto"/>
        <w:left w:val="none" w:sz="0" w:space="0" w:color="auto"/>
        <w:bottom w:val="none" w:sz="0" w:space="0" w:color="auto"/>
        <w:right w:val="none" w:sz="0" w:space="0" w:color="auto"/>
      </w:divBdr>
    </w:div>
    <w:div w:id="396324471">
      <w:bodyDiv w:val="1"/>
      <w:marLeft w:val="0"/>
      <w:marRight w:val="0"/>
      <w:marTop w:val="0"/>
      <w:marBottom w:val="0"/>
      <w:divBdr>
        <w:top w:val="none" w:sz="0" w:space="0" w:color="auto"/>
        <w:left w:val="none" w:sz="0" w:space="0" w:color="auto"/>
        <w:bottom w:val="none" w:sz="0" w:space="0" w:color="auto"/>
        <w:right w:val="none" w:sz="0" w:space="0" w:color="auto"/>
      </w:divBdr>
    </w:div>
    <w:div w:id="416556232">
      <w:bodyDiv w:val="1"/>
      <w:marLeft w:val="0"/>
      <w:marRight w:val="0"/>
      <w:marTop w:val="0"/>
      <w:marBottom w:val="0"/>
      <w:divBdr>
        <w:top w:val="none" w:sz="0" w:space="0" w:color="auto"/>
        <w:left w:val="none" w:sz="0" w:space="0" w:color="auto"/>
        <w:bottom w:val="none" w:sz="0" w:space="0" w:color="auto"/>
        <w:right w:val="none" w:sz="0" w:space="0" w:color="auto"/>
      </w:divBdr>
    </w:div>
    <w:div w:id="509176226">
      <w:bodyDiv w:val="1"/>
      <w:marLeft w:val="0"/>
      <w:marRight w:val="0"/>
      <w:marTop w:val="0"/>
      <w:marBottom w:val="0"/>
      <w:divBdr>
        <w:top w:val="none" w:sz="0" w:space="0" w:color="auto"/>
        <w:left w:val="none" w:sz="0" w:space="0" w:color="auto"/>
        <w:bottom w:val="none" w:sz="0" w:space="0" w:color="auto"/>
        <w:right w:val="none" w:sz="0" w:space="0" w:color="auto"/>
      </w:divBdr>
    </w:div>
    <w:div w:id="583690522">
      <w:bodyDiv w:val="1"/>
      <w:marLeft w:val="0"/>
      <w:marRight w:val="0"/>
      <w:marTop w:val="0"/>
      <w:marBottom w:val="0"/>
      <w:divBdr>
        <w:top w:val="none" w:sz="0" w:space="0" w:color="auto"/>
        <w:left w:val="none" w:sz="0" w:space="0" w:color="auto"/>
        <w:bottom w:val="none" w:sz="0" w:space="0" w:color="auto"/>
        <w:right w:val="none" w:sz="0" w:space="0" w:color="auto"/>
      </w:divBdr>
    </w:div>
    <w:div w:id="592789169">
      <w:bodyDiv w:val="1"/>
      <w:marLeft w:val="0"/>
      <w:marRight w:val="0"/>
      <w:marTop w:val="0"/>
      <w:marBottom w:val="0"/>
      <w:divBdr>
        <w:top w:val="none" w:sz="0" w:space="0" w:color="auto"/>
        <w:left w:val="none" w:sz="0" w:space="0" w:color="auto"/>
        <w:bottom w:val="none" w:sz="0" w:space="0" w:color="auto"/>
        <w:right w:val="none" w:sz="0" w:space="0" w:color="auto"/>
      </w:divBdr>
      <w:divsChild>
        <w:div w:id="1704134214">
          <w:marLeft w:val="0"/>
          <w:marRight w:val="0"/>
          <w:marTop w:val="0"/>
          <w:marBottom w:val="0"/>
          <w:divBdr>
            <w:top w:val="none" w:sz="0" w:space="0" w:color="auto"/>
            <w:left w:val="none" w:sz="0" w:space="0" w:color="auto"/>
            <w:bottom w:val="none" w:sz="0" w:space="0" w:color="auto"/>
            <w:right w:val="none" w:sz="0" w:space="0" w:color="auto"/>
          </w:divBdr>
          <w:divsChild>
            <w:div w:id="623342369">
              <w:marLeft w:val="0"/>
              <w:marRight w:val="0"/>
              <w:marTop w:val="0"/>
              <w:marBottom w:val="0"/>
              <w:divBdr>
                <w:top w:val="none" w:sz="0" w:space="0" w:color="auto"/>
                <w:left w:val="none" w:sz="0" w:space="0" w:color="auto"/>
                <w:bottom w:val="none" w:sz="0" w:space="0" w:color="auto"/>
                <w:right w:val="none" w:sz="0" w:space="0" w:color="auto"/>
              </w:divBdr>
              <w:divsChild>
                <w:div w:id="2004164611">
                  <w:marLeft w:val="0"/>
                  <w:marRight w:val="0"/>
                  <w:marTop w:val="120"/>
                  <w:marBottom w:val="0"/>
                  <w:divBdr>
                    <w:top w:val="none" w:sz="0" w:space="0" w:color="auto"/>
                    <w:left w:val="none" w:sz="0" w:space="0" w:color="auto"/>
                    <w:bottom w:val="none" w:sz="0" w:space="0" w:color="auto"/>
                    <w:right w:val="none" w:sz="0" w:space="0" w:color="auto"/>
                  </w:divBdr>
                  <w:divsChild>
                    <w:div w:id="1900434808">
                      <w:marLeft w:val="0"/>
                      <w:marRight w:val="0"/>
                      <w:marTop w:val="0"/>
                      <w:marBottom w:val="0"/>
                      <w:divBdr>
                        <w:top w:val="none" w:sz="0" w:space="0" w:color="auto"/>
                        <w:left w:val="none" w:sz="0" w:space="0" w:color="auto"/>
                        <w:bottom w:val="none" w:sz="0" w:space="0" w:color="auto"/>
                        <w:right w:val="none" w:sz="0" w:space="0" w:color="auto"/>
                      </w:divBdr>
                      <w:divsChild>
                        <w:div w:id="264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83207">
      <w:bodyDiv w:val="1"/>
      <w:marLeft w:val="0"/>
      <w:marRight w:val="0"/>
      <w:marTop w:val="0"/>
      <w:marBottom w:val="0"/>
      <w:divBdr>
        <w:top w:val="none" w:sz="0" w:space="0" w:color="auto"/>
        <w:left w:val="none" w:sz="0" w:space="0" w:color="auto"/>
        <w:bottom w:val="none" w:sz="0" w:space="0" w:color="auto"/>
        <w:right w:val="none" w:sz="0" w:space="0" w:color="auto"/>
      </w:divBdr>
    </w:div>
    <w:div w:id="675807840">
      <w:bodyDiv w:val="1"/>
      <w:marLeft w:val="0"/>
      <w:marRight w:val="0"/>
      <w:marTop w:val="0"/>
      <w:marBottom w:val="0"/>
      <w:divBdr>
        <w:top w:val="none" w:sz="0" w:space="0" w:color="auto"/>
        <w:left w:val="none" w:sz="0" w:space="0" w:color="auto"/>
        <w:bottom w:val="none" w:sz="0" w:space="0" w:color="auto"/>
        <w:right w:val="none" w:sz="0" w:space="0" w:color="auto"/>
      </w:divBdr>
    </w:div>
    <w:div w:id="686718184">
      <w:bodyDiv w:val="1"/>
      <w:marLeft w:val="0"/>
      <w:marRight w:val="0"/>
      <w:marTop w:val="0"/>
      <w:marBottom w:val="0"/>
      <w:divBdr>
        <w:top w:val="none" w:sz="0" w:space="0" w:color="auto"/>
        <w:left w:val="none" w:sz="0" w:space="0" w:color="auto"/>
        <w:bottom w:val="none" w:sz="0" w:space="0" w:color="auto"/>
        <w:right w:val="none" w:sz="0" w:space="0" w:color="auto"/>
      </w:divBdr>
      <w:divsChild>
        <w:div w:id="41757623">
          <w:marLeft w:val="0"/>
          <w:marRight w:val="336"/>
          <w:marTop w:val="120"/>
          <w:marBottom w:val="312"/>
          <w:divBdr>
            <w:top w:val="none" w:sz="0" w:space="0" w:color="auto"/>
            <w:left w:val="none" w:sz="0" w:space="0" w:color="auto"/>
            <w:bottom w:val="none" w:sz="0" w:space="0" w:color="auto"/>
            <w:right w:val="none" w:sz="0" w:space="0" w:color="auto"/>
          </w:divBdr>
          <w:divsChild>
            <w:div w:id="18497157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18168044">
      <w:bodyDiv w:val="1"/>
      <w:marLeft w:val="0"/>
      <w:marRight w:val="0"/>
      <w:marTop w:val="0"/>
      <w:marBottom w:val="0"/>
      <w:divBdr>
        <w:top w:val="none" w:sz="0" w:space="0" w:color="auto"/>
        <w:left w:val="none" w:sz="0" w:space="0" w:color="auto"/>
        <w:bottom w:val="none" w:sz="0" w:space="0" w:color="auto"/>
        <w:right w:val="none" w:sz="0" w:space="0" w:color="auto"/>
      </w:divBdr>
    </w:div>
    <w:div w:id="745223027">
      <w:bodyDiv w:val="1"/>
      <w:marLeft w:val="0"/>
      <w:marRight w:val="0"/>
      <w:marTop w:val="0"/>
      <w:marBottom w:val="0"/>
      <w:divBdr>
        <w:top w:val="none" w:sz="0" w:space="0" w:color="auto"/>
        <w:left w:val="none" w:sz="0" w:space="0" w:color="auto"/>
        <w:bottom w:val="none" w:sz="0" w:space="0" w:color="auto"/>
        <w:right w:val="none" w:sz="0" w:space="0" w:color="auto"/>
      </w:divBdr>
    </w:div>
    <w:div w:id="894244594">
      <w:bodyDiv w:val="1"/>
      <w:marLeft w:val="0"/>
      <w:marRight w:val="0"/>
      <w:marTop w:val="0"/>
      <w:marBottom w:val="0"/>
      <w:divBdr>
        <w:top w:val="none" w:sz="0" w:space="0" w:color="auto"/>
        <w:left w:val="none" w:sz="0" w:space="0" w:color="auto"/>
        <w:bottom w:val="none" w:sz="0" w:space="0" w:color="auto"/>
        <w:right w:val="none" w:sz="0" w:space="0" w:color="auto"/>
      </w:divBdr>
    </w:div>
    <w:div w:id="980118660">
      <w:bodyDiv w:val="1"/>
      <w:marLeft w:val="0"/>
      <w:marRight w:val="0"/>
      <w:marTop w:val="0"/>
      <w:marBottom w:val="0"/>
      <w:divBdr>
        <w:top w:val="none" w:sz="0" w:space="0" w:color="auto"/>
        <w:left w:val="none" w:sz="0" w:space="0" w:color="auto"/>
        <w:bottom w:val="none" w:sz="0" w:space="0" w:color="auto"/>
        <w:right w:val="none" w:sz="0" w:space="0" w:color="auto"/>
      </w:divBdr>
    </w:div>
    <w:div w:id="1008020775">
      <w:bodyDiv w:val="1"/>
      <w:marLeft w:val="0"/>
      <w:marRight w:val="0"/>
      <w:marTop w:val="0"/>
      <w:marBottom w:val="0"/>
      <w:divBdr>
        <w:top w:val="none" w:sz="0" w:space="0" w:color="auto"/>
        <w:left w:val="none" w:sz="0" w:space="0" w:color="auto"/>
        <w:bottom w:val="none" w:sz="0" w:space="0" w:color="auto"/>
        <w:right w:val="none" w:sz="0" w:space="0" w:color="auto"/>
      </w:divBdr>
    </w:div>
    <w:div w:id="1020201698">
      <w:bodyDiv w:val="1"/>
      <w:marLeft w:val="0"/>
      <w:marRight w:val="0"/>
      <w:marTop w:val="0"/>
      <w:marBottom w:val="0"/>
      <w:divBdr>
        <w:top w:val="none" w:sz="0" w:space="0" w:color="auto"/>
        <w:left w:val="none" w:sz="0" w:space="0" w:color="auto"/>
        <w:bottom w:val="none" w:sz="0" w:space="0" w:color="auto"/>
        <w:right w:val="none" w:sz="0" w:space="0" w:color="auto"/>
      </w:divBdr>
      <w:divsChild>
        <w:div w:id="319694358">
          <w:marLeft w:val="0"/>
          <w:marRight w:val="336"/>
          <w:marTop w:val="120"/>
          <w:marBottom w:val="312"/>
          <w:divBdr>
            <w:top w:val="none" w:sz="0" w:space="0" w:color="auto"/>
            <w:left w:val="none" w:sz="0" w:space="0" w:color="auto"/>
            <w:bottom w:val="none" w:sz="0" w:space="0" w:color="auto"/>
            <w:right w:val="none" w:sz="0" w:space="0" w:color="auto"/>
          </w:divBdr>
          <w:divsChild>
            <w:div w:id="597786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8044562">
      <w:bodyDiv w:val="1"/>
      <w:marLeft w:val="0"/>
      <w:marRight w:val="0"/>
      <w:marTop w:val="0"/>
      <w:marBottom w:val="0"/>
      <w:divBdr>
        <w:top w:val="none" w:sz="0" w:space="0" w:color="auto"/>
        <w:left w:val="none" w:sz="0" w:space="0" w:color="auto"/>
        <w:bottom w:val="none" w:sz="0" w:space="0" w:color="auto"/>
        <w:right w:val="none" w:sz="0" w:space="0" w:color="auto"/>
      </w:divBdr>
    </w:div>
    <w:div w:id="1061640743">
      <w:bodyDiv w:val="1"/>
      <w:marLeft w:val="0"/>
      <w:marRight w:val="0"/>
      <w:marTop w:val="0"/>
      <w:marBottom w:val="0"/>
      <w:divBdr>
        <w:top w:val="none" w:sz="0" w:space="0" w:color="auto"/>
        <w:left w:val="none" w:sz="0" w:space="0" w:color="auto"/>
        <w:bottom w:val="none" w:sz="0" w:space="0" w:color="auto"/>
        <w:right w:val="none" w:sz="0" w:space="0" w:color="auto"/>
      </w:divBdr>
    </w:div>
    <w:div w:id="1085492966">
      <w:bodyDiv w:val="1"/>
      <w:marLeft w:val="0"/>
      <w:marRight w:val="0"/>
      <w:marTop w:val="0"/>
      <w:marBottom w:val="0"/>
      <w:divBdr>
        <w:top w:val="none" w:sz="0" w:space="0" w:color="auto"/>
        <w:left w:val="none" w:sz="0" w:space="0" w:color="auto"/>
        <w:bottom w:val="none" w:sz="0" w:space="0" w:color="auto"/>
        <w:right w:val="none" w:sz="0" w:space="0" w:color="auto"/>
      </w:divBdr>
    </w:div>
    <w:div w:id="1097673324">
      <w:bodyDiv w:val="1"/>
      <w:marLeft w:val="0"/>
      <w:marRight w:val="0"/>
      <w:marTop w:val="0"/>
      <w:marBottom w:val="0"/>
      <w:divBdr>
        <w:top w:val="none" w:sz="0" w:space="0" w:color="auto"/>
        <w:left w:val="none" w:sz="0" w:space="0" w:color="auto"/>
        <w:bottom w:val="none" w:sz="0" w:space="0" w:color="auto"/>
        <w:right w:val="none" w:sz="0" w:space="0" w:color="auto"/>
      </w:divBdr>
    </w:div>
    <w:div w:id="1122846798">
      <w:bodyDiv w:val="1"/>
      <w:marLeft w:val="0"/>
      <w:marRight w:val="0"/>
      <w:marTop w:val="0"/>
      <w:marBottom w:val="0"/>
      <w:divBdr>
        <w:top w:val="none" w:sz="0" w:space="0" w:color="auto"/>
        <w:left w:val="none" w:sz="0" w:space="0" w:color="auto"/>
        <w:bottom w:val="none" w:sz="0" w:space="0" w:color="auto"/>
        <w:right w:val="none" w:sz="0" w:space="0" w:color="auto"/>
      </w:divBdr>
    </w:div>
    <w:div w:id="1123766292">
      <w:bodyDiv w:val="1"/>
      <w:marLeft w:val="0"/>
      <w:marRight w:val="0"/>
      <w:marTop w:val="0"/>
      <w:marBottom w:val="0"/>
      <w:divBdr>
        <w:top w:val="none" w:sz="0" w:space="0" w:color="auto"/>
        <w:left w:val="none" w:sz="0" w:space="0" w:color="auto"/>
        <w:bottom w:val="none" w:sz="0" w:space="0" w:color="auto"/>
        <w:right w:val="none" w:sz="0" w:space="0" w:color="auto"/>
      </w:divBdr>
      <w:divsChild>
        <w:div w:id="1563716797">
          <w:marLeft w:val="0"/>
          <w:marRight w:val="336"/>
          <w:marTop w:val="120"/>
          <w:marBottom w:val="312"/>
          <w:divBdr>
            <w:top w:val="none" w:sz="0" w:space="0" w:color="auto"/>
            <w:left w:val="none" w:sz="0" w:space="0" w:color="auto"/>
            <w:bottom w:val="none" w:sz="0" w:space="0" w:color="auto"/>
            <w:right w:val="none" w:sz="0" w:space="0" w:color="auto"/>
          </w:divBdr>
          <w:divsChild>
            <w:div w:id="1504123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91779695">
          <w:marLeft w:val="0"/>
          <w:marRight w:val="336"/>
          <w:marTop w:val="120"/>
          <w:marBottom w:val="312"/>
          <w:divBdr>
            <w:top w:val="none" w:sz="0" w:space="0" w:color="auto"/>
            <w:left w:val="none" w:sz="0" w:space="0" w:color="auto"/>
            <w:bottom w:val="none" w:sz="0" w:space="0" w:color="auto"/>
            <w:right w:val="none" w:sz="0" w:space="0" w:color="auto"/>
          </w:divBdr>
          <w:divsChild>
            <w:div w:id="7629146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25819710">
          <w:marLeft w:val="0"/>
          <w:marRight w:val="336"/>
          <w:marTop w:val="120"/>
          <w:marBottom w:val="312"/>
          <w:divBdr>
            <w:top w:val="none" w:sz="0" w:space="0" w:color="auto"/>
            <w:left w:val="none" w:sz="0" w:space="0" w:color="auto"/>
            <w:bottom w:val="none" w:sz="0" w:space="0" w:color="auto"/>
            <w:right w:val="none" w:sz="0" w:space="0" w:color="auto"/>
          </w:divBdr>
          <w:divsChild>
            <w:div w:id="4123588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11581693">
          <w:marLeft w:val="0"/>
          <w:marRight w:val="336"/>
          <w:marTop w:val="120"/>
          <w:marBottom w:val="312"/>
          <w:divBdr>
            <w:top w:val="none" w:sz="0" w:space="0" w:color="auto"/>
            <w:left w:val="none" w:sz="0" w:space="0" w:color="auto"/>
            <w:bottom w:val="none" w:sz="0" w:space="0" w:color="auto"/>
            <w:right w:val="none" w:sz="0" w:space="0" w:color="auto"/>
          </w:divBdr>
          <w:divsChild>
            <w:div w:id="8941199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5809827">
          <w:marLeft w:val="0"/>
          <w:marRight w:val="336"/>
          <w:marTop w:val="120"/>
          <w:marBottom w:val="312"/>
          <w:divBdr>
            <w:top w:val="none" w:sz="0" w:space="0" w:color="auto"/>
            <w:left w:val="none" w:sz="0" w:space="0" w:color="auto"/>
            <w:bottom w:val="none" w:sz="0" w:space="0" w:color="auto"/>
            <w:right w:val="none" w:sz="0" w:space="0" w:color="auto"/>
          </w:divBdr>
          <w:divsChild>
            <w:div w:id="1446343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1360697">
          <w:marLeft w:val="0"/>
          <w:marRight w:val="336"/>
          <w:marTop w:val="120"/>
          <w:marBottom w:val="312"/>
          <w:divBdr>
            <w:top w:val="none" w:sz="0" w:space="0" w:color="auto"/>
            <w:left w:val="none" w:sz="0" w:space="0" w:color="auto"/>
            <w:bottom w:val="none" w:sz="0" w:space="0" w:color="auto"/>
            <w:right w:val="none" w:sz="0" w:space="0" w:color="auto"/>
          </w:divBdr>
          <w:divsChild>
            <w:div w:id="6738054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4301329">
      <w:bodyDiv w:val="1"/>
      <w:marLeft w:val="0"/>
      <w:marRight w:val="0"/>
      <w:marTop w:val="0"/>
      <w:marBottom w:val="0"/>
      <w:divBdr>
        <w:top w:val="none" w:sz="0" w:space="0" w:color="auto"/>
        <w:left w:val="none" w:sz="0" w:space="0" w:color="auto"/>
        <w:bottom w:val="none" w:sz="0" w:space="0" w:color="auto"/>
        <w:right w:val="none" w:sz="0" w:space="0" w:color="auto"/>
      </w:divBdr>
      <w:divsChild>
        <w:div w:id="1795051477">
          <w:marLeft w:val="0"/>
          <w:marRight w:val="0"/>
          <w:marTop w:val="0"/>
          <w:marBottom w:val="0"/>
          <w:divBdr>
            <w:top w:val="none" w:sz="0" w:space="0" w:color="auto"/>
            <w:left w:val="none" w:sz="0" w:space="0" w:color="auto"/>
            <w:bottom w:val="none" w:sz="0" w:space="0" w:color="auto"/>
            <w:right w:val="none" w:sz="0" w:space="0" w:color="auto"/>
          </w:divBdr>
        </w:div>
      </w:divsChild>
    </w:div>
    <w:div w:id="1237203896">
      <w:bodyDiv w:val="1"/>
      <w:marLeft w:val="0"/>
      <w:marRight w:val="0"/>
      <w:marTop w:val="0"/>
      <w:marBottom w:val="0"/>
      <w:divBdr>
        <w:top w:val="none" w:sz="0" w:space="0" w:color="auto"/>
        <w:left w:val="none" w:sz="0" w:space="0" w:color="auto"/>
        <w:bottom w:val="none" w:sz="0" w:space="0" w:color="auto"/>
        <w:right w:val="none" w:sz="0" w:space="0" w:color="auto"/>
      </w:divBdr>
    </w:div>
    <w:div w:id="1270433851">
      <w:bodyDiv w:val="1"/>
      <w:marLeft w:val="0"/>
      <w:marRight w:val="0"/>
      <w:marTop w:val="0"/>
      <w:marBottom w:val="0"/>
      <w:divBdr>
        <w:top w:val="none" w:sz="0" w:space="0" w:color="auto"/>
        <w:left w:val="none" w:sz="0" w:space="0" w:color="auto"/>
        <w:bottom w:val="none" w:sz="0" w:space="0" w:color="auto"/>
        <w:right w:val="none" w:sz="0" w:space="0" w:color="auto"/>
      </w:divBdr>
    </w:div>
    <w:div w:id="1272937820">
      <w:bodyDiv w:val="1"/>
      <w:marLeft w:val="0"/>
      <w:marRight w:val="0"/>
      <w:marTop w:val="0"/>
      <w:marBottom w:val="0"/>
      <w:divBdr>
        <w:top w:val="none" w:sz="0" w:space="0" w:color="auto"/>
        <w:left w:val="none" w:sz="0" w:space="0" w:color="auto"/>
        <w:bottom w:val="none" w:sz="0" w:space="0" w:color="auto"/>
        <w:right w:val="none" w:sz="0" w:space="0" w:color="auto"/>
      </w:divBdr>
    </w:div>
    <w:div w:id="1273707646">
      <w:bodyDiv w:val="1"/>
      <w:marLeft w:val="0"/>
      <w:marRight w:val="0"/>
      <w:marTop w:val="0"/>
      <w:marBottom w:val="0"/>
      <w:divBdr>
        <w:top w:val="none" w:sz="0" w:space="0" w:color="auto"/>
        <w:left w:val="none" w:sz="0" w:space="0" w:color="auto"/>
        <w:bottom w:val="none" w:sz="0" w:space="0" w:color="auto"/>
        <w:right w:val="none" w:sz="0" w:space="0" w:color="auto"/>
      </w:divBdr>
    </w:div>
    <w:div w:id="1280183958">
      <w:bodyDiv w:val="1"/>
      <w:marLeft w:val="0"/>
      <w:marRight w:val="0"/>
      <w:marTop w:val="0"/>
      <w:marBottom w:val="0"/>
      <w:divBdr>
        <w:top w:val="none" w:sz="0" w:space="0" w:color="auto"/>
        <w:left w:val="none" w:sz="0" w:space="0" w:color="auto"/>
        <w:bottom w:val="none" w:sz="0" w:space="0" w:color="auto"/>
        <w:right w:val="none" w:sz="0" w:space="0" w:color="auto"/>
      </w:divBdr>
    </w:div>
    <w:div w:id="1303272046">
      <w:bodyDiv w:val="1"/>
      <w:marLeft w:val="0"/>
      <w:marRight w:val="0"/>
      <w:marTop w:val="0"/>
      <w:marBottom w:val="0"/>
      <w:divBdr>
        <w:top w:val="none" w:sz="0" w:space="0" w:color="auto"/>
        <w:left w:val="none" w:sz="0" w:space="0" w:color="auto"/>
        <w:bottom w:val="none" w:sz="0" w:space="0" w:color="auto"/>
        <w:right w:val="none" w:sz="0" w:space="0" w:color="auto"/>
      </w:divBdr>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
    <w:div w:id="1316298335">
      <w:bodyDiv w:val="1"/>
      <w:marLeft w:val="0"/>
      <w:marRight w:val="0"/>
      <w:marTop w:val="0"/>
      <w:marBottom w:val="0"/>
      <w:divBdr>
        <w:top w:val="none" w:sz="0" w:space="0" w:color="auto"/>
        <w:left w:val="none" w:sz="0" w:space="0" w:color="auto"/>
        <w:bottom w:val="none" w:sz="0" w:space="0" w:color="auto"/>
        <w:right w:val="none" w:sz="0" w:space="0" w:color="auto"/>
      </w:divBdr>
    </w:div>
    <w:div w:id="1334143020">
      <w:bodyDiv w:val="1"/>
      <w:marLeft w:val="0"/>
      <w:marRight w:val="0"/>
      <w:marTop w:val="0"/>
      <w:marBottom w:val="0"/>
      <w:divBdr>
        <w:top w:val="none" w:sz="0" w:space="0" w:color="auto"/>
        <w:left w:val="none" w:sz="0" w:space="0" w:color="auto"/>
        <w:bottom w:val="none" w:sz="0" w:space="0" w:color="auto"/>
        <w:right w:val="none" w:sz="0" w:space="0" w:color="auto"/>
      </w:divBdr>
    </w:div>
    <w:div w:id="1359622692">
      <w:bodyDiv w:val="1"/>
      <w:marLeft w:val="0"/>
      <w:marRight w:val="0"/>
      <w:marTop w:val="0"/>
      <w:marBottom w:val="0"/>
      <w:divBdr>
        <w:top w:val="none" w:sz="0" w:space="0" w:color="auto"/>
        <w:left w:val="none" w:sz="0" w:space="0" w:color="auto"/>
        <w:bottom w:val="none" w:sz="0" w:space="0" w:color="auto"/>
        <w:right w:val="none" w:sz="0" w:space="0" w:color="auto"/>
      </w:divBdr>
    </w:div>
    <w:div w:id="1474365653">
      <w:bodyDiv w:val="1"/>
      <w:marLeft w:val="0"/>
      <w:marRight w:val="0"/>
      <w:marTop w:val="0"/>
      <w:marBottom w:val="0"/>
      <w:divBdr>
        <w:top w:val="none" w:sz="0" w:space="0" w:color="auto"/>
        <w:left w:val="none" w:sz="0" w:space="0" w:color="auto"/>
        <w:bottom w:val="none" w:sz="0" w:space="0" w:color="auto"/>
        <w:right w:val="none" w:sz="0" w:space="0" w:color="auto"/>
      </w:divBdr>
    </w:div>
    <w:div w:id="1511067714">
      <w:bodyDiv w:val="1"/>
      <w:marLeft w:val="0"/>
      <w:marRight w:val="0"/>
      <w:marTop w:val="0"/>
      <w:marBottom w:val="0"/>
      <w:divBdr>
        <w:top w:val="none" w:sz="0" w:space="0" w:color="auto"/>
        <w:left w:val="none" w:sz="0" w:space="0" w:color="auto"/>
        <w:bottom w:val="none" w:sz="0" w:space="0" w:color="auto"/>
        <w:right w:val="none" w:sz="0" w:space="0" w:color="auto"/>
      </w:divBdr>
    </w:div>
    <w:div w:id="1546327192">
      <w:bodyDiv w:val="1"/>
      <w:marLeft w:val="0"/>
      <w:marRight w:val="0"/>
      <w:marTop w:val="0"/>
      <w:marBottom w:val="0"/>
      <w:divBdr>
        <w:top w:val="none" w:sz="0" w:space="0" w:color="auto"/>
        <w:left w:val="none" w:sz="0" w:space="0" w:color="auto"/>
        <w:bottom w:val="none" w:sz="0" w:space="0" w:color="auto"/>
        <w:right w:val="none" w:sz="0" w:space="0" w:color="auto"/>
      </w:divBdr>
    </w:div>
    <w:div w:id="1564752960">
      <w:bodyDiv w:val="1"/>
      <w:marLeft w:val="0"/>
      <w:marRight w:val="0"/>
      <w:marTop w:val="0"/>
      <w:marBottom w:val="0"/>
      <w:divBdr>
        <w:top w:val="none" w:sz="0" w:space="0" w:color="auto"/>
        <w:left w:val="none" w:sz="0" w:space="0" w:color="auto"/>
        <w:bottom w:val="none" w:sz="0" w:space="0" w:color="auto"/>
        <w:right w:val="none" w:sz="0" w:space="0" w:color="auto"/>
      </w:divBdr>
      <w:divsChild>
        <w:div w:id="1412704381">
          <w:marLeft w:val="0"/>
          <w:marRight w:val="336"/>
          <w:marTop w:val="120"/>
          <w:marBottom w:val="312"/>
          <w:divBdr>
            <w:top w:val="none" w:sz="0" w:space="0" w:color="auto"/>
            <w:left w:val="none" w:sz="0" w:space="0" w:color="auto"/>
            <w:bottom w:val="none" w:sz="0" w:space="0" w:color="auto"/>
            <w:right w:val="none" w:sz="0" w:space="0" w:color="auto"/>
          </w:divBdr>
          <w:divsChild>
            <w:div w:id="14697399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77545101">
      <w:bodyDiv w:val="1"/>
      <w:marLeft w:val="0"/>
      <w:marRight w:val="0"/>
      <w:marTop w:val="0"/>
      <w:marBottom w:val="0"/>
      <w:divBdr>
        <w:top w:val="none" w:sz="0" w:space="0" w:color="auto"/>
        <w:left w:val="none" w:sz="0" w:space="0" w:color="auto"/>
        <w:bottom w:val="none" w:sz="0" w:space="0" w:color="auto"/>
        <w:right w:val="none" w:sz="0" w:space="0" w:color="auto"/>
      </w:divBdr>
      <w:divsChild>
        <w:div w:id="449516444">
          <w:marLeft w:val="0"/>
          <w:marRight w:val="0"/>
          <w:marTop w:val="0"/>
          <w:marBottom w:val="0"/>
          <w:divBdr>
            <w:top w:val="none" w:sz="0" w:space="0" w:color="auto"/>
            <w:left w:val="none" w:sz="0" w:space="0" w:color="auto"/>
            <w:bottom w:val="none" w:sz="0" w:space="0" w:color="auto"/>
            <w:right w:val="none" w:sz="0" w:space="0" w:color="auto"/>
          </w:divBdr>
          <w:divsChild>
            <w:div w:id="1249197261">
              <w:marLeft w:val="0"/>
              <w:marRight w:val="0"/>
              <w:marTop w:val="0"/>
              <w:marBottom w:val="0"/>
              <w:divBdr>
                <w:top w:val="none" w:sz="0" w:space="0" w:color="auto"/>
                <w:left w:val="none" w:sz="0" w:space="0" w:color="auto"/>
                <w:bottom w:val="none" w:sz="0" w:space="0" w:color="auto"/>
                <w:right w:val="none" w:sz="0" w:space="0" w:color="auto"/>
              </w:divBdr>
            </w:div>
          </w:divsChild>
        </w:div>
        <w:div w:id="1481506912">
          <w:marLeft w:val="0"/>
          <w:marRight w:val="0"/>
          <w:marTop w:val="0"/>
          <w:marBottom w:val="0"/>
          <w:divBdr>
            <w:top w:val="none" w:sz="0" w:space="0" w:color="auto"/>
            <w:left w:val="none" w:sz="0" w:space="0" w:color="auto"/>
            <w:bottom w:val="none" w:sz="0" w:space="0" w:color="auto"/>
            <w:right w:val="none" w:sz="0" w:space="0" w:color="auto"/>
          </w:divBdr>
          <w:divsChild>
            <w:div w:id="1688554243">
              <w:marLeft w:val="0"/>
              <w:marRight w:val="0"/>
              <w:marTop w:val="0"/>
              <w:marBottom w:val="0"/>
              <w:divBdr>
                <w:top w:val="none" w:sz="0" w:space="0" w:color="auto"/>
                <w:left w:val="none" w:sz="0" w:space="0" w:color="auto"/>
                <w:bottom w:val="none" w:sz="0" w:space="0" w:color="auto"/>
                <w:right w:val="none" w:sz="0" w:space="0" w:color="auto"/>
              </w:divBdr>
            </w:div>
            <w:div w:id="1375929905">
              <w:marLeft w:val="0"/>
              <w:marRight w:val="0"/>
              <w:marTop w:val="0"/>
              <w:marBottom w:val="0"/>
              <w:divBdr>
                <w:top w:val="none" w:sz="0" w:space="0" w:color="auto"/>
                <w:left w:val="none" w:sz="0" w:space="0" w:color="auto"/>
                <w:bottom w:val="none" w:sz="0" w:space="0" w:color="auto"/>
                <w:right w:val="none" w:sz="0" w:space="0" w:color="auto"/>
              </w:divBdr>
            </w:div>
            <w:div w:id="132792251">
              <w:marLeft w:val="0"/>
              <w:marRight w:val="0"/>
              <w:marTop w:val="0"/>
              <w:marBottom w:val="0"/>
              <w:divBdr>
                <w:top w:val="none" w:sz="0" w:space="0" w:color="auto"/>
                <w:left w:val="none" w:sz="0" w:space="0" w:color="auto"/>
                <w:bottom w:val="none" w:sz="0" w:space="0" w:color="auto"/>
                <w:right w:val="none" w:sz="0" w:space="0" w:color="auto"/>
              </w:divBdr>
            </w:div>
            <w:div w:id="2118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8439">
      <w:bodyDiv w:val="1"/>
      <w:marLeft w:val="0"/>
      <w:marRight w:val="0"/>
      <w:marTop w:val="0"/>
      <w:marBottom w:val="0"/>
      <w:divBdr>
        <w:top w:val="none" w:sz="0" w:space="0" w:color="auto"/>
        <w:left w:val="none" w:sz="0" w:space="0" w:color="auto"/>
        <w:bottom w:val="none" w:sz="0" w:space="0" w:color="auto"/>
        <w:right w:val="none" w:sz="0" w:space="0" w:color="auto"/>
      </w:divBdr>
    </w:div>
    <w:div w:id="1638366928">
      <w:bodyDiv w:val="1"/>
      <w:marLeft w:val="0"/>
      <w:marRight w:val="0"/>
      <w:marTop w:val="0"/>
      <w:marBottom w:val="0"/>
      <w:divBdr>
        <w:top w:val="none" w:sz="0" w:space="0" w:color="auto"/>
        <w:left w:val="none" w:sz="0" w:space="0" w:color="auto"/>
        <w:bottom w:val="none" w:sz="0" w:space="0" w:color="auto"/>
        <w:right w:val="none" w:sz="0" w:space="0" w:color="auto"/>
      </w:divBdr>
      <w:divsChild>
        <w:div w:id="10106980">
          <w:marLeft w:val="0"/>
          <w:marRight w:val="0"/>
          <w:marTop w:val="0"/>
          <w:marBottom w:val="0"/>
          <w:divBdr>
            <w:top w:val="none" w:sz="0" w:space="0" w:color="auto"/>
            <w:left w:val="none" w:sz="0" w:space="0" w:color="auto"/>
            <w:bottom w:val="none" w:sz="0" w:space="0" w:color="auto"/>
            <w:right w:val="none" w:sz="0" w:space="0" w:color="auto"/>
          </w:divBdr>
          <w:divsChild>
            <w:div w:id="886182953">
              <w:marLeft w:val="0"/>
              <w:marRight w:val="0"/>
              <w:marTop w:val="0"/>
              <w:marBottom w:val="0"/>
              <w:divBdr>
                <w:top w:val="none" w:sz="0" w:space="0" w:color="auto"/>
                <w:left w:val="none" w:sz="0" w:space="0" w:color="auto"/>
                <w:bottom w:val="none" w:sz="0" w:space="0" w:color="auto"/>
                <w:right w:val="none" w:sz="0" w:space="0" w:color="auto"/>
              </w:divBdr>
              <w:divsChild>
                <w:div w:id="1841499802">
                  <w:marLeft w:val="0"/>
                  <w:marRight w:val="0"/>
                  <w:marTop w:val="120"/>
                  <w:marBottom w:val="0"/>
                  <w:divBdr>
                    <w:top w:val="none" w:sz="0" w:space="0" w:color="auto"/>
                    <w:left w:val="none" w:sz="0" w:space="0" w:color="auto"/>
                    <w:bottom w:val="none" w:sz="0" w:space="0" w:color="auto"/>
                    <w:right w:val="none" w:sz="0" w:space="0" w:color="auto"/>
                  </w:divBdr>
                  <w:divsChild>
                    <w:div w:id="2007199371">
                      <w:marLeft w:val="0"/>
                      <w:marRight w:val="0"/>
                      <w:marTop w:val="0"/>
                      <w:marBottom w:val="0"/>
                      <w:divBdr>
                        <w:top w:val="none" w:sz="0" w:space="0" w:color="auto"/>
                        <w:left w:val="none" w:sz="0" w:space="0" w:color="auto"/>
                        <w:bottom w:val="none" w:sz="0" w:space="0" w:color="auto"/>
                        <w:right w:val="none" w:sz="0" w:space="0" w:color="auto"/>
                      </w:divBdr>
                      <w:divsChild>
                        <w:div w:id="110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969268">
      <w:bodyDiv w:val="1"/>
      <w:marLeft w:val="0"/>
      <w:marRight w:val="0"/>
      <w:marTop w:val="0"/>
      <w:marBottom w:val="0"/>
      <w:divBdr>
        <w:top w:val="none" w:sz="0" w:space="0" w:color="auto"/>
        <w:left w:val="none" w:sz="0" w:space="0" w:color="auto"/>
        <w:bottom w:val="none" w:sz="0" w:space="0" w:color="auto"/>
        <w:right w:val="none" w:sz="0" w:space="0" w:color="auto"/>
      </w:divBdr>
      <w:divsChild>
        <w:div w:id="338193215">
          <w:marLeft w:val="0"/>
          <w:marRight w:val="0"/>
          <w:marTop w:val="0"/>
          <w:marBottom w:val="0"/>
          <w:divBdr>
            <w:top w:val="none" w:sz="0" w:space="0" w:color="auto"/>
            <w:left w:val="none" w:sz="0" w:space="0" w:color="auto"/>
            <w:bottom w:val="none" w:sz="0" w:space="0" w:color="auto"/>
            <w:right w:val="none" w:sz="0" w:space="0" w:color="auto"/>
          </w:divBdr>
          <w:divsChild>
            <w:div w:id="631793615">
              <w:marLeft w:val="0"/>
              <w:marRight w:val="0"/>
              <w:marTop w:val="0"/>
              <w:marBottom w:val="0"/>
              <w:divBdr>
                <w:top w:val="none" w:sz="0" w:space="0" w:color="auto"/>
                <w:left w:val="none" w:sz="0" w:space="0" w:color="auto"/>
                <w:bottom w:val="none" w:sz="0" w:space="0" w:color="auto"/>
                <w:right w:val="none" w:sz="0" w:space="0" w:color="auto"/>
              </w:divBdr>
              <w:divsChild>
                <w:div w:id="204483988">
                  <w:marLeft w:val="0"/>
                  <w:marRight w:val="0"/>
                  <w:marTop w:val="120"/>
                  <w:marBottom w:val="0"/>
                  <w:divBdr>
                    <w:top w:val="none" w:sz="0" w:space="0" w:color="auto"/>
                    <w:left w:val="none" w:sz="0" w:space="0" w:color="auto"/>
                    <w:bottom w:val="none" w:sz="0" w:space="0" w:color="auto"/>
                    <w:right w:val="none" w:sz="0" w:space="0" w:color="auto"/>
                  </w:divBdr>
                  <w:divsChild>
                    <w:div w:id="123895243">
                      <w:marLeft w:val="0"/>
                      <w:marRight w:val="0"/>
                      <w:marTop w:val="0"/>
                      <w:marBottom w:val="0"/>
                      <w:divBdr>
                        <w:top w:val="none" w:sz="0" w:space="0" w:color="auto"/>
                        <w:left w:val="none" w:sz="0" w:space="0" w:color="auto"/>
                        <w:bottom w:val="none" w:sz="0" w:space="0" w:color="auto"/>
                        <w:right w:val="none" w:sz="0" w:space="0" w:color="auto"/>
                      </w:divBdr>
                      <w:divsChild>
                        <w:div w:id="12708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09069">
      <w:bodyDiv w:val="1"/>
      <w:marLeft w:val="0"/>
      <w:marRight w:val="0"/>
      <w:marTop w:val="0"/>
      <w:marBottom w:val="0"/>
      <w:divBdr>
        <w:top w:val="none" w:sz="0" w:space="0" w:color="auto"/>
        <w:left w:val="none" w:sz="0" w:space="0" w:color="auto"/>
        <w:bottom w:val="none" w:sz="0" w:space="0" w:color="auto"/>
        <w:right w:val="none" w:sz="0" w:space="0" w:color="auto"/>
      </w:divBdr>
    </w:div>
    <w:div w:id="1884251181">
      <w:bodyDiv w:val="1"/>
      <w:marLeft w:val="0"/>
      <w:marRight w:val="0"/>
      <w:marTop w:val="0"/>
      <w:marBottom w:val="0"/>
      <w:divBdr>
        <w:top w:val="none" w:sz="0" w:space="0" w:color="auto"/>
        <w:left w:val="none" w:sz="0" w:space="0" w:color="auto"/>
        <w:bottom w:val="none" w:sz="0" w:space="0" w:color="auto"/>
        <w:right w:val="none" w:sz="0" w:space="0" w:color="auto"/>
      </w:divBdr>
    </w:div>
    <w:div w:id="1968196879">
      <w:bodyDiv w:val="1"/>
      <w:marLeft w:val="0"/>
      <w:marRight w:val="0"/>
      <w:marTop w:val="0"/>
      <w:marBottom w:val="0"/>
      <w:divBdr>
        <w:top w:val="none" w:sz="0" w:space="0" w:color="auto"/>
        <w:left w:val="none" w:sz="0" w:space="0" w:color="auto"/>
        <w:bottom w:val="none" w:sz="0" w:space="0" w:color="auto"/>
        <w:right w:val="none" w:sz="0" w:space="0" w:color="auto"/>
      </w:divBdr>
    </w:div>
    <w:div w:id="1996911020">
      <w:bodyDiv w:val="1"/>
      <w:marLeft w:val="0"/>
      <w:marRight w:val="0"/>
      <w:marTop w:val="0"/>
      <w:marBottom w:val="0"/>
      <w:divBdr>
        <w:top w:val="none" w:sz="0" w:space="0" w:color="auto"/>
        <w:left w:val="none" w:sz="0" w:space="0" w:color="auto"/>
        <w:bottom w:val="none" w:sz="0" w:space="0" w:color="auto"/>
        <w:right w:val="none" w:sz="0" w:space="0" w:color="auto"/>
      </w:divBdr>
    </w:div>
    <w:div w:id="2041777237">
      <w:bodyDiv w:val="1"/>
      <w:marLeft w:val="0"/>
      <w:marRight w:val="0"/>
      <w:marTop w:val="0"/>
      <w:marBottom w:val="0"/>
      <w:divBdr>
        <w:top w:val="none" w:sz="0" w:space="0" w:color="auto"/>
        <w:left w:val="none" w:sz="0" w:space="0" w:color="auto"/>
        <w:bottom w:val="none" w:sz="0" w:space="0" w:color="auto"/>
        <w:right w:val="none" w:sz="0" w:space="0" w:color="auto"/>
      </w:divBdr>
    </w:div>
    <w:div w:id="2103062570">
      <w:bodyDiv w:val="1"/>
      <w:marLeft w:val="0"/>
      <w:marRight w:val="0"/>
      <w:marTop w:val="0"/>
      <w:marBottom w:val="0"/>
      <w:divBdr>
        <w:top w:val="none" w:sz="0" w:space="0" w:color="auto"/>
        <w:left w:val="none" w:sz="0" w:space="0" w:color="auto"/>
        <w:bottom w:val="none" w:sz="0" w:space="0" w:color="auto"/>
        <w:right w:val="none" w:sz="0" w:space="0" w:color="auto"/>
      </w:divBdr>
    </w:div>
    <w:div w:id="2111924378">
      <w:bodyDiv w:val="1"/>
      <w:marLeft w:val="0"/>
      <w:marRight w:val="0"/>
      <w:marTop w:val="0"/>
      <w:marBottom w:val="0"/>
      <w:divBdr>
        <w:top w:val="none" w:sz="0" w:space="0" w:color="auto"/>
        <w:left w:val="none" w:sz="0" w:space="0" w:color="auto"/>
        <w:bottom w:val="none" w:sz="0" w:space="0" w:color="auto"/>
        <w:right w:val="none" w:sz="0" w:space="0" w:color="auto"/>
      </w:divBdr>
    </w:div>
    <w:div w:id="21399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law_html/Law01/P233_003.htm" TargetMode="External"/><Relationship Id="rId18" Type="http://schemas.openxmlformats.org/officeDocument/2006/relationships/image" Target="media/image8.emf"/><Relationship Id="rId26" Type="http://schemas.openxmlformats.org/officeDocument/2006/relationships/hyperlink" Target="http://www.nevo.co.il/Law_word/law17/PROP-1611.pdf" TargetMode="External"/><Relationship Id="rId39" Type="http://schemas.openxmlformats.org/officeDocument/2006/relationships/hyperlink" Target="http://www.nevo.co.il/Law_word/law14/LAW-1893.pdf" TargetMode="External"/><Relationship Id="rId21" Type="http://schemas.openxmlformats.org/officeDocument/2006/relationships/hyperlink" Target="http://www.nevo.co.il/Law_word/law14/LAW-1052.pdf" TargetMode="External"/><Relationship Id="rId34" Type="http://schemas.openxmlformats.org/officeDocument/2006/relationships/hyperlink" Target="http://www.nevo.co.il/Law_word/law17/PROP-2081.pdf" TargetMode="External"/><Relationship Id="rId42" Type="http://schemas.openxmlformats.org/officeDocument/2006/relationships/hyperlink" Target="http://www.nevo.co.il/Law_word/law10/yalkut-6541.pdf" TargetMode="External"/><Relationship Id="rId47" Type="http://schemas.openxmlformats.org/officeDocument/2006/relationships/hyperlink" Target="http://www.nevo.co.il/Law_word/law10/yalkut-7690.pdf" TargetMode="External"/><Relationship Id="rId50" Type="http://schemas.openxmlformats.org/officeDocument/2006/relationships/hyperlink" Target="http://www.nevo.co.il/Law_word/law17/PROP-1707.pdf"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nevo.co.il/Law_word/law14/law-2440.pdf" TargetMode="External"/><Relationship Id="rId11" Type="http://schemas.openxmlformats.org/officeDocument/2006/relationships/image" Target="media/image3.png"/><Relationship Id="rId24" Type="http://schemas.openxmlformats.org/officeDocument/2006/relationships/hyperlink" Target="http://www.nevo.co.il/Law_word/law17/PROP-1569.pdf" TargetMode="External"/><Relationship Id="rId32" Type="http://schemas.openxmlformats.org/officeDocument/2006/relationships/hyperlink" Target="http://www.nevo.co.il/Law_word/law15/memshala-1081.pdf" TargetMode="External"/><Relationship Id="rId37" Type="http://schemas.openxmlformats.org/officeDocument/2006/relationships/hyperlink" Target="http://www.nevo.co.il/Law_word/law14/law-2440.pdf" TargetMode="External"/><Relationship Id="rId40" Type="http://schemas.openxmlformats.org/officeDocument/2006/relationships/hyperlink" Target="http://www.nevo.co.il/Law_word/law15/memshala-25.pdf" TargetMode="External"/><Relationship Id="rId45" Type="http://schemas.openxmlformats.org/officeDocument/2006/relationships/hyperlink" Target="http://www.nevo.co.il/Law_word/law10/yalkut-7193.pdf" TargetMode="External"/><Relationship Id="rId53" Type="http://schemas.openxmlformats.org/officeDocument/2006/relationships/image" Target="media/image13.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www.nevo.co.il/law_word/law14/law-2587.pdf" TargetMode="External"/><Relationship Id="rId44" Type="http://schemas.openxmlformats.org/officeDocument/2006/relationships/hyperlink" Target="http://www.nevo.co.il/Law_word/law10/yalkut-6971.pdf" TargetMode="External"/><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nesset.gov.il/laws/special/heb/yesod11.pdf" TargetMode="External"/><Relationship Id="rId22" Type="http://schemas.openxmlformats.org/officeDocument/2006/relationships/hyperlink" Target="http://www.nevo.co.il/Law_word/law17/PROP-1569.pdf" TargetMode="External"/><Relationship Id="rId27" Type="http://schemas.openxmlformats.org/officeDocument/2006/relationships/hyperlink" Target="http://www.nevo.co.il/Law_word/law14/law-2245.pdf" TargetMode="External"/><Relationship Id="rId30" Type="http://schemas.openxmlformats.org/officeDocument/2006/relationships/hyperlink" Target="http://www.nevo.co.il/Law_word/law16/knesset-512.pdf" TargetMode="External"/><Relationship Id="rId35" Type="http://schemas.openxmlformats.org/officeDocument/2006/relationships/hyperlink" Target="http://www.nevo.co.il/Law_word/law14/LAW-1396.pdf" TargetMode="External"/><Relationship Id="rId43" Type="http://schemas.openxmlformats.org/officeDocument/2006/relationships/hyperlink" Target="http://www.nevo.co.il/Law_word/law10/yalkut-6735.pdf" TargetMode="External"/><Relationship Id="rId48" Type="http://schemas.openxmlformats.org/officeDocument/2006/relationships/hyperlink" Target="http://www.nevo.co.il/Law_word/law10/yalkut-8087.pdf" TargetMode="Externa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hyperlink" Target="http://www.nevo.co.il/Law_word/law14/LAW-1079.pdf" TargetMode="External"/><Relationship Id="rId33" Type="http://schemas.openxmlformats.org/officeDocument/2006/relationships/hyperlink" Target="http://www.nevo.co.il/Law_word/law14/LAW-1378.pdf" TargetMode="External"/><Relationship Id="rId38" Type="http://schemas.openxmlformats.org/officeDocument/2006/relationships/hyperlink" Target="http://www.nevo.co.il/Law_word/law16/knesset-512.pdf" TargetMode="External"/><Relationship Id="rId46" Type="http://schemas.openxmlformats.org/officeDocument/2006/relationships/hyperlink" Target="https://www.nevo.co.il/law_word/law10/yalkut-7426.pdf" TargetMode="External"/><Relationship Id="rId20" Type="http://schemas.openxmlformats.org/officeDocument/2006/relationships/image" Target="media/image10.emf"/><Relationship Id="rId41" Type="http://schemas.openxmlformats.org/officeDocument/2006/relationships/hyperlink" Target="http://www.nevo.co.il/Law_word/law10/yalkut-648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nevo.co.il/Law_word/law14/LAW-1052.pdf" TargetMode="External"/><Relationship Id="rId28" Type="http://schemas.openxmlformats.org/officeDocument/2006/relationships/hyperlink" Target="http://www.nevo.co.il/Law_word/law15/memshala-498.pdf" TargetMode="External"/><Relationship Id="rId36" Type="http://schemas.openxmlformats.org/officeDocument/2006/relationships/hyperlink" Target="http://www.nevo.co.il/Law_word/law17/PROP-1985.pdf" TargetMode="External"/><Relationship Id="rId49" Type="http://schemas.openxmlformats.org/officeDocument/2006/relationships/hyperlink" Target="http://www.nevo.co.il/Law_word/law14/LAW-123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vo.co.il/Law_word/law17/PROP-1707.pdf" TargetMode="External"/><Relationship Id="rId13" Type="http://schemas.openxmlformats.org/officeDocument/2006/relationships/hyperlink" Target="http://www.nevo.co.il/Law_word/law14/law-1893.pdf" TargetMode="External"/><Relationship Id="rId18" Type="http://schemas.openxmlformats.org/officeDocument/2006/relationships/hyperlink" Target="http://www.nevo.co.il/Law_word/law10/yalkut-6541.pdf" TargetMode="External"/><Relationship Id="rId26" Type="http://schemas.openxmlformats.org/officeDocument/2006/relationships/hyperlink" Target="http://www.nevo.co.il/law_word/law10/yalkut-7426.pdf" TargetMode="External"/><Relationship Id="rId3" Type="http://schemas.openxmlformats.org/officeDocument/2006/relationships/hyperlink" Target="http://www.nevo.co.il/Law_word/law14/law-1052.pdf" TargetMode="External"/><Relationship Id="rId21" Type="http://schemas.openxmlformats.org/officeDocument/2006/relationships/hyperlink" Target="http://www.nevo.co.il/Law_word/law16/knesset-512.pdf" TargetMode="External"/><Relationship Id="rId7" Type="http://schemas.openxmlformats.org/officeDocument/2006/relationships/hyperlink" Target="http://www.nevo.co.il/Law_word/law14/law-1237.pdf" TargetMode="External"/><Relationship Id="rId12" Type="http://schemas.openxmlformats.org/officeDocument/2006/relationships/hyperlink" Target="http://www.nevo.co.il/Law_word/law17/PROP-1985.pdf" TargetMode="External"/><Relationship Id="rId17" Type="http://schemas.openxmlformats.org/officeDocument/2006/relationships/hyperlink" Target="http://www.nevo.co.il/Law_word/law10/YALKUT-6480.pdf" TargetMode="External"/><Relationship Id="rId25" Type="http://schemas.openxmlformats.org/officeDocument/2006/relationships/hyperlink" Target="http://www.nevo.co.il/Law_word/law15/memshala-1081.pdf" TargetMode="External"/><Relationship Id="rId2" Type="http://schemas.openxmlformats.org/officeDocument/2006/relationships/hyperlink" Target="http://www.nevo.co.il/Law_word/law17/PROP-1039.pdf" TargetMode="External"/><Relationship Id="rId16" Type="http://schemas.openxmlformats.org/officeDocument/2006/relationships/hyperlink" Target="http://www.nevo.co.il/Law_word/law15/memshala-498.pdf" TargetMode="External"/><Relationship Id="rId20" Type="http://schemas.openxmlformats.org/officeDocument/2006/relationships/hyperlink" Target="http://www.nevo.co.il/law_word/law14/law-2440.pdf" TargetMode="External"/><Relationship Id="rId1" Type="http://schemas.openxmlformats.org/officeDocument/2006/relationships/hyperlink" Target="http://www.nevo.co.il/Law_word/law14/law-0777.pdf" TargetMode="External"/><Relationship Id="rId6" Type="http://schemas.openxmlformats.org/officeDocument/2006/relationships/hyperlink" Target="http://www.nevo.co.il/Law_word/law17/PROP-1611.pdf" TargetMode="External"/><Relationship Id="rId11" Type="http://schemas.openxmlformats.org/officeDocument/2006/relationships/hyperlink" Target="http://www.nevo.co.il/Law_word/law14/law-1396.pdf" TargetMode="External"/><Relationship Id="rId24" Type="http://schemas.openxmlformats.org/officeDocument/2006/relationships/hyperlink" Target="http://www.nevo.co.il/law_word/law14/law-2587.pdf" TargetMode="External"/><Relationship Id="rId5" Type="http://schemas.openxmlformats.org/officeDocument/2006/relationships/hyperlink" Target="http://www.nevo.co.il/Law_word/law14/law-1079.pdf" TargetMode="External"/><Relationship Id="rId15" Type="http://schemas.openxmlformats.org/officeDocument/2006/relationships/hyperlink" Target="http://www.nevo.co.il/Law_word/law14/law-2245.pdf" TargetMode="External"/><Relationship Id="rId23" Type="http://schemas.openxmlformats.org/officeDocument/2006/relationships/hyperlink" Target="http://www.nevo.co.il/Law_word/law10/yalkut-7193.pdf" TargetMode="External"/><Relationship Id="rId28" Type="http://schemas.openxmlformats.org/officeDocument/2006/relationships/hyperlink" Target="http://www.nevo.co.il/Law_word/law10/yalkut-8087.pdf" TargetMode="External"/><Relationship Id="rId10" Type="http://schemas.openxmlformats.org/officeDocument/2006/relationships/hyperlink" Target="http://www.nevo.co.il/Law_word/law17/PROP-2081.pdf" TargetMode="External"/><Relationship Id="rId19" Type="http://schemas.openxmlformats.org/officeDocument/2006/relationships/hyperlink" Target="http://www.nevo.co.il/Law_word/law10/yalkut-6735.pdf" TargetMode="External"/><Relationship Id="rId4" Type="http://schemas.openxmlformats.org/officeDocument/2006/relationships/hyperlink" Target="http://www.nevo.co.il/Law_word/law17/PROP-1569.pdf" TargetMode="External"/><Relationship Id="rId9" Type="http://schemas.openxmlformats.org/officeDocument/2006/relationships/hyperlink" Target="http://www.nevo.co.il/Law_word/law14/law-1378.pdf" TargetMode="External"/><Relationship Id="rId14" Type="http://schemas.openxmlformats.org/officeDocument/2006/relationships/hyperlink" Target="http://www.nevo.co.il/Law_word/law15/memshala-25.pdf" TargetMode="External"/><Relationship Id="rId22" Type="http://schemas.openxmlformats.org/officeDocument/2006/relationships/hyperlink" Target="http://www.nevo.co.il/Law_word/law10/yalkut-6971.pdf" TargetMode="External"/><Relationship Id="rId27" Type="http://schemas.openxmlformats.org/officeDocument/2006/relationships/hyperlink" Target="http://www.nevo.co.il/law_word/law10/yalkut-7690.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79BF-0DE3-48B7-B0B7-C8F8C3C7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4197</Words>
  <Characters>20987</Characters>
  <Application>Microsoft Office Word</Application>
  <DocSecurity>0</DocSecurity>
  <Lines>174</Lines>
  <Paragraphs>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אסתי וגיא</dc:creator>
  <cp:keywords/>
  <dc:description/>
  <cp:lastModifiedBy>Eyal Argov</cp:lastModifiedBy>
  <cp:revision>8</cp:revision>
  <cp:lastPrinted>2019-03-13T07:20:00Z</cp:lastPrinted>
  <dcterms:created xsi:type="dcterms:W3CDTF">2019-03-13T06:51:00Z</dcterms:created>
  <dcterms:modified xsi:type="dcterms:W3CDTF">2019-03-13T19:49:00Z</dcterms:modified>
</cp:coreProperties>
</file>