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3C" w:rsidRPr="00317B91" w:rsidRDefault="00317B91" w:rsidP="00317B91">
      <w:pPr>
        <w:spacing w:after="0" w:line="360" w:lineRule="auto"/>
        <w:jc w:val="center"/>
        <w:rPr>
          <w:rFonts w:cs="David" w:hint="cs"/>
          <w:b/>
          <w:bCs/>
          <w:sz w:val="28"/>
          <w:szCs w:val="28"/>
          <w:u w:val="single"/>
          <w:rtl/>
        </w:rPr>
      </w:pPr>
      <w:r w:rsidRPr="00317B91">
        <w:rPr>
          <w:rFonts w:cs="David" w:hint="cs"/>
          <w:b/>
          <w:bCs/>
          <w:sz w:val="28"/>
          <w:szCs w:val="28"/>
          <w:u w:val="single"/>
          <w:rtl/>
        </w:rPr>
        <w:t xml:space="preserve">הרצאת </w:t>
      </w:r>
      <w:proofErr w:type="spellStart"/>
      <w:r w:rsidRPr="00317B91">
        <w:rPr>
          <w:rFonts w:cs="David" w:hint="cs"/>
          <w:b/>
          <w:bCs/>
          <w:sz w:val="28"/>
          <w:szCs w:val="28"/>
          <w:u w:val="single"/>
          <w:rtl/>
        </w:rPr>
        <w:t>רודיקה</w:t>
      </w:r>
      <w:proofErr w:type="spellEnd"/>
      <w:r w:rsidRPr="00317B91">
        <w:rPr>
          <w:rFonts w:cs="David" w:hint="cs"/>
          <w:b/>
          <w:bCs/>
          <w:sz w:val="28"/>
          <w:szCs w:val="28"/>
          <w:u w:val="single"/>
          <w:rtl/>
        </w:rPr>
        <w:t xml:space="preserve"> </w:t>
      </w:r>
      <w:proofErr w:type="spellStart"/>
      <w:r w:rsidRPr="00317B91">
        <w:rPr>
          <w:rFonts w:cs="David" w:hint="cs"/>
          <w:b/>
          <w:bCs/>
          <w:sz w:val="28"/>
          <w:szCs w:val="28"/>
          <w:u w:val="single"/>
          <w:rtl/>
        </w:rPr>
        <w:t>רדיאן</w:t>
      </w:r>
      <w:proofErr w:type="spellEnd"/>
      <w:r w:rsidRPr="00317B91">
        <w:rPr>
          <w:rFonts w:cs="David" w:hint="cs"/>
          <w:b/>
          <w:bCs/>
          <w:sz w:val="28"/>
          <w:szCs w:val="28"/>
          <w:u w:val="single"/>
          <w:rtl/>
        </w:rPr>
        <w:t xml:space="preserve"> גורדון, ראש אגף אירופה במשרד החוץ </w:t>
      </w:r>
      <w:r w:rsidRPr="00317B91">
        <w:rPr>
          <w:rFonts w:cs="David"/>
          <w:b/>
          <w:bCs/>
          <w:sz w:val="28"/>
          <w:szCs w:val="28"/>
          <w:u w:val="single"/>
          <w:rtl/>
        </w:rPr>
        <w:t>–</w:t>
      </w:r>
      <w:r w:rsidRPr="00317B91">
        <w:rPr>
          <w:rFonts w:cs="David" w:hint="cs"/>
          <w:b/>
          <w:bCs/>
          <w:sz w:val="28"/>
          <w:szCs w:val="28"/>
          <w:u w:val="single"/>
          <w:rtl/>
        </w:rPr>
        <w:t xml:space="preserve"> 27/2/2019</w:t>
      </w:r>
    </w:p>
    <w:p w:rsidR="00317B91" w:rsidRPr="00317B91" w:rsidRDefault="00317B91" w:rsidP="00317B91">
      <w:pPr>
        <w:spacing w:after="0" w:line="360" w:lineRule="auto"/>
        <w:jc w:val="both"/>
        <w:rPr>
          <w:rFonts w:cs="David"/>
          <w:b/>
          <w:bCs/>
          <w:sz w:val="28"/>
          <w:szCs w:val="28"/>
          <w:u w:val="single"/>
          <w:rtl/>
        </w:rPr>
      </w:pPr>
    </w:p>
    <w:p w:rsidR="00317B91" w:rsidRDefault="00317B91" w:rsidP="00317B91">
      <w:pPr>
        <w:spacing w:after="0" w:line="360" w:lineRule="auto"/>
        <w:jc w:val="both"/>
        <w:rPr>
          <w:rFonts w:cs="David"/>
          <w:sz w:val="28"/>
          <w:szCs w:val="28"/>
          <w:rtl/>
        </w:rPr>
      </w:pPr>
      <w:r>
        <w:rPr>
          <w:rFonts w:cs="David" w:hint="cs"/>
          <w:sz w:val="28"/>
          <w:szCs w:val="28"/>
          <w:rtl/>
        </w:rPr>
        <w:t xml:space="preserve">בריטניה היא שותפת הסחר הראשונה שלנו באירופה, ומכאן חשיבות </w:t>
      </w:r>
      <w:proofErr w:type="spellStart"/>
      <w:r>
        <w:rPr>
          <w:rFonts w:cs="David" w:hint="cs"/>
          <w:sz w:val="28"/>
          <w:szCs w:val="28"/>
          <w:rtl/>
        </w:rPr>
        <w:t>הברקסיט</w:t>
      </w:r>
      <w:proofErr w:type="spellEnd"/>
      <w:r>
        <w:rPr>
          <w:rFonts w:cs="David" w:hint="cs"/>
          <w:sz w:val="28"/>
          <w:szCs w:val="28"/>
          <w:rtl/>
        </w:rPr>
        <w:t xml:space="preserve"> מבחינת ישראל </w:t>
      </w:r>
      <w:r>
        <w:rPr>
          <w:rFonts w:cs="David"/>
          <w:sz w:val="28"/>
          <w:szCs w:val="28"/>
          <w:rtl/>
        </w:rPr>
        <w:t>–</w:t>
      </w:r>
      <w:r>
        <w:rPr>
          <w:rFonts w:cs="David" w:hint="cs"/>
          <w:sz w:val="28"/>
          <w:szCs w:val="28"/>
          <w:rtl/>
        </w:rPr>
        <w:t xml:space="preserve"> מבחינת הסחר ההדדי ואיך יבואו לידי ביטוי היחסים עם בריטניה אם אכן יתממש </w:t>
      </w:r>
      <w:proofErr w:type="spellStart"/>
      <w:r>
        <w:rPr>
          <w:rFonts w:cs="David" w:hint="cs"/>
          <w:sz w:val="28"/>
          <w:szCs w:val="28"/>
          <w:rtl/>
        </w:rPr>
        <w:t>הברקסיט</w:t>
      </w:r>
      <w:proofErr w:type="spellEnd"/>
      <w:r>
        <w:rPr>
          <w:rFonts w:cs="David" w:hint="cs"/>
          <w:sz w:val="28"/>
          <w:szCs w:val="28"/>
          <w:rtl/>
        </w:rPr>
        <w:t xml:space="preserve">. </w:t>
      </w:r>
    </w:p>
    <w:p w:rsidR="00317B91" w:rsidRDefault="00317B91" w:rsidP="00317B91">
      <w:pPr>
        <w:spacing w:after="0" w:line="360" w:lineRule="auto"/>
        <w:jc w:val="both"/>
        <w:rPr>
          <w:rFonts w:cs="David"/>
          <w:sz w:val="28"/>
          <w:szCs w:val="28"/>
          <w:rtl/>
        </w:rPr>
      </w:pPr>
      <w:r>
        <w:rPr>
          <w:rFonts w:cs="David" w:hint="cs"/>
          <w:sz w:val="28"/>
          <w:szCs w:val="28"/>
          <w:rtl/>
        </w:rPr>
        <w:t xml:space="preserve">האיחוד האירופי נולד כקהילת הפלדה והפחם והאנרגיה האטומית ב-1957. ב-1958 ישראל היתה בין המדינות הספורות הבודדות שכבר היו לה הסכם עם הקהילה הזו. המטרה במקור היה לשמר יחסי סחר טובים בין צרפת וגרמניה, אך הצטרפו לשם מדינות אירופיות נוספות וב-1975 הצטרפה גם בריטניה בסוף שנות ה-80 וה-90 היו הרחבות נוספות. כיום האיחוד האירופי מונה 28 מדינות. </w:t>
      </w:r>
    </w:p>
    <w:p w:rsidR="00317B91" w:rsidRDefault="00317B91" w:rsidP="00317B91">
      <w:pPr>
        <w:spacing w:after="0" w:line="360" w:lineRule="auto"/>
        <w:jc w:val="both"/>
        <w:rPr>
          <w:rFonts w:cs="David"/>
          <w:sz w:val="28"/>
          <w:szCs w:val="28"/>
          <w:rtl/>
        </w:rPr>
      </w:pPr>
      <w:r>
        <w:rPr>
          <w:rFonts w:cs="David" w:hint="cs"/>
          <w:sz w:val="28"/>
          <w:szCs w:val="28"/>
          <w:rtl/>
        </w:rPr>
        <w:t xml:space="preserve">מבחינת ישראל, ההסכם המרכזי שמסדיר את היחסים בינינו לבין האיחוד האירופי הוא הסכם שנחתם בשנת 1995 </w:t>
      </w:r>
      <w:r>
        <w:rPr>
          <w:rFonts w:cs="David"/>
          <w:sz w:val="28"/>
          <w:szCs w:val="28"/>
          <w:rtl/>
        </w:rPr>
        <w:t>–</w:t>
      </w:r>
      <w:r>
        <w:rPr>
          <w:rFonts w:cs="David" w:hint="cs"/>
          <w:sz w:val="28"/>
          <w:szCs w:val="28"/>
          <w:rtl/>
        </w:rPr>
        <w:t xml:space="preserve"> </w:t>
      </w:r>
      <w:proofErr w:type="spellStart"/>
      <w:r>
        <w:rPr>
          <w:rFonts w:cs="David"/>
          <w:sz w:val="28"/>
          <w:szCs w:val="28"/>
        </w:rPr>
        <w:t>assosication</w:t>
      </w:r>
      <w:proofErr w:type="spellEnd"/>
      <w:r>
        <w:rPr>
          <w:rFonts w:cs="David"/>
          <w:sz w:val="28"/>
          <w:szCs w:val="28"/>
        </w:rPr>
        <w:t xml:space="preserve"> agreement</w:t>
      </w:r>
      <w:r>
        <w:rPr>
          <w:rFonts w:cs="David" w:hint="cs"/>
          <w:sz w:val="28"/>
          <w:szCs w:val="28"/>
          <w:rtl/>
        </w:rPr>
        <w:t xml:space="preserve">. בזמנו הוא היה אחד מההסכמים המתקדמים שנחתמו, אך לא היה עדכון לאחר מכן. בשנת 2004 נחתמה </w:t>
      </w:r>
      <w:proofErr w:type="spellStart"/>
      <w:r>
        <w:rPr>
          <w:rFonts w:cs="David" w:hint="cs"/>
          <w:sz w:val="28"/>
          <w:szCs w:val="28"/>
          <w:rtl/>
        </w:rPr>
        <w:t>תוכנית</w:t>
      </w:r>
      <w:proofErr w:type="spellEnd"/>
      <w:r>
        <w:rPr>
          <w:rFonts w:cs="David" w:hint="cs"/>
          <w:sz w:val="28"/>
          <w:szCs w:val="28"/>
          <w:rtl/>
        </w:rPr>
        <w:t xml:space="preserve"> פעולה הדדית בינינו לבין האיחוד האירופי (</w:t>
      </w:r>
      <w:r>
        <w:rPr>
          <w:rFonts w:cs="David"/>
          <w:sz w:val="28"/>
          <w:szCs w:val="28"/>
        </w:rPr>
        <w:t>action plan</w:t>
      </w:r>
      <w:r>
        <w:rPr>
          <w:rFonts w:cs="David" w:hint="cs"/>
          <w:sz w:val="28"/>
          <w:szCs w:val="28"/>
          <w:rtl/>
        </w:rPr>
        <w:t>) והיום אנחנו בשלבים מוקדמים למגעים ל-</w:t>
      </w:r>
      <w:r>
        <w:rPr>
          <w:rFonts w:cs="David"/>
          <w:sz w:val="28"/>
          <w:szCs w:val="28"/>
        </w:rPr>
        <w:t>partnership's priority</w:t>
      </w:r>
      <w:r>
        <w:rPr>
          <w:rFonts w:cs="David" w:hint="cs"/>
          <w:sz w:val="28"/>
          <w:szCs w:val="28"/>
          <w:rtl/>
        </w:rPr>
        <w:t xml:space="preserve"> שזו </w:t>
      </w:r>
      <w:proofErr w:type="spellStart"/>
      <w:r>
        <w:rPr>
          <w:rFonts w:cs="David" w:hint="cs"/>
          <w:sz w:val="28"/>
          <w:szCs w:val="28"/>
          <w:rtl/>
        </w:rPr>
        <w:t>תוכנית</w:t>
      </w:r>
      <w:proofErr w:type="spellEnd"/>
      <w:r>
        <w:rPr>
          <w:rFonts w:cs="David" w:hint="cs"/>
          <w:sz w:val="28"/>
          <w:szCs w:val="28"/>
          <w:rtl/>
        </w:rPr>
        <w:t xml:space="preserve"> שמיועדת למדינות הדרום ביחס לאיחוד האירופי. </w:t>
      </w:r>
    </w:p>
    <w:p w:rsidR="00317B91" w:rsidRDefault="00317B91" w:rsidP="00317B91">
      <w:pPr>
        <w:spacing w:after="0" w:line="360" w:lineRule="auto"/>
        <w:jc w:val="both"/>
        <w:rPr>
          <w:rFonts w:cs="David"/>
          <w:sz w:val="28"/>
          <w:szCs w:val="28"/>
          <w:rtl/>
        </w:rPr>
      </w:pPr>
      <w:r>
        <w:rPr>
          <w:rFonts w:cs="David" w:hint="cs"/>
          <w:sz w:val="28"/>
          <w:szCs w:val="28"/>
          <w:rtl/>
        </w:rPr>
        <w:t xml:space="preserve">מבחינת ישראל אחד ההסכמים היותר חשובים, והוא </w:t>
      </w:r>
      <w:proofErr w:type="spellStart"/>
      <w:r>
        <w:rPr>
          <w:rFonts w:cs="David" w:hint="cs"/>
          <w:sz w:val="28"/>
          <w:szCs w:val="28"/>
          <w:rtl/>
        </w:rPr>
        <w:t>פרוייקט</w:t>
      </w:r>
      <w:proofErr w:type="spellEnd"/>
      <w:r>
        <w:rPr>
          <w:rFonts w:cs="David" w:hint="cs"/>
          <w:sz w:val="28"/>
          <w:szCs w:val="28"/>
          <w:rtl/>
        </w:rPr>
        <w:t xml:space="preserve"> דגל שלנו, הוא הצטרפות לתוכניות פיתוח ומחקר אירופיות. הצטרפנו לראשונה בשנת 1997 וכיום אנחנו מסיימים את התוכנית השמינית שלנו </w:t>
      </w:r>
      <w:r>
        <w:rPr>
          <w:rFonts w:cs="David"/>
          <w:sz w:val="28"/>
          <w:szCs w:val="28"/>
          <w:rtl/>
        </w:rPr>
        <w:t>–</w:t>
      </w:r>
      <w:r>
        <w:rPr>
          <w:rFonts w:cs="David" w:hint="cs"/>
          <w:sz w:val="28"/>
          <w:szCs w:val="28"/>
          <w:rtl/>
        </w:rPr>
        <w:t xml:space="preserve"> </w:t>
      </w:r>
      <w:r>
        <w:rPr>
          <w:rFonts w:cs="David"/>
          <w:sz w:val="28"/>
          <w:szCs w:val="28"/>
        </w:rPr>
        <w:t>horizon 2020</w:t>
      </w:r>
      <w:r>
        <w:rPr>
          <w:rFonts w:cs="David" w:hint="cs"/>
          <w:sz w:val="28"/>
          <w:szCs w:val="28"/>
          <w:rtl/>
        </w:rPr>
        <w:t xml:space="preserve"> ונערכים לתוכנית הבאה </w:t>
      </w:r>
      <w:r>
        <w:rPr>
          <w:rFonts w:cs="David"/>
          <w:sz w:val="28"/>
          <w:szCs w:val="28"/>
          <w:rtl/>
        </w:rPr>
        <w:t>–</w:t>
      </w:r>
      <w:r>
        <w:rPr>
          <w:rFonts w:cs="David" w:hint="cs"/>
          <w:sz w:val="28"/>
          <w:szCs w:val="28"/>
          <w:rtl/>
        </w:rPr>
        <w:t xml:space="preserve"> </w:t>
      </w:r>
      <w:r>
        <w:rPr>
          <w:rFonts w:cs="David"/>
          <w:sz w:val="28"/>
          <w:szCs w:val="28"/>
        </w:rPr>
        <w:t>horizon euro</w:t>
      </w:r>
      <w:r>
        <w:rPr>
          <w:rFonts w:cs="David" w:hint="cs"/>
          <w:sz w:val="28"/>
          <w:szCs w:val="28"/>
          <w:rtl/>
        </w:rPr>
        <w:t xml:space="preserve"> שתהיה עד שנת 2027. </w:t>
      </w:r>
    </w:p>
    <w:p w:rsidR="00317B91" w:rsidRDefault="00317B91" w:rsidP="00317B91">
      <w:pPr>
        <w:spacing w:after="0" w:line="360" w:lineRule="auto"/>
        <w:jc w:val="both"/>
        <w:rPr>
          <w:rFonts w:cs="David"/>
          <w:sz w:val="28"/>
          <w:szCs w:val="28"/>
          <w:rtl/>
        </w:rPr>
      </w:pPr>
      <w:r>
        <w:rPr>
          <w:rFonts w:cs="David" w:hint="cs"/>
          <w:sz w:val="28"/>
          <w:szCs w:val="28"/>
          <w:rtl/>
        </w:rPr>
        <w:t xml:space="preserve">חילוקי הדעות שלנו עם אירופה נוגעים בעיקר ליחסי ישראל </w:t>
      </w:r>
      <w:r>
        <w:rPr>
          <w:rFonts w:cs="David"/>
          <w:sz w:val="28"/>
          <w:szCs w:val="28"/>
          <w:rtl/>
        </w:rPr>
        <w:t>–</w:t>
      </w:r>
      <w:r>
        <w:rPr>
          <w:rFonts w:cs="David" w:hint="cs"/>
          <w:sz w:val="28"/>
          <w:szCs w:val="28"/>
          <w:rtl/>
        </w:rPr>
        <w:t xml:space="preserve"> פלסטינים ולמידה שבה אירופה מנסה לשמר את </w:t>
      </w:r>
      <w:proofErr w:type="spellStart"/>
      <w:r>
        <w:rPr>
          <w:rFonts w:cs="David" w:hint="cs"/>
          <w:sz w:val="28"/>
          <w:szCs w:val="28"/>
          <w:rtl/>
        </w:rPr>
        <w:t>פיתרון</w:t>
      </w:r>
      <w:proofErr w:type="spellEnd"/>
      <w:r>
        <w:rPr>
          <w:rFonts w:cs="David" w:hint="cs"/>
          <w:sz w:val="28"/>
          <w:szCs w:val="28"/>
          <w:rtl/>
        </w:rPr>
        <w:t xml:space="preserve"> שתי המדינות על השולחן. משנת 2012 נכנסנו למבוי סתום על רקע היחסים </w:t>
      </w:r>
      <w:r w:rsidR="001573FC">
        <w:rPr>
          <w:rFonts w:cs="David" w:hint="cs"/>
          <w:sz w:val="28"/>
          <w:szCs w:val="28"/>
          <w:rtl/>
        </w:rPr>
        <w:t xml:space="preserve">האלה. </w:t>
      </w:r>
    </w:p>
    <w:p w:rsidR="001573FC" w:rsidRDefault="001573FC" w:rsidP="00317B91">
      <w:pPr>
        <w:spacing w:after="0" w:line="360" w:lineRule="auto"/>
        <w:jc w:val="both"/>
        <w:rPr>
          <w:rFonts w:cs="David"/>
          <w:sz w:val="28"/>
          <w:szCs w:val="28"/>
          <w:rtl/>
        </w:rPr>
      </w:pPr>
      <w:r>
        <w:rPr>
          <w:rFonts w:cs="David" w:hint="cs"/>
          <w:sz w:val="28"/>
          <w:szCs w:val="28"/>
          <w:rtl/>
        </w:rPr>
        <w:t xml:space="preserve">מאז 2012 מועצת האסוציאציה שאמורה לטפל בכך לא התכנסה. המדינות חלוקות אם מועצת האסוציאציה אכן אמורה להתכנס או </w:t>
      </w:r>
      <w:r>
        <w:rPr>
          <w:rFonts w:cs="David"/>
          <w:sz w:val="28"/>
          <w:szCs w:val="28"/>
          <w:rtl/>
        </w:rPr>
        <w:t>–</w:t>
      </w:r>
      <w:r>
        <w:rPr>
          <w:rFonts w:cs="David" w:hint="cs"/>
          <w:sz w:val="28"/>
          <w:szCs w:val="28"/>
          <w:rtl/>
        </w:rPr>
        <w:t xml:space="preserve"> כפי שסבורות מדינות נוספות </w:t>
      </w:r>
      <w:r>
        <w:rPr>
          <w:rFonts w:cs="David"/>
          <w:sz w:val="28"/>
          <w:szCs w:val="28"/>
          <w:rtl/>
        </w:rPr>
        <w:t>–</w:t>
      </w:r>
      <w:r>
        <w:rPr>
          <w:rFonts w:cs="David" w:hint="cs"/>
          <w:sz w:val="28"/>
          <w:szCs w:val="28"/>
          <w:rtl/>
        </w:rPr>
        <w:t xml:space="preserve"> זה "פרס" שלא מגיע לישראל. המסר שלנו לאירופה בכל המפגשים הוא שיש אינטרס משותף להם ולנו כן לכנס את המועצה הזו וכן לדון ביחסים ולבחון את הסכם האסוציאציה עצמו. </w:t>
      </w:r>
    </w:p>
    <w:p w:rsidR="001573FC" w:rsidRDefault="001573FC" w:rsidP="00317B91">
      <w:pPr>
        <w:spacing w:after="0" w:line="360" w:lineRule="auto"/>
        <w:jc w:val="both"/>
        <w:rPr>
          <w:rFonts w:cs="David"/>
          <w:sz w:val="28"/>
          <w:szCs w:val="28"/>
          <w:rtl/>
        </w:rPr>
      </w:pPr>
      <w:r>
        <w:rPr>
          <w:rFonts w:cs="David" w:hint="cs"/>
          <w:sz w:val="28"/>
          <w:szCs w:val="28"/>
          <w:rtl/>
        </w:rPr>
        <w:t xml:space="preserve">היחסים הבי ליטראליים עם מדינות האיחוד האירופי הם מאוד אינטנסיבי והמגמה היא להשאיר את הדברים שבהם אין אי הסכמה לטיפול האיחוד. </w:t>
      </w:r>
    </w:p>
    <w:p w:rsidR="001573FC" w:rsidRDefault="001573FC" w:rsidP="00317B91">
      <w:pPr>
        <w:spacing w:after="0" w:line="360" w:lineRule="auto"/>
        <w:jc w:val="both"/>
        <w:rPr>
          <w:rFonts w:cs="David"/>
          <w:sz w:val="28"/>
          <w:szCs w:val="28"/>
          <w:rtl/>
        </w:rPr>
      </w:pPr>
    </w:p>
    <w:p w:rsidR="001573FC" w:rsidRPr="001573FC" w:rsidRDefault="001573FC" w:rsidP="00604C26">
      <w:pPr>
        <w:spacing w:after="0" w:line="360" w:lineRule="auto"/>
        <w:jc w:val="both"/>
        <w:rPr>
          <w:rFonts w:cs="David" w:hint="cs"/>
          <w:b/>
          <w:bCs/>
          <w:sz w:val="28"/>
          <w:szCs w:val="28"/>
          <w:rtl/>
        </w:rPr>
      </w:pPr>
      <w:r w:rsidRPr="001573FC">
        <w:rPr>
          <w:rFonts w:cs="David" w:hint="cs"/>
          <w:b/>
          <w:bCs/>
          <w:sz w:val="28"/>
          <w:szCs w:val="28"/>
          <w:rtl/>
        </w:rPr>
        <w:t xml:space="preserve">הזדמנויות  מול אירופה בשנת 2019: </w:t>
      </w:r>
    </w:p>
    <w:p w:rsidR="001573FC" w:rsidRDefault="001573FC" w:rsidP="00317B91">
      <w:pPr>
        <w:spacing w:after="0" w:line="360" w:lineRule="auto"/>
        <w:jc w:val="both"/>
        <w:rPr>
          <w:rFonts w:cs="David"/>
          <w:sz w:val="28"/>
          <w:szCs w:val="28"/>
          <w:rtl/>
        </w:rPr>
      </w:pPr>
    </w:p>
    <w:p w:rsidR="001573FC" w:rsidRDefault="001573FC" w:rsidP="001573FC">
      <w:pPr>
        <w:spacing w:after="0" w:line="360" w:lineRule="auto"/>
        <w:jc w:val="both"/>
        <w:rPr>
          <w:rFonts w:cs="David"/>
          <w:sz w:val="28"/>
          <w:szCs w:val="28"/>
          <w:rtl/>
        </w:rPr>
      </w:pPr>
      <w:r>
        <w:rPr>
          <w:rFonts w:cs="David" w:hint="cs"/>
          <w:sz w:val="28"/>
          <w:szCs w:val="28"/>
          <w:rtl/>
        </w:rPr>
        <w:t xml:space="preserve"> יש הבנה גם בישראל וגם באירופה שאנחנו נכס לאירופה במובנים רבים </w:t>
      </w:r>
      <w:r>
        <w:rPr>
          <w:rFonts w:cs="David"/>
          <w:sz w:val="28"/>
          <w:szCs w:val="28"/>
          <w:rtl/>
        </w:rPr>
        <w:t>–</w:t>
      </w:r>
      <w:r>
        <w:rPr>
          <w:rFonts w:cs="David" w:hint="cs"/>
          <w:sz w:val="28"/>
          <w:szCs w:val="28"/>
          <w:rtl/>
        </w:rPr>
        <w:t xml:space="preserve"> ממשל, ערכים, מבנה כלכלי. אנחנו גם שותף אסטרטגי, למשל כשמדובר בעצירת </w:t>
      </w:r>
      <w:proofErr w:type="spellStart"/>
      <w:r>
        <w:rPr>
          <w:rFonts w:cs="David" w:hint="cs"/>
          <w:sz w:val="28"/>
          <w:szCs w:val="28"/>
          <w:rtl/>
        </w:rPr>
        <w:t>דאעש</w:t>
      </w:r>
      <w:proofErr w:type="spellEnd"/>
      <w:r>
        <w:rPr>
          <w:rFonts w:cs="David" w:hint="cs"/>
          <w:sz w:val="28"/>
          <w:szCs w:val="28"/>
          <w:rtl/>
        </w:rPr>
        <w:t xml:space="preserve">, ההתמודדות עם איראן </w:t>
      </w:r>
      <w:proofErr w:type="spellStart"/>
      <w:r>
        <w:rPr>
          <w:rFonts w:cs="David" w:hint="cs"/>
          <w:sz w:val="28"/>
          <w:szCs w:val="28"/>
          <w:rtl/>
        </w:rPr>
        <w:t>וכו</w:t>
      </w:r>
      <w:proofErr w:type="spellEnd"/>
      <w:r>
        <w:rPr>
          <w:rFonts w:cs="David" w:hint="cs"/>
          <w:sz w:val="28"/>
          <w:szCs w:val="28"/>
          <w:rtl/>
        </w:rPr>
        <w:t xml:space="preserve">'. אירופה צריכה לחשוב גם על </w:t>
      </w:r>
      <w:proofErr w:type="spellStart"/>
      <w:r>
        <w:rPr>
          <w:rFonts w:cs="David" w:hint="cs"/>
          <w:sz w:val="28"/>
          <w:szCs w:val="28"/>
          <w:rtl/>
        </w:rPr>
        <w:t>המימד</w:t>
      </w:r>
      <w:proofErr w:type="spellEnd"/>
      <w:r>
        <w:rPr>
          <w:rFonts w:cs="David" w:hint="cs"/>
          <w:sz w:val="28"/>
          <w:szCs w:val="28"/>
          <w:rtl/>
        </w:rPr>
        <w:t xml:space="preserve"> הזה ביחסים שלנו. </w:t>
      </w:r>
    </w:p>
    <w:p w:rsidR="00686F61" w:rsidRDefault="001573FC" w:rsidP="00686F61">
      <w:pPr>
        <w:spacing w:after="0" w:line="360" w:lineRule="auto"/>
        <w:jc w:val="both"/>
        <w:rPr>
          <w:rFonts w:cs="David"/>
          <w:sz w:val="28"/>
          <w:szCs w:val="28"/>
          <w:rtl/>
        </w:rPr>
      </w:pPr>
      <w:r>
        <w:rPr>
          <w:rFonts w:cs="David" w:hint="cs"/>
          <w:sz w:val="28"/>
          <w:szCs w:val="28"/>
          <w:rtl/>
        </w:rPr>
        <w:t xml:space="preserve">לאירופה יש הצהרה גם ברמת המדינות החברות, על כך שהיא </w:t>
      </w:r>
      <w:proofErr w:type="spellStart"/>
      <w:r>
        <w:rPr>
          <w:rFonts w:cs="David" w:hint="cs"/>
          <w:sz w:val="28"/>
          <w:szCs w:val="28"/>
          <w:rtl/>
        </w:rPr>
        <w:t>מחוייבת</w:t>
      </w:r>
      <w:proofErr w:type="spellEnd"/>
      <w:r>
        <w:rPr>
          <w:rFonts w:cs="David" w:hint="cs"/>
          <w:sz w:val="28"/>
          <w:szCs w:val="28"/>
          <w:rtl/>
        </w:rPr>
        <w:t xml:space="preserve"> לביטחון ישראל. אנחנו לא באמת מרגישים את הגיבוי הזה מבחינה מעשית ודורשים בשיח שלנו עם אירופה שיתנו גיבוי הרבה יותר רציני ו</w:t>
      </w:r>
      <w:r w:rsidR="00686F61">
        <w:rPr>
          <w:rFonts w:cs="David" w:hint="cs"/>
          <w:sz w:val="28"/>
          <w:szCs w:val="28"/>
          <w:rtl/>
        </w:rPr>
        <w:t>תקיף לנושא הזה של ביטחון ישראל.</w:t>
      </w:r>
    </w:p>
    <w:p w:rsidR="00686F61" w:rsidRDefault="00686F61" w:rsidP="00686F61">
      <w:pPr>
        <w:spacing w:after="0" w:line="360" w:lineRule="auto"/>
        <w:jc w:val="both"/>
        <w:rPr>
          <w:rFonts w:cs="David"/>
          <w:sz w:val="28"/>
          <w:szCs w:val="28"/>
          <w:rtl/>
        </w:rPr>
      </w:pPr>
    </w:p>
    <w:p w:rsidR="00686F61" w:rsidRDefault="00686F61" w:rsidP="00686F61">
      <w:pPr>
        <w:spacing w:after="0" w:line="360" w:lineRule="auto"/>
        <w:jc w:val="both"/>
        <w:rPr>
          <w:rFonts w:cs="David"/>
          <w:sz w:val="28"/>
          <w:szCs w:val="28"/>
          <w:rtl/>
        </w:rPr>
      </w:pPr>
      <w:r>
        <w:rPr>
          <w:rFonts w:cs="David" w:hint="cs"/>
          <w:sz w:val="28"/>
          <w:szCs w:val="28"/>
          <w:rtl/>
        </w:rPr>
        <w:t xml:space="preserve">ישראל יצרה מאז 2015 מעין משולש עם יוון וקפריסין, במסגרתו נוצרו קבוצות עבודה בנושאים שונים. הנושא המרכזי במשולש הזה הוא הנושא האנרגטי </w:t>
      </w:r>
      <w:r>
        <w:rPr>
          <w:rFonts w:cs="David"/>
          <w:sz w:val="28"/>
          <w:szCs w:val="28"/>
          <w:rtl/>
        </w:rPr>
        <w:t>–</w:t>
      </w:r>
      <w:r>
        <w:rPr>
          <w:rFonts w:cs="David" w:hint="cs"/>
          <w:sz w:val="28"/>
          <w:szCs w:val="28"/>
          <w:rtl/>
        </w:rPr>
        <w:t xml:space="preserve"> בדיקת ההיתכנות לצינור גז שיעבור דרך קפריסין, ימשך דרך איטליה ויספק גז לאירופה. איטליה והאיחוד האירופי (הנציבות שאמונה על האנרגיה) גם הן שותפות בכך וממש בימים אלה נחתם הסכם שיעשה סקר היתכנות לצינור הזה. מעבר לנושא הגז יש שיתוף פעולה רב בנושאים שונים, כגון חירום אזורי, שריפות יער, אפידמיה, אסונות  </w:t>
      </w:r>
      <w:proofErr w:type="spellStart"/>
      <w:r>
        <w:rPr>
          <w:rFonts w:cs="David" w:hint="cs"/>
          <w:sz w:val="28"/>
          <w:szCs w:val="28"/>
          <w:rtl/>
        </w:rPr>
        <w:t>וכו</w:t>
      </w:r>
      <w:proofErr w:type="spellEnd"/>
      <w:r>
        <w:rPr>
          <w:rFonts w:cs="David" w:hint="cs"/>
          <w:sz w:val="28"/>
          <w:szCs w:val="28"/>
          <w:rtl/>
        </w:rPr>
        <w:t xml:space="preserve">'. </w:t>
      </w:r>
    </w:p>
    <w:p w:rsidR="00604C26" w:rsidRDefault="00604C26" w:rsidP="00686F61">
      <w:pPr>
        <w:spacing w:after="0" w:line="360" w:lineRule="auto"/>
        <w:jc w:val="both"/>
        <w:rPr>
          <w:rFonts w:cs="David"/>
          <w:sz w:val="28"/>
          <w:szCs w:val="28"/>
          <w:rtl/>
        </w:rPr>
      </w:pPr>
    </w:p>
    <w:p w:rsidR="00604C26" w:rsidRDefault="00604C26" w:rsidP="00686F61">
      <w:pPr>
        <w:spacing w:after="0" w:line="360" w:lineRule="auto"/>
        <w:jc w:val="both"/>
        <w:rPr>
          <w:rFonts w:cs="David" w:hint="cs"/>
          <w:b/>
          <w:bCs/>
          <w:sz w:val="28"/>
          <w:szCs w:val="28"/>
          <w:rtl/>
        </w:rPr>
      </w:pPr>
      <w:r>
        <w:rPr>
          <w:rFonts w:cs="David" w:hint="cs"/>
          <w:b/>
          <w:bCs/>
          <w:sz w:val="28"/>
          <w:szCs w:val="28"/>
          <w:rtl/>
        </w:rPr>
        <w:t xml:space="preserve">הקשר עם בריטניה בעקבות </w:t>
      </w:r>
      <w:proofErr w:type="spellStart"/>
      <w:r>
        <w:rPr>
          <w:rFonts w:cs="David" w:hint="cs"/>
          <w:b/>
          <w:bCs/>
          <w:sz w:val="28"/>
          <w:szCs w:val="28"/>
          <w:rtl/>
        </w:rPr>
        <w:t>הברקסיט</w:t>
      </w:r>
      <w:proofErr w:type="spellEnd"/>
      <w:r>
        <w:rPr>
          <w:rFonts w:cs="David" w:hint="cs"/>
          <w:b/>
          <w:bCs/>
          <w:sz w:val="28"/>
          <w:szCs w:val="28"/>
          <w:rtl/>
        </w:rPr>
        <w:t xml:space="preserve"> </w:t>
      </w:r>
    </w:p>
    <w:p w:rsidR="00604C26" w:rsidRDefault="00604C26" w:rsidP="00686F61">
      <w:pPr>
        <w:spacing w:after="0" w:line="360" w:lineRule="auto"/>
        <w:jc w:val="both"/>
        <w:rPr>
          <w:rFonts w:cs="David"/>
          <w:b/>
          <w:bCs/>
          <w:sz w:val="28"/>
          <w:szCs w:val="28"/>
          <w:rtl/>
        </w:rPr>
      </w:pPr>
    </w:p>
    <w:p w:rsidR="00604C26" w:rsidRDefault="00604C26" w:rsidP="00686F61">
      <w:pPr>
        <w:spacing w:after="0" w:line="360" w:lineRule="auto"/>
        <w:jc w:val="both"/>
        <w:rPr>
          <w:rFonts w:cs="David"/>
          <w:sz w:val="28"/>
          <w:szCs w:val="28"/>
          <w:rtl/>
        </w:rPr>
      </w:pPr>
      <w:r>
        <w:rPr>
          <w:rFonts w:cs="David" w:hint="cs"/>
          <w:sz w:val="28"/>
          <w:szCs w:val="28"/>
          <w:rtl/>
        </w:rPr>
        <w:t xml:space="preserve">בריטניה ניהלה עם מספר מדינות משא ומתן בנוגע ליחסי הסחר אחרי </w:t>
      </w:r>
      <w:proofErr w:type="spellStart"/>
      <w:r>
        <w:rPr>
          <w:rFonts w:cs="David" w:hint="cs"/>
          <w:sz w:val="28"/>
          <w:szCs w:val="28"/>
          <w:rtl/>
        </w:rPr>
        <w:t>הברקסיט</w:t>
      </w:r>
      <w:proofErr w:type="spellEnd"/>
      <w:r>
        <w:rPr>
          <w:rFonts w:cs="David" w:hint="cs"/>
          <w:sz w:val="28"/>
          <w:szCs w:val="28"/>
          <w:rtl/>
        </w:rPr>
        <w:t xml:space="preserve"> ועם ישראל נחתם לאחרונה הסכם, שדומה מאוד להסכם האסוציאציות, כאשר יש הבנה שבמועד מאוחר יותר, כאשר יהיה יותר קשב לכך, ניתן יהיה לדבר על הסכם הרבה יותר מעודכן בנושאים שצריכים להיות בעלי עניין. </w:t>
      </w:r>
    </w:p>
    <w:p w:rsidR="00604C26" w:rsidRDefault="00604C26" w:rsidP="00686F61">
      <w:pPr>
        <w:spacing w:after="0" w:line="360" w:lineRule="auto"/>
        <w:jc w:val="both"/>
        <w:rPr>
          <w:rFonts w:cs="David"/>
          <w:sz w:val="28"/>
          <w:szCs w:val="28"/>
          <w:rtl/>
        </w:rPr>
      </w:pPr>
    </w:p>
    <w:p w:rsidR="00604C26" w:rsidRDefault="00604C26" w:rsidP="00686F61">
      <w:pPr>
        <w:spacing w:after="0" w:line="360" w:lineRule="auto"/>
        <w:jc w:val="both"/>
        <w:rPr>
          <w:rFonts w:cs="David"/>
          <w:sz w:val="28"/>
          <w:szCs w:val="28"/>
          <w:rtl/>
        </w:rPr>
      </w:pPr>
      <w:r>
        <w:rPr>
          <w:rFonts w:cs="David" w:hint="cs"/>
          <w:sz w:val="28"/>
          <w:szCs w:val="28"/>
          <w:rtl/>
        </w:rPr>
        <w:t xml:space="preserve">יש לציין את יחסינו המיוחדים עם גרמניה </w:t>
      </w:r>
      <w:r>
        <w:rPr>
          <w:rFonts w:cs="David"/>
          <w:sz w:val="28"/>
          <w:szCs w:val="28"/>
          <w:rtl/>
        </w:rPr>
        <w:t>–</w:t>
      </w:r>
      <w:r>
        <w:rPr>
          <w:rFonts w:cs="David" w:hint="cs"/>
          <w:sz w:val="28"/>
          <w:szCs w:val="28"/>
          <w:rtl/>
        </w:rPr>
        <w:t xml:space="preserve"> מדינה שאחרי ארה"ב היא </w:t>
      </w:r>
      <w:r>
        <w:rPr>
          <w:rFonts w:cs="David" w:hint="cs"/>
          <w:b/>
          <w:bCs/>
          <w:sz w:val="28"/>
          <w:szCs w:val="28"/>
          <w:rtl/>
        </w:rPr>
        <w:t>ה</w:t>
      </w:r>
      <w:r>
        <w:rPr>
          <w:rFonts w:cs="David" w:hint="cs"/>
          <w:sz w:val="28"/>
          <w:szCs w:val="28"/>
          <w:rtl/>
        </w:rPr>
        <w:t xml:space="preserve">מדינה שיחסיה </w:t>
      </w:r>
      <w:proofErr w:type="spellStart"/>
      <w:r>
        <w:rPr>
          <w:rFonts w:cs="David" w:hint="cs"/>
          <w:sz w:val="28"/>
          <w:szCs w:val="28"/>
          <w:rtl/>
        </w:rPr>
        <w:t>איתה</w:t>
      </w:r>
      <w:proofErr w:type="spellEnd"/>
      <w:r>
        <w:rPr>
          <w:rFonts w:cs="David" w:hint="cs"/>
          <w:sz w:val="28"/>
          <w:szCs w:val="28"/>
          <w:rtl/>
        </w:rPr>
        <w:t xml:space="preserve"> חשובים. היחסים המיוחדים בינינו לבין גרמניה על רקע השואה הוא נושא שאנחנו רוצים לשמר, גם בעידן פוסט מרקל. בינתיים מסתמן שגם הדור היותר צעיר של הפוליטיקאים הגרמנים מאוד מודעים </w:t>
      </w:r>
      <w:proofErr w:type="spellStart"/>
      <w:r>
        <w:rPr>
          <w:rFonts w:cs="David" w:hint="cs"/>
          <w:sz w:val="28"/>
          <w:szCs w:val="28"/>
          <w:rtl/>
        </w:rPr>
        <w:t>למימד</w:t>
      </w:r>
      <w:proofErr w:type="spellEnd"/>
      <w:r>
        <w:rPr>
          <w:rFonts w:cs="David" w:hint="cs"/>
          <w:sz w:val="28"/>
          <w:szCs w:val="28"/>
          <w:rtl/>
        </w:rPr>
        <w:t xml:space="preserve"> ההיסטורי, </w:t>
      </w:r>
      <w:proofErr w:type="spellStart"/>
      <w:r>
        <w:rPr>
          <w:rFonts w:cs="David" w:hint="cs"/>
          <w:sz w:val="28"/>
          <w:szCs w:val="28"/>
          <w:rtl/>
        </w:rPr>
        <w:t>למימד</w:t>
      </w:r>
      <w:proofErr w:type="spellEnd"/>
      <w:r>
        <w:rPr>
          <w:rFonts w:cs="David" w:hint="cs"/>
          <w:sz w:val="28"/>
          <w:szCs w:val="28"/>
          <w:rtl/>
        </w:rPr>
        <w:t xml:space="preserve"> החוב של גרמניה לישראל ומבינים את חשיבות היחסים האלה, את חשיבות חינוך הדורות הצעירים, הקשב המיוחד לנושא ביטחון ישראל וכל מה שקשור לכך. זה נושא שאנחנו לא יכולים להישאר אדישים כלפיו. </w:t>
      </w:r>
    </w:p>
    <w:p w:rsidR="00604C26" w:rsidRPr="00604C26" w:rsidRDefault="00604C26" w:rsidP="00686F61">
      <w:pPr>
        <w:spacing w:after="0" w:line="360" w:lineRule="auto"/>
        <w:jc w:val="both"/>
        <w:rPr>
          <w:rFonts w:cs="David"/>
          <w:sz w:val="28"/>
          <w:szCs w:val="28"/>
          <w:rtl/>
        </w:rPr>
      </w:pPr>
    </w:p>
    <w:p w:rsidR="00604C26" w:rsidRDefault="00604C26" w:rsidP="00686F61">
      <w:pPr>
        <w:spacing w:after="0" w:line="360" w:lineRule="auto"/>
        <w:jc w:val="both"/>
        <w:rPr>
          <w:rFonts w:cs="David"/>
          <w:sz w:val="28"/>
          <w:szCs w:val="28"/>
          <w:rtl/>
        </w:rPr>
      </w:pPr>
      <w:r>
        <w:rPr>
          <w:rFonts w:cs="David" w:hint="cs"/>
          <w:sz w:val="28"/>
          <w:szCs w:val="28"/>
          <w:rtl/>
        </w:rPr>
        <w:t xml:space="preserve">ההנחה היא שבעקבות הבחירות הקרובות לפרלמנט האירופי יתחלפו הנציגים המשמעותיים, כגון בתחום יחסי החוץ. הבחירות האלה מאוד משמעותיות שכן </w:t>
      </w:r>
      <w:r>
        <w:rPr>
          <w:rFonts w:cs="David" w:hint="cs"/>
          <w:sz w:val="28"/>
          <w:szCs w:val="28"/>
          <w:rtl/>
        </w:rPr>
        <w:lastRenderedPageBreak/>
        <w:t xml:space="preserve">אירופה עוברת תהליכים פוליטיים והנטייה של האירופים בבחירות למוסדות האיחוד היא להצביע יותר ממאוויי ליבם </w:t>
      </w:r>
      <w:r>
        <w:rPr>
          <w:rFonts w:cs="David"/>
          <w:sz w:val="28"/>
          <w:szCs w:val="28"/>
          <w:rtl/>
        </w:rPr>
        <w:t>–</w:t>
      </w:r>
      <w:r>
        <w:rPr>
          <w:rFonts w:cs="David" w:hint="cs"/>
          <w:sz w:val="28"/>
          <w:szCs w:val="28"/>
          <w:rtl/>
        </w:rPr>
        <w:t xml:space="preserve"> כיוון שהם מבינים שהרלוונטיות של הבחירות האלה לחיים האישיים שלהם פחותה מאשר כשהם בוחרים בחירות מדינתיות. לכן הצפי הוא להתחזקות של השוליים הפוליטיים </w:t>
      </w:r>
      <w:r>
        <w:rPr>
          <w:rFonts w:cs="David"/>
          <w:sz w:val="28"/>
          <w:szCs w:val="28"/>
          <w:rtl/>
        </w:rPr>
        <w:t>–</w:t>
      </w:r>
      <w:r>
        <w:rPr>
          <w:rFonts w:cs="David" w:hint="cs"/>
          <w:sz w:val="28"/>
          <w:szCs w:val="28"/>
          <w:rtl/>
        </w:rPr>
        <w:t xml:space="preserve"> גם משמאל וגם מימין, בתוך הפרלמנט האירופי, על חשבון המפלגות הקלאסיות, מפלגות המרכז </w:t>
      </w:r>
      <w:r>
        <w:rPr>
          <w:rFonts w:cs="David"/>
          <w:sz w:val="28"/>
          <w:szCs w:val="28"/>
          <w:rtl/>
        </w:rPr>
        <w:t>–</w:t>
      </w:r>
      <w:r>
        <w:rPr>
          <w:rFonts w:cs="David" w:hint="cs"/>
          <w:sz w:val="28"/>
          <w:szCs w:val="28"/>
          <w:rtl/>
        </w:rPr>
        <w:t xml:space="preserve"> השמרנים, הסוציאליסטים </w:t>
      </w:r>
      <w:proofErr w:type="spellStart"/>
      <w:r>
        <w:rPr>
          <w:rFonts w:cs="David" w:hint="cs"/>
          <w:sz w:val="28"/>
          <w:szCs w:val="28"/>
          <w:rtl/>
        </w:rPr>
        <w:t>וכו</w:t>
      </w:r>
      <w:proofErr w:type="spellEnd"/>
      <w:r>
        <w:rPr>
          <w:rFonts w:cs="David" w:hint="cs"/>
          <w:sz w:val="28"/>
          <w:szCs w:val="28"/>
          <w:rtl/>
        </w:rPr>
        <w:t xml:space="preserve">'. לא ברור שבפרלמנט הבא תהיה קואליציה של הקולות המרכזיים. הקולות הקיצוניים גם מימין וגם משמאל מביאים איתם הרבה "יורו סקפטיות" וחוסר אמונה באיחוד האירופי, ולכן השאלה של המשך האיחוד, מה המדינות </w:t>
      </w:r>
      <w:proofErr w:type="spellStart"/>
      <w:r>
        <w:rPr>
          <w:rFonts w:cs="David" w:hint="cs"/>
          <w:sz w:val="28"/>
          <w:szCs w:val="28"/>
          <w:rtl/>
        </w:rPr>
        <w:t>מחוייבות</w:t>
      </w:r>
      <w:proofErr w:type="spellEnd"/>
      <w:r>
        <w:rPr>
          <w:rFonts w:cs="David" w:hint="cs"/>
          <w:sz w:val="28"/>
          <w:szCs w:val="28"/>
          <w:rtl/>
        </w:rPr>
        <w:t xml:space="preserve"> לתת לו ומה הוא מחויב לתת למדינות, האם להמשיך הלאה להעמקת הפעולה בשיתוף הפעולה המוניטרי, הגנה אירופית משותפת, וכו' </w:t>
      </w:r>
      <w:r>
        <w:rPr>
          <w:rFonts w:cs="David"/>
          <w:sz w:val="28"/>
          <w:szCs w:val="28"/>
          <w:rtl/>
        </w:rPr>
        <w:t>–</w:t>
      </w:r>
      <w:r>
        <w:rPr>
          <w:rFonts w:cs="David" w:hint="cs"/>
          <w:sz w:val="28"/>
          <w:szCs w:val="28"/>
          <w:rtl/>
        </w:rPr>
        <w:t xml:space="preserve"> כולן שאלות שיהיו על הפרק. כמו כן עזיבתה של בריטניה שהיא אחת מעמודי</w:t>
      </w:r>
      <w:r w:rsidR="001021B8">
        <w:rPr>
          <w:rFonts w:cs="David" w:hint="cs"/>
          <w:sz w:val="28"/>
          <w:szCs w:val="28"/>
          <w:rtl/>
        </w:rPr>
        <w:t xml:space="preserve"> התווך של האיחוד, תשפיע אף היא, ויש שאלה אם בריטניה תקבל הארכה בהחלטה על </w:t>
      </w:r>
      <w:proofErr w:type="spellStart"/>
      <w:r w:rsidR="001021B8">
        <w:rPr>
          <w:rFonts w:cs="David" w:hint="cs"/>
          <w:sz w:val="28"/>
          <w:szCs w:val="28"/>
          <w:rtl/>
        </w:rPr>
        <w:t>הברקסיט</w:t>
      </w:r>
      <w:proofErr w:type="spellEnd"/>
      <w:r w:rsidR="001021B8">
        <w:rPr>
          <w:rFonts w:cs="David" w:hint="cs"/>
          <w:sz w:val="28"/>
          <w:szCs w:val="28"/>
          <w:rtl/>
        </w:rPr>
        <w:t xml:space="preserve"> והאם היא תהיה חלק מהבחירות לפרלמנט האירופי במאי הקרוב. </w:t>
      </w:r>
    </w:p>
    <w:p w:rsidR="001021B8" w:rsidRDefault="001021B8" w:rsidP="00686F61">
      <w:pPr>
        <w:spacing w:after="0" w:line="360" w:lineRule="auto"/>
        <w:jc w:val="both"/>
        <w:rPr>
          <w:rFonts w:cs="David"/>
          <w:sz w:val="28"/>
          <w:szCs w:val="28"/>
          <w:rtl/>
        </w:rPr>
      </w:pPr>
    </w:p>
    <w:p w:rsidR="001021B8" w:rsidRDefault="001021B8" w:rsidP="00686F61">
      <w:pPr>
        <w:spacing w:after="0" w:line="360" w:lineRule="auto"/>
        <w:jc w:val="both"/>
        <w:rPr>
          <w:rFonts w:cs="David"/>
          <w:sz w:val="28"/>
          <w:szCs w:val="28"/>
          <w:rtl/>
        </w:rPr>
      </w:pPr>
      <w:r>
        <w:rPr>
          <w:rFonts w:cs="David" w:hint="cs"/>
          <w:sz w:val="28"/>
          <w:szCs w:val="28"/>
          <w:rtl/>
        </w:rPr>
        <w:t xml:space="preserve">מבחינת ישראל העלייה החריפה באנטישמיות באירופה מעוררת שדים מרבצם. אך לא כל מפלגות הימין הן מקשה אחת, ובודקים היטב את הקשרים האנטישמיים והנאציים של כל אחת מהן. דוגמה לדילמה </w:t>
      </w:r>
      <w:r>
        <w:rPr>
          <w:rFonts w:cs="David"/>
          <w:sz w:val="28"/>
          <w:szCs w:val="28"/>
          <w:rtl/>
        </w:rPr>
        <w:t>–</w:t>
      </w:r>
      <w:r>
        <w:rPr>
          <w:rFonts w:cs="David" w:hint="cs"/>
          <w:sz w:val="28"/>
          <w:szCs w:val="28"/>
          <w:rtl/>
        </w:rPr>
        <w:t xml:space="preserve"> אוסטריה, שם יש קואליציה עם מפלגת החירות שהיא מפלגה מוקצית מבחינתנו </w:t>
      </w:r>
      <w:r>
        <w:rPr>
          <w:rFonts w:cs="David"/>
          <w:sz w:val="28"/>
          <w:szCs w:val="28"/>
          <w:rtl/>
        </w:rPr>
        <w:t>–</w:t>
      </w:r>
      <w:r>
        <w:rPr>
          <w:rFonts w:cs="David" w:hint="cs"/>
          <w:sz w:val="28"/>
          <w:szCs w:val="28"/>
          <w:rtl/>
        </w:rPr>
        <w:t xml:space="preserve"> אך היחסים עם אוסטריה חשובים לנו מבחינת קשרי עבודה, וגם לראש ממשלת אוסטריה חשוב להיות בקשר עם ישראל. אנחנו מקיימים קשרים עם אותם שרים ממפלגת החירות ברמה הפקידותית ופחות ברמה הישירה. </w:t>
      </w:r>
    </w:p>
    <w:p w:rsidR="001021B8" w:rsidRDefault="001021B8" w:rsidP="00686F61">
      <w:pPr>
        <w:spacing w:after="0" w:line="360" w:lineRule="auto"/>
        <w:jc w:val="both"/>
        <w:rPr>
          <w:rFonts w:cs="David"/>
          <w:sz w:val="28"/>
          <w:szCs w:val="28"/>
          <w:rtl/>
        </w:rPr>
      </w:pPr>
    </w:p>
    <w:p w:rsidR="001021B8" w:rsidRPr="000D1137" w:rsidRDefault="001021B8" w:rsidP="00686F61">
      <w:pPr>
        <w:spacing w:after="0" w:line="360" w:lineRule="auto"/>
        <w:jc w:val="both"/>
        <w:rPr>
          <w:rFonts w:cs="David" w:hint="cs"/>
          <w:b/>
          <w:bCs/>
          <w:sz w:val="28"/>
          <w:szCs w:val="28"/>
          <w:rtl/>
        </w:rPr>
      </w:pPr>
      <w:r w:rsidRPr="000D1137">
        <w:rPr>
          <w:rFonts w:cs="David" w:hint="cs"/>
          <w:b/>
          <w:bCs/>
          <w:sz w:val="28"/>
          <w:szCs w:val="28"/>
          <w:rtl/>
        </w:rPr>
        <w:t xml:space="preserve">הוויכוחים בינינו לבין אירופה: </w:t>
      </w:r>
    </w:p>
    <w:p w:rsidR="001021B8" w:rsidRDefault="001021B8" w:rsidP="00686F61">
      <w:pPr>
        <w:spacing w:after="0" w:line="360" w:lineRule="auto"/>
        <w:jc w:val="both"/>
        <w:rPr>
          <w:rFonts w:cs="David"/>
          <w:sz w:val="28"/>
          <w:szCs w:val="28"/>
          <w:rtl/>
        </w:rPr>
      </w:pPr>
    </w:p>
    <w:p w:rsidR="001021B8" w:rsidRDefault="001021B8" w:rsidP="00686F61">
      <w:pPr>
        <w:spacing w:after="0" w:line="360" w:lineRule="auto"/>
        <w:jc w:val="both"/>
        <w:rPr>
          <w:rFonts w:cs="David"/>
          <w:sz w:val="28"/>
          <w:szCs w:val="28"/>
          <w:rtl/>
        </w:rPr>
      </w:pPr>
      <w:r>
        <w:rPr>
          <w:rFonts w:cs="David" w:hint="cs"/>
          <w:sz w:val="28"/>
          <w:szCs w:val="28"/>
          <w:rtl/>
        </w:rPr>
        <w:t xml:space="preserve">בעיני אירופה חשוב לשמר את </w:t>
      </w:r>
      <w:proofErr w:type="spellStart"/>
      <w:r>
        <w:rPr>
          <w:rFonts w:cs="David" w:hint="cs"/>
          <w:sz w:val="28"/>
          <w:szCs w:val="28"/>
          <w:rtl/>
        </w:rPr>
        <w:t>פיתרון</w:t>
      </w:r>
      <w:proofErr w:type="spellEnd"/>
      <w:r>
        <w:rPr>
          <w:rFonts w:cs="David" w:hint="cs"/>
          <w:sz w:val="28"/>
          <w:szCs w:val="28"/>
          <w:rtl/>
        </w:rPr>
        <w:t xml:space="preserve"> שתי המדינות. יש מדינות אירופיות רבות שלא מקבלות את עמדתנו של שתי מדינות לשני עמים </w:t>
      </w:r>
      <w:r>
        <w:rPr>
          <w:rFonts w:cs="David"/>
          <w:sz w:val="28"/>
          <w:szCs w:val="28"/>
          <w:rtl/>
        </w:rPr>
        <w:t>–</w:t>
      </w:r>
      <w:r>
        <w:rPr>
          <w:rFonts w:cs="David" w:hint="cs"/>
          <w:sz w:val="28"/>
          <w:szCs w:val="28"/>
          <w:rtl/>
        </w:rPr>
        <w:t xml:space="preserve"> הנושא של שני עמים פחות מובן או מרכזי להן, ולכן הן מדברות על שתי מדינות. נושא ירושלים כבירת ישראל גם הוא עומד במרכז סדר היום, ונושא ההתנחלויות והמרכזיות שלהן </w:t>
      </w:r>
      <w:proofErr w:type="spellStart"/>
      <w:r>
        <w:rPr>
          <w:rFonts w:cs="David" w:hint="cs"/>
          <w:sz w:val="28"/>
          <w:szCs w:val="28"/>
          <w:rtl/>
        </w:rPr>
        <w:t>לפיתרון</w:t>
      </w:r>
      <w:proofErr w:type="spellEnd"/>
      <w:r>
        <w:rPr>
          <w:rFonts w:cs="David" w:hint="cs"/>
          <w:sz w:val="28"/>
          <w:szCs w:val="28"/>
          <w:rtl/>
        </w:rPr>
        <w:t xml:space="preserve"> הסכסוך אלה נושאים שבאים לידי ביטוי בכל מיני צורות ביחסים שלנו עם אירופה </w:t>
      </w:r>
      <w:r>
        <w:rPr>
          <w:rFonts w:cs="David"/>
          <w:sz w:val="28"/>
          <w:szCs w:val="28"/>
          <w:rtl/>
        </w:rPr>
        <w:t>–</w:t>
      </w:r>
      <w:r>
        <w:rPr>
          <w:rFonts w:cs="David" w:hint="cs"/>
          <w:sz w:val="28"/>
          <w:szCs w:val="28"/>
          <w:rtl/>
        </w:rPr>
        <w:t xml:space="preserve"> בין אם זה בהצהרות שהאיחוד האירופי מקבל שמבטאות עמדה מדינית מוסכמת או בכל מיני ניסיונות לבדל את תוצרת ההתנחלות, למשל על ידי סימון או יוזמת החקיקה באירלנד. לעומת זאת העמדה הישראלית היא שלכל </w:t>
      </w:r>
      <w:proofErr w:type="spellStart"/>
      <w:r>
        <w:rPr>
          <w:rFonts w:cs="David" w:hint="cs"/>
          <w:sz w:val="28"/>
          <w:szCs w:val="28"/>
          <w:rtl/>
        </w:rPr>
        <w:t>פיתרון</w:t>
      </w:r>
      <w:proofErr w:type="spellEnd"/>
      <w:r>
        <w:rPr>
          <w:rFonts w:cs="David" w:hint="cs"/>
          <w:sz w:val="28"/>
          <w:szCs w:val="28"/>
          <w:rtl/>
        </w:rPr>
        <w:t xml:space="preserve"> בינינו לבין הפלסטינים צריך להיות מבוסס על משא ומתן ישיר ועל כך שאנחנו מצפים שאירופה תכיר </w:t>
      </w:r>
      <w:r>
        <w:rPr>
          <w:rFonts w:cs="David" w:hint="cs"/>
          <w:sz w:val="28"/>
          <w:szCs w:val="28"/>
          <w:rtl/>
        </w:rPr>
        <w:lastRenderedPageBreak/>
        <w:t xml:space="preserve">בירושלים כבירת ישראל ושההתנחלויות יהיו חלק </w:t>
      </w:r>
      <w:proofErr w:type="spellStart"/>
      <w:r>
        <w:rPr>
          <w:rFonts w:cs="David" w:hint="cs"/>
          <w:sz w:val="28"/>
          <w:szCs w:val="28"/>
          <w:rtl/>
        </w:rPr>
        <w:t>מהפיתרון</w:t>
      </w:r>
      <w:proofErr w:type="spellEnd"/>
      <w:r>
        <w:rPr>
          <w:rFonts w:cs="David" w:hint="cs"/>
          <w:sz w:val="28"/>
          <w:szCs w:val="28"/>
          <w:rtl/>
        </w:rPr>
        <w:t xml:space="preserve"> שיגיע, אך לא הן המרכז והמכשול המרכזי לשלום בינינו. </w:t>
      </w:r>
    </w:p>
    <w:p w:rsidR="001021B8" w:rsidRDefault="001021B8" w:rsidP="00686F61">
      <w:pPr>
        <w:spacing w:after="0" w:line="360" w:lineRule="auto"/>
        <w:jc w:val="both"/>
        <w:rPr>
          <w:rFonts w:cs="David"/>
          <w:sz w:val="28"/>
          <w:szCs w:val="28"/>
          <w:rtl/>
        </w:rPr>
      </w:pPr>
    </w:p>
    <w:p w:rsidR="001021B8" w:rsidRPr="000D1137" w:rsidRDefault="000D1137" w:rsidP="00686F61">
      <w:pPr>
        <w:spacing w:after="0" w:line="360" w:lineRule="auto"/>
        <w:jc w:val="both"/>
        <w:rPr>
          <w:rFonts w:cs="David" w:hint="cs"/>
          <w:b/>
          <w:bCs/>
          <w:sz w:val="28"/>
          <w:szCs w:val="28"/>
          <w:rtl/>
        </w:rPr>
      </w:pPr>
      <w:r w:rsidRPr="000D1137">
        <w:rPr>
          <w:rFonts w:cs="David" w:hint="cs"/>
          <w:b/>
          <w:bCs/>
          <w:sz w:val="28"/>
          <w:szCs w:val="28"/>
          <w:rtl/>
        </w:rPr>
        <w:t xml:space="preserve">נושא ההסכם עם איראן: </w:t>
      </w:r>
    </w:p>
    <w:p w:rsidR="000D1137" w:rsidRDefault="000D1137" w:rsidP="00686F61">
      <w:pPr>
        <w:spacing w:after="0" w:line="360" w:lineRule="auto"/>
        <w:jc w:val="both"/>
        <w:rPr>
          <w:rFonts w:cs="David"/>
          <w:sz w:val="28"/>
          <w:szCs w:val="28"/>
          <w:rtl/>
        </w:rPr>
      </w:pPr>
    </w:p>
    <w:p w:rsidR="000D1137" w:rsidRDefault="000D1137" w:rsidP="00686F61">
      <w:pPr>
        <w:spacing w:after="0" w:line="360" w:lineRule="auto"/>
        <w:jc w:val="both"/>
        <w:rPr>
          <w:rFonts w:cs="David"/>
          <w:sz w:val="28"/>
          <w:szCs w:val="28"/>
          <w:rtl/>
        </w:rPr>
      </w:pPr>
      <w:r>
        <w:rPr>
          <w:rFonts w:cs="David" w:hint="cs"/>
          <w:sz w:val="28"/>
          <w:szCs w:val="28"/>
          <w:rtl/>
        </w:rPr>
        <w:t xml:space="preserve">מרגע שארה"ב פרשה מההסכם (שאנחנו התנגדנו לו מלכתחילה) וחזרו הסנקציות, ישראל סבורה שחזרת הסנקציות היא מנוף מאוד אפקטיבי עבור איראן. גם רואים שבסופו של דבר החברות האירופיות הגדולות לא חיכו למנגנון שהאירופים עבדו עליו כדי להגיע לסחר עם איראן בנושאים המוסכמים על שני הצדדים, הומניטריים ואחרים. החברות הגדולות יצאו מאיראן ולדעת ישראל זהו דבר חיובי. </w:t>
      </w:r>
    </w:p>
    <w:p w:rsidR="000D1137" w:rsidRDefault="000D1137" w:rsidP="00686F61">
      <w:pPr>
        <w:spacing w:after="0" w:line="360" w:lineRule="auto"/>
        <w:jc w:val="both"/>
        <w:rPr>
          <w:rFonts w:cs="David"/>
          <w:sz w:val="28"/>
          <w:szCs w:val="28"/>
          <w:rtl/>
        </w:rPr>
      </w:pPr>
      <w:r>
        <w:rPr>
          <w:rFonts w:cs="David" w:hint="cs"/>
          <w:sz w:val="28"/>
          <w:szCs w:val="28"/>
          <w:rtl/>
        </w:rPr>
        <w:t xml:space="preserve">על אף שההסכם הוא מרכיב משמעותי, צריך לבחון גם נושאים נוספים שלא מכוסים בהסכם </w:t>
      </w:r>
      <w:r>
        <w:rPr>
          <w:rFonts w:cs="David"/>
          <w:sz w:val="28"/>
          <w:szCs w:val="28"/>
          <w:rtl/>
        </w:rPr>
        <w:t>–</w:t>
      </w:r>
      <w:r>
        <w:rPr>
          <w:rFonts w:cs="David" w:hint="cs"/>
          <w:sz w:val="28"/>
          <w:szCs w:val="28"/>
          <w:rtl/>
        </w:rPr>
        <w:t xml:space="preserve"> ניסיונות איראן להגמוניה אזורית בתימן, סוריה, עיראק </w:t>
      </w:r>
      <w:proofErr w:type="spellStart"/>
      <w:r>
        <w:rPr>
          <w:rFonts w:cs="David" w:hint="cs"/>
          <w:sz w:val="28"/>
          <w:szCs w:val="28"/>
          <w:rtl/>
        </w:rPr>
        <w:t>וכו</w:t>
      </w:r>
      <w:proofErr w:type="spellEnd"/>
      <w:r>
        <w:rPr>
          <w:rFonts w:cs="David" w:hint="cs"/>
          <w:sz w:val="28"/>
          <w:szCs w:val="28"/>
          <w:rtl/>
        </w:rPr>
        <w:t xml:space="preserve">'. יש לנו דיאלוג מאוד משמעותי עם אירופה בעניין זה, בעיקר עם בריטניה, גרמניה וצרפת, וגם עם ספרד ואיטליה. הועידה </w:t>
      </w:r>
      <w:proofErr w:type="spellStart"/>
      <w:r>
        <w:rPr>
          <w:rFonts w:cs="David" w:hint="cs"/>
          <w:sz w:val="28"/>
          <w:szCs w:val="28"/>
          <w:rtl/>
        </w:rPr>
        <w:t>בורשה</w:t>
      </w:r>
      <w:proofErr w:type="spellEnd"/>
      <w:r>
        <w:rPr>
          <w:rFonts w:cs="David" w:hint="cs"/>
          <w:sz w:val="28"/>
          <w:szCs w:val="28"/>
          <w:rtl/>
        </w:rPr>
        <w:t xml:space="preserve"> בשבוע שעבר היתה מאוד משמעותית לעניין זה, וכמובן יש חשיבות משמעותית ביותר לעמדה האמריקאית </w:t>
      </w:r>
      <w:r>
        <w:rPr>
          <w:rFonts w:cs="David"/>
          <w:sz w:val="28"/>
          <w:szCs w:val="28"/>
          <w:rtl/>
        </w:rPr>
        <w:t>–</w:t>
      </w:r>
      <w:r>
        <w:rPr>
          <w:rFonts w:cs="David" w:hint="cs"/>
          <w:sz w:val="28"/>
          <w:szCs w:val="28"/>
          <w:rtl/>
        </w:rPr>
        <w:t xml:space="preserve"> תוך ששאיפת ישראל היא שהעמדה האירופית תהיה דומה לעמדה האמריקאית. כנראה שנעשתה התקדמות בהבנת המדינות הגדולות באירופה את העמדה האמריקאית והישראלית ויש הבנה </w:t>
      </w:r>
      <w:proofErr w:type="spellStart"/>
      <w:r>
        <w:rPr>
          <w:rFonts w:cs="David" w:hint="cs"/>
          <w:sz w:val="28"/>
          <w:szCs w:val="28"/>
          <w:rtl/>
        </w:rPr>
        <w:t>מצידן</w:t>
      </w:r>
      <w:proofErr w:type="spellEnd"/>
      <w:r>
        <w:rPr>
          <w:rFonts w:cs="David" w:hint="cs"/>
          <w:sz w:val="28"/>
          <w:szCs w:val="28"/>
          <w:rtl/>
        </w:rPr>
        <w:t xml:space="preserve"> לגבי התפקיד השלילי שאיראן ממלאת בהיבט האזורי והבליסטי. שם יש לנו שיתוף פעולה מאוד אינטימי עם מספר מדינות. </w:t>
      </w:r>
    </w:p>
    <w:p w:rsidR="000D1137" w:rsidRDefault="000D1137" w:rsidP="00686F61">
      <w:pPr>
        <w:spacing w:after="0" w:line="360" w:lineRule="auto"/>
        <w:jc w:val="both"/>
        <w:rPr>
          <w:rFonts w:cs="David"/>
          <w:sz w:val="28"/>
          <w:szCs w:val="28"/>
          <w:rtl/>
        </w:rPr>
      </w:pPr>
    </w:p>
    <w:p w:rsidR="000D1137" w:rsidRDefault="000D1137" w:rsidP="00686F61">
      <w:pPr>
        <w:spacing w:after="0" w:line="360" w:lineRule="auto"/>
        <w:jc w:val="both"/>
        <w:rPr>
          <w:rFonts w:cs="David"/>
          <w:sz w:val="28"/>
          <w:szCs w:val="28"/>
          <w:rtl/>
        </w:rPr>
      </w:pPr>
      <w:bookmarkStart w:id="0" w:name="_GoBack"/>
      <w:bookmarkEnd w:id="0"/>
    </w:p>
    <w:p w:rsidR="001021B8" w:rsidRDefault="001021B8" w:rsidP="00686F61">
      <w:pPr>
        <w:spacing w:after="0" w:line="360" w:lineRule="auto"/>
        <w:jc w:val="both"/>
        <w:rPr>
          <w:rFonts w:cs="David"/>
          <w:sz w:val="28"/>
          <w:szCs w:val="28"/>
          <w:rtl/>
        </w:rPr>
      </w:pPr>
    </w:p>
    <w:p w:rsidR="00604C26" w:rsidRDefault="00604C26" w:rsidP="00686F61">
      <w:pPr>
        <w:spacing w:after="0" w:line="360" w:lineRule="auto"/>
        <w:jc w:val="both"/>
        <w:rPr>
          <w:rFonts w:cs="David"/>
          <w:sz w:val="28"/>
          <w:szCs w:val="28"/>
          <w:rtl/>
        </w:rPr>
      </w:pPr>
    </w:p>
    <w:p w:rsidR="00604C26" w:rsidRPr="00604C26" w:rsidRDefault="00604C26" w:rsidP="00686F61">
      <w:pPr>
        <w:spacing w:after="0" w:line="360" w:lineRule="auto"/>
        <w:jc w:val="both"/>
        <w:rPr>
          <w:rFonts w:cs="David"/>
          <w:sz w:val="28"/>
          <w:szCs w:val="28"/>
          <w:rtl/>
        </w:rPr>
      </w:pPr>
    </w:p>
    <w:p w:rsidR="001573FC" w:rsidRDefault="00686F61" w:rsidP="00686F61">
      <w:pPr>
        <w:spacing w:after="0" w:line="360" w:lineRule="auto"/>
        <w:jc w:val="both"/>
        <w:rPr>
          <w:rFonts w:cs="David" w:hint="cs"/>
          <w:sz w:val="28"/>
          <w:szCs w:val="28"/>
          <w:rtl/>
        </w:rPr>
      </w:pPr>
      <w:r>
        <w:rPr>
          <w:rFonts w:cs="David" w:hint="cs"/>
          <w:sz w:val="28"/>
          <w:szCs w:val="28"/>
          <w:rtl/>
        </w:rPr>
        <w:t xml:space="preserve"> </w:t>
      </w:r>
    </w:p>
    <w:p w:rsidR="00317B91" w:rsidRPr="00317B91" w:rsidRDefault="00317B91" w:rsidP="00317B91">
      <w:pPr>
        <w:spacing w:after="0" w:line="360" w:lineRule="auto"/>
        <w:jc w:val="both"/>
        <w:rPr>
          <w:rFonts w:cs="David"/>
          <w:sz w:val="28"/>
          <w:szCs w:val="28"/>
        </w:rPr>
      </w:pPr>
    </w:p>
    <w:sectPr w:rsidR="00317B91" w:rsidRPr="00317B91"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C1E"/>
    <w:rsid w:val="000D1137"/>
    <w:rsid w:val="001021B8"/>
    <w:rsid w:val="001573FC"/>
    <w:rsid w:val="00317B91"/>
    <w:rsid w:val="00485D3C"/>
    <w:rsid w:val="00604C26"/>
    <w:rsid w:val="00686F61"/>
    <w:rsid w:val="006C6C1E"/>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386C"/>
  <w15:chartTrackingRefBased/>
  <w15:docId w15:val="{80A26AD6-954B-400F-AB6C-A1E8F380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1106</Words>
  <Characters>5532</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2019-02-28T06:38:00Z</dcterms:created>
  <dcterms:modified xsi:type="dcterms:W3CDTF">2019-02-28T07:34:00Z</dcterms:modified>
</cp:coreProperties>
</file>