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BFE" w:rsidRPr="00E45BFE" w:rsidRDefault="00E45BFE" w:rsidP="00E45BFE">
      <w:pPr>
        <w:jc w:val="center"/>
        <w:rPr>
          <w:rFonts w:cs="David"/>
          <w:b/>
          <w:bCs/>
          <w:sz w:val="28"/>
          <w:szCs w:val="28"/>
          <w:rtl/>
        </w:rPr>
      </w:pPr>
      <w:r w:rsidRPr="00E45BFE">
        <w:rPr>
          <w:rFonts w:cs="David" w:hint="cs"/>
          <w:b/>
          <w:bCs/>
          <w:sz w:val="28"/>
          <w:szCs w:val="28"/>
          <w:rtl/>
        </w:rPr>
        <w:t xml:space="preserve">הרצאת ד"ר שרון פרדו </w:t>
      </w:r>
      <w:r w:rsidRPr="00E45BFE">
        <w:rPr>
          <w:rFonts w:cs="David"/>
          <w:b/>
          <w:bCs/>
          <w:sz w:val="28"/>
          <w:szCs w:val="28"/>
          <w:rtl/>
        </w:rPr>
        <w:t>–</w:t>
      </w:r>
    </w:p>
    <w:p w:rsidR="00485D3C" w:rsidRDefault="00E45BFE" w:rsidP="00E45BFE">
      <w:pPr>
        <w:jc w:val="center"/>
        <w:rPr>
          <w:rFonts w:cs="David"/>
          <w:b/>
          <w:bCs/>
          <w:sz w:val="28"/>
          <w:szCs w:val="28"/>
          <w:u w:val="single"/>
          <w:rtl/>
        </w:rPr>
      </w:pPr>
      <w:r w:rsidRPr="00E45BFE">
        <w:rPr>
          <w:rFonts w:cs="David" w:hint="cs"/>
          <w:b/>
          <w:bCs/>
          <w:sz w:val="28"/>
          <w:szCs w:val="28"/>
          <w:u w:val="single"/>
          <w:rtl/>
        </w:rPr>
        <w:t xml:space="preserve">מוסדות האיחוד האירופי ויחסי ישראל והאיחוד האירופי </w:t>
      </w:r>
      <w:r w:rsidRPr="00E45BFE">
        <w:rPr>
          <w:rFonts w:cs="David"/>
          <w:b/>
          <w:bCs/>
          <w:sz w:val="28"/>
          <w:szCs w:val="28"/>
          <w:u w:val="single"/>
          <w:rtl/>
        </w:rPr>
        <w:t>–</w:t>
      </w:r>
      <w:r w:rsidRPr="00E45BFE">
        <w:rPr>
          <w:rFonts w:cs="David" w:hint="cs"/>
          <w:b/>
          <w:bCs/>
          <w:sz w:val="28"/>
          <w:szCs w:val="28"/>
          <w:u w:val="single"/>
          <w:rtl/>
        </w:rPr>
        <w:t xml:space="preserve"> 26/2/2019</w:t>
      </w:r>
    </w:p>
    <w:p w:rsidR="00E45BFE" w:rsidRDefault="00E45BFE" w:rsidP="00E45BFE">
      <w:pPr>
        <w:jc w:val="center"/>
        <w:rPr>
          <w:rFonts w:cs="David"/>
          <w:b/>
          <w:bCs/>
          <w:sz w:val="28"/>
          <w:szCs w:val="28"/>
          <w:u w:val="single"/>
          <w:rtl/>
        </w:rPr>
      </w:pPr>
    </w:p>
    <w:p w:rsidR="00E45BFE" w:rsidRDefault="00E45BFE" w:rsidP="00E45BFE">
      <w:pPr>
        <w:spacing w:after="0" w:line="360" w:lineRule="auto"/>
        <w:jc w:val="both"/>
        <w:rPr>
          <w:rFonts w:cs="David"/>
          <w:sz w:val="28"/>
          <w:szCs w:val="28"/>
          <w:rtl/>
        </w:rPr>
      </w:pPr>
      <w:r>
        <w:rPr>
          <w:rFonts w:cs="David" w:hint="cs"/>
          <w:sz w:val="28"/>
          <w:szCs w:val="28"/>
          <w:rtl/>
        </w:rPr>
        <w:t xml:space="preserve">באיחוד האירופי חברות כרגע 28 מדינות (לפני עזיבת בריטניה). </w:t>
      </w:r>
    </w:p>
    <w:p w:rsidR="00E45BFE" w:rsidRDefault="00E45BFE" w:rsidP="00E45BFE">
      <w:pPr>
        <w:spacing w:after="0" w:line="360" w:lineRule="auto"/>
        <w:jc w:val="both"/>
        <w:rPr>
          <w:rFonts w:cs="David" w:hint="cs"/>
          <w:sz w:val="28"/>
          <w:szCs w:val="28"/>
          <w:rtl/>
        </w:rPr>
      </w:pPr>
      <w:r>
        <w:rPr>
          <w:rFonts w:cs="David" w:hint="cs"/>
          <w:sz w:val="28"/>
          <w:szCs w:val="28"/>
          <w:rtl/>
        </w:rPr>
        <w:t xml:space="preserve">הגדרת האיחוד האירופי מבחינת המשפט הבין לאומי, על פי רובי סיבל: </w:t>
      </w:r>
    </w:p>
    <w:p w:rsidR="00E45BFE" w:rsidRDefault="00E45BFE" w:rsidP="00E45BFE">
      <w:pPr>
        <w:spacing w:after="0" w:line="360" w:lineRule="auto"/>
        <w:jc w:val="both"/>
        <w:rPr>
          <w:rFonts w:cs="David"/>
          <w:sz w:val="28"/>
          <w:szCs w:val="28"/>
          <w:rtl/>
        </w:rPr>
      </w:pPr>
      <w:r>
        <w:rPr>
          <w:rFonts w:cs="David" w:hint="cs"/>
          <w:sz w:val="28"/>
          <w:szCs w:val="28"/>
          <w:rtl/>
        </w:rPr>
        <w:t xml:space="preserve">"האיחוד האירופי הוא התאגדות של מדינות עצמאיות אשר הסכימו להעביר מספר רב של סמכויות לידי הרשויות השונות של ההתאגדות, לרבות סמכויות מסוימות בתחום יחסי החוץ. מבחינת המשפט הבין לאומי האיחוד האירופי הוא גוף מיוחד במינו וניתן לראות בו גוף שנמצא בשלבי מעבר </w:t>
      </w:r>
      <w:proofErr w:type="spellStart"/>
      <w:r>
        <w:rPr>
          <w:rFonts w:cs="David" w:hint="cs"/>
          <w:sz w:val="28"/>
          <w:szCs w:val="28"/>
          <w:rtl/>
        </w:rPr>
        <w:t>מהיותו</w:t>
      </w:r>
      <w:proofErr w:type="spellEnd"/>
      <w:r>
        <w:rPr>
          <w:rFonts w:cs="David" w:hint="cs"/>
          <w:sz w:val="28"/>
          <w:szCs w:val="28"/>
          <w:rtl/>
        </w:rPr>
        <w:t xml:space="preserve"> ארגון בין לאומי בין ממשלתי להיותו מדינה פדראלית". </w:t>
      </w:r>
    </w:p>
    <w:p w:rsidR="00E45BFE" w:rsidRDefault="00E45BFE" w:rsidP="00E45BFE">
      <w:pPr>
        <w:spacing w:after="0" w:line="360" w:lineRule="auto"/>
        <w:jc w:val="both"/>
        <w:rPr>
          <w:rFonts w:cs="David"/>
          <w:sz w:val="28"/>
          <w:szCs w:val="28"/>
          <w:rtl/>
        </w:rPr>
      </w:pPr>
    </w:p>
    <w:p w:rsidR="00E45BFE" w:rsidRDefault="00E45BFE" w:rsidP="00E45BFE">
      <w:pPr>
        <w:spacing w:after="0" w:line="360" w:lineRule="auto"/>
        <w:jc w:val="both"/>
        <w:rPr>
          <w:rFonts w:cs="David"/>
          <w:sz w:val="28"/>
          <w:szCs w:val="28"/>
          <w:rtl/>
        </w:rPr>
      </w:pPr>
      <w:r>
        <w:rPr>
          <w:rFonts w:cs="David" w:hint="cs"/>
          <w:sz w:val="28"/>
          <w:szCs w:val="28"/>
          <w:rtl/>
        </w:rPr>
        <w:t xml:space="preserve">ההגדרה באנגלית מעט יותר מהודקת </w:t>
      </w:r>
      <w:r>
        <w:rPr>
          <w:rFonts w:cs="David"/>
          <w:sz w:val="28"/>
          <w:szCs w:val="28"/>
          <w:rtl/>
        </w:rPr>
        <w:t>–</w:t>
      </w:r>
      <w:r>
        <w:rPr>
          <w:rFonts w:cs="David" w:hint="cs"/>
          <w:sz w:val="28"/>
          <w:szCs w:val="28"/>
          <w:rtl/>
        </w:rPr>
        <w:t xml:space="preserve"> האיחוד האירופי הוא משהו בין ארגון בין לאומי ומדינה, וקרוב יותר להגדרת מדינה. איפה בדיוק הוא נמצא בין שני הגופים האלה </w:t>
      </w:r>
      <w:r>
        <w:rPr>
          <w:rFonts w:cs="David"/>
          <w:sz w:val="28"/>
          <w:szCs w:val="28"/>
          <w:rtl/>
        </w:rPr>
        <w:t>–</w:t>
      </w:r>
      <w:r>
        <w:rPr>
          <w:rFonts w:cs="David" w:hint="cs"/>
          <w:sz w:val="28"/>
          <w:szCs w:val="28"/>
          <w:rtl/>
        </w:rPr>
        <w:t xml:space="preserve"> זו שאלה שמצויה בדיון אינטנסיבי. </w:t>
      </w:r>
    </w:p>
    <w:p w:rsidR="00E45BFE" w:rsidRDefault="00E45BFE" w:rsidP="00E45BFE">
      <w:pPr>
        <w:spacing w:after="0" w:line="360" w:lineRule="auto"/>
        <w:jc w:val="both"/>
        <w:rPr>
          <w:rFonts w:cs="David"/>
          <w:sz w:val="28"/>
          <w:szCs w:val="28"/>
          <w:rtl/>
        </w:rPr>
      </w:pPr>
    </w:p>
    <w:p w:rsidR="00E45BFE" w:rsidRDefault="00E45BFE" w:rsidP="00E45BFE">
      <w:pPr>
        <w:spacing w:after="0" w:line="360" w:lineRule="auto"/>
        <w:jc w:val="both"/>
        <w:rPr>
          <w:rFonts w:cs="David"/>
          <w:sz w:val="28"/>
          <w:szCs w:val="28"/>
          <w:rtl/>
        </w:rPr>
      </w:pPr>
      <w:r>
        <w:rPr>
          <w:rFonts w:cs="David" w:hint="cs"/>
          <w:sz w:val="28"/>
          <w:szCs w:val="28"/>
          <w:rtl/>
        </w:rPr>
        <w:t xml:space="preserve">מבנה האיחוד האירופי עד דצמבר 2009, טרם כניסת אמנת ליסבון לתוקף היה מבוסס על שלוש קהילות. עמוד היסוד שלו הוא העמוד העל לאומי שמבוסס על ארגונים כלכליים שונים ועסק בנושא איכות סביבה, סחר </w:t>
      </w:r>
      <w:proofErr w:type="spellStart"/>
      <w:r>
        <w:rPr>
          <w:rFonts w:cs="David" w:hint="cs"/>
          <w:sz w:val="28"/>
          <w:szCs w:val="28"/>
          <w:rtl/>
        </w:rPr>
        <w:t>וכו</w:t>
      </w:r>
      <w:proofErr w:type="spellEnd"/>
      <w:r>
        <w:rPr>
          <w:rFonts w:cs="David" w:hint="cs"/>
          <w:sz w:val="28"/>
          <w:szCs w:val="28"/>
          <w:rtl/>
        </w:rPr>
        <w:t xml:space="preserve">'. מבנה שדומה למבנה פדרלי (פחות דומה לפדרציה האמריקנית, אלא מזכיר קצת את הפדרציה הבלגית). שני עמודים תומכים בעמוד המרכזי </w:t>
      </w:r>
      <w:r>
        <w:rPr>
          <w:rFonts w:cs="David"/>
          <w:sz w:val="28"/>
          <w:szCs w:val="28"/>
          <w:rtl/>
        </w:rPr>
        <w:t>–</w:t>
      </w:r>
      <w:r>
        <w:rPr>
          <w:rFonts w:cs="David" w:hint="cs"/>
          <w:sz w:val="28"/>
          <w:szCs w:val="28"/>
          <w:rtl/>
        </w:rPr>
        <w:t xml:space="preserve"> אלא עמודים שמתנהלים במודל של האו"ם שבו המדינות לא מעבירות סמכויות אך מתאמות פעילות בתחום שת"פ משפטי בנושאים פליליים ומדיניות חוץ וביטחון משותפת. המדינות יכולות כאן להטיל וטו על כל החלטה. יחד עם זאת הן על פי רוב לא עושות זאת. החוכמה היא לפעול בשת"פ מלא ולא בדרך של וטו. </w:t>
      </w:r>
    </w:p>
    <w:p w:rsidR="00E45BFE" w:rsidRDefault="00E45BFE" w:rsidP="00E45BFE">
      <w:pPr>
        <w:spacing w:after="0" w:line="360" w:lineRule="auto"/>
        <w:jc w:val="both"/>
        <w:rPr>
          <w:rFonts w:cs="David"/>
          <w:sz w:val="28"/>
          <w:szCs w:val="28"/>
          <w:rtl/>
        </w:rPr>
      </w:pPr>
    </w:p>
    <w:p w:rsidR="00BE4750" w:rsidRDefault="00E45BFE" w:rsidP="00BE4750">
      <w:pPr>
        <w:spacing w:after="0" w:line="360" w:lineRule="auto"/>
        <w:jc w:val="both"/>
        <w:rPr>
          <w:rFonts w:cs="David"/>
          <w:sz w:val="28"/>
          <w:szCs w:val="28"/>
          <w:rtl/>
        </w:rPr>
      </w:pPr>
      <w:r>
        <w:rPr>
          <w:rFonts w:cs="David" w:hint="cs"/>
          <w:sz w:val="28"/>
          <w:szCs w:val="28"/>
          <w:rtl/>
        </w:rPr>
        <w:t xml:space="preserve">מאז 2009 עם כניסת אמנת ליסבון לתוקפה </w:t>
      </w:r>
      <w:r>
        <w:rPr>
          <w:rFonts w:cs="David"/>
          <w:sz w:val="28"/>
          <w:szCs w:val="28"/>
          <w:rtl/>
        </w:rPr>
        <w:t>–</w:t>
      </w:r>
      <w:r>
        <w:rPr>
          <w:rFonts w:cs="David" w:hint="cs"/>
          <w:sz w:val="28"/>
          <w:szCs w:val="28"/>
          <w:rtl/>
        </w:rPr>
        <w:t xml:space="preserve"> הסמכויות נותרו דומות, אך אמנת ליסבון מאחדת את קהילת הפחם והפלדה והקהילה הכלכלית. זהו האיחוד </w:t>
      </w:r>
      <w:r>
        <w:rPr>
          <w:rFonts w:cs="David"/>
          <w:sz w:val="28"/>
          <w:szCs w:val="28"/>
          <w:rtl/>
        </w:rPr>
        <w:t>–</w:t>
      </w:r>
      <w:r>
        <w:rPr>
          <w:rFonts w:cs="David" w:hint="cs"/>
          <w:sz w:val="28"/>
          <w:szCs w:val="28"/>
          <w:rtl/>
        </w:rPr>
        <w:t xml:space="preserve"> ומסביבו קהילת האירו אטום (ויש לכך משמעויות אגב כשמדברים על </w:t>
      </w:r>
      <w:proofErr w:type="spellStart"/>
      <w:r>
        <w:rPr>
          <w:rFonts w:cs="David" w:hint="cs"/>
          <w:sz w:val="28"/>
          <w:szCs w:val="28"/>
          <w:rtl/>
        </w:rPr>
        <w:t>הברקסיט</w:t>
      </w:r>
      <w:proofErr w:type="spellEnd"/>
      <w:r>
        <w:rPr>
          <w:rFonts w:cs="David" w:hint="cs"/>
          <w:sz w:val="28"/>
          <w:szCs w:val="28"/>
          <w:rtl/>
        </w:rPr>
        <w:t xml:space="preserve"> </w:t>
      </w:r>
      <w:r>
        <w:rPr>
          <w:rFonts w:cs="David"/>
          <w:sz w:val="28"/>
          <w:szCs w:val="28"/>
          <w:rtl/>
        </w:rPr>
        <w:t>–</w:t>
      </w:r>
      <w:r>
        <w:rPr>
          <w:rFonts w:cs="David" w:hint="cs"/>
          <w:sz w:val="28"/>
          <w:szCs w:val="28"/>
          <w:rtl/>
        </w:rPr>
        <w:t xml:space="preserve"> בריטניה נוטשת גם את קהילת האירו אטום). האיחוד האירופי מוגדר היום כגוף בעל ישות משפטית משל עצמו </w:t>
      </w:r>
      <w:r>
        <w:rPr>
          <w:rFonts w:cs="David"/>
          <w:sz w:val="28"/>
          <w:szCs w:val="28"/>
          <w:rtl/>
        </w:rPr>
        <w:t>–</w:t>
      </w:r>
      <w:r>
        <w:rPr>
          <w:rFonts w:cs="David" w:hint="cs"/>
          <w:sz w:val="28"/>
          <w:szCs w:val="28"/>
          <w:rtl/>
        </w:rPr>
        <w:t xml:space="preserve"> הוא יורש את הקהילה האירופית ואין לנו יותר קהילה אירופית. </w:t>
      </w:r>
      <w:r w:rsidR="00BE4750">
        <w:rPr>
          <w:rFonts w:cs="David" w:hint="cs"/>
          <w:sz w:val="28"/>
          <w:szCs w:val="28"/>
          <w:rtl/>
        </w:rPr>
        <w:t xml:space="preserve">עם זאת אותם עמודים שצוינו קודם לכן נותרים למעשה על כנם. </w:t>
      </w:r>
    </w:p>
    <w:p w:rsidR="00BE4750" w:rsidRDefault="00BE4750" w:rsidP="00BE4750">
      <w:pPr>
        <w:spacing w:after="0" w:line="360" w:lineRule="auto"/>
        <w:jc w:val="both"/>
        <w:rPr>
          <w:rFonts w:cs="David"/>
          <w:sz w:val="28"/>
          <w:szCs w:val="28"/>
          <w:rtl/>
        </w:rPr>
      </w:pPr>
    </w:p>
    <w:p w:rsidR="00BE4750" w:rsidRDefault="00BE4750" w:rsidP="00BE4750">
      <w:pPr>
        <w:spacing w:after="0" w:line="360" w:lineRule="auto"/>
        <w:jc w:val="both"/>
        <w:rPr>
          <w:rFonts w:cs="David"/>
          <w:sz w:val="28"/>
          <w:szCs w:val="28"/>
          <w:rtl/>
        </w:rPr>
      </w:pPr>
      <w:r>
        <w:rPr>
          <w:rFonts w:cs="David" w:hint="cs"/>
          <w:sz w:val="28"/>
          <w:szCs w:val="28"/>
          <w:rtl/>
        </w:rPr>
        <w:lastRenderedPageBreak/>
        <w:t>ערכי היסוד שעליהם מושתת האיחוד האירופי: כבוד האדם; חירות (</w:t>
      </w:r>
      <w:r>
        <w:rPr>
          <w:rFonts w:cs="David"/>
          <w:sz w:val="28"/>
          <w:szCs w:val="28"/>
        </w:rPr>
        <w:t>freedom</w:t>
      </w:r>
      <w:r>
        <w:rPr>
          <w:rFonts w:cs="David" w:hint="cs"/>
          <w:sz w:val="28"/>
          <w:szCs w:val="28"/>
          <w:rtl/>
        </w:rPr>
        <w:t xml:space="preserve"> ולא </w:t>
      </w:r>
      <w:r>
        <w:rPr>
          <w:rFonts w:cs="David"/>
          <w:sz w:val="28"/>
          <w:szCs w:val="28"/>
        </w:rPr>
        <w:t>liberty</w:t>
      </w:r>
      <w:r>
        <w:rPr>
          <w:rFonts w:cs="David" w:hint="cs"/>
          <w:sz w:val="28"/>
          <w:szCs w:val="28"/>
          <w:rtl/>
        </w:rPr>
        <w:t xml:space="preserve"> כמו שהיה בעבר, מונח המזוהה עם ארה"ב); דמוקרטיה; שוויון; עליונות החוק; כיבוד זכויות האדם כולל זכויות בני מיעוטים. </w:t>
      </w:r>
    </w:p>
    <w:p w:rsidR="00BE4750" w:rsidRDefault="00BE4750" w:rsidP="00BE4750">
      <w:pPr>
        <w:spacing w:after="0" w:line="360" w:lineRule="auto"/>
        <w:jc w:val="both"/>
        <w:rPr>
          <w:rFonts w:cs="David"/>
          <w:sz w:val="28"/>
          <w:szCs w:val="28"/>
          <w:rtl/>
        </w:rPr>
      </w:pPr>
    </w:p>
    <w:p w:rsidR="00BE4750" w:rsidRDefault="00BE4750" w:rsidP="00BE4750">
      <w:pPr>
        <w:spacing w:after="0" w:line="360" w:lineRule="auto"/>
        <w:jc w:val="both"/>
        <w:rPr>
          <w:rFonts w:cs="David" w:hint="cs"/>
          <w:sz w:val="28"/>
          <w:szCs w:val="28"/>
          <w:rtl/>
        </w:rPr>
      </w:pPr>
      <w:r>
        <w:rPr>
          <w:rFonts w:cs="David" w:hint="cs"/>
          <w:sz w:val="28"/>
          <w:szCs w:val="28"/>
          <w:rtl/>
        </w:rPr>
        <w:t xml:space="preserve">מטרות האיחוד האירופי </w:t>
      </w:r>
      <w:r>
        <w:rPr>
          <w:rFonts w:cs="David"/>
          <w:sz w:val="28"/>
          <w:szCs w:val="28"/>
          <w:rtl/>
        </w:rPr>
        <w:t>–</w:t>
      </w:r>
      <w:r>
        <w:rPr>
          <w:rFonts w:cs="David" w:hint="cs"/>
          <w:sz w:val="28"/>
          <w:szCs w:val="28"/>
          <w:rtl/>
        </w:rPr>
        <w:t xml:space="preserve"> </w:t>
      </w:r>
    </w:p>
    <w:p w:rsidR="00BE4750" w:rsidRPr="00E45BFE" w:rsidRDefault="00BE4750" w:rsidP="00BE4750">
      <w:pPr>
        <w:spacing w:after="0" w:line="360" w:lineRule="auto"/>
        <w:jc w:val="both"/>
        <w:rPr>
          <w:rFonts w:cs="David"/>
          <w:sz w:val="28"/>
          <w:szCs w:val="28"/>
        </w:rPr>
      </w:pPr>
      <w:r>
        <w:rPr>
          <w:rFonts w:cs="David" w:hint="cs"/>
          <w:sz w:val="28"/>
          <w:szCs w:val="28"/>
          <w:rtl/>
        </w:rPr>
        <w:t xml:space="preserve">מרחב, חירות, ביטחון וצדק </w:t>
      </w:r>
      <w:r>
        <w:rPr>
          <w:rFonts w:cs="David"/>
          <w:sz w:val="28"/>
          <w:szCs w:val="28"/>
          <w:rtl/>
        </w:rPr>
        <w:t>–</w:t>
      </w:r>
      <w:r>
        <w:rPr>
          <w:rFonts w:cs="David" w:hint="cs"/>
          <w:sz w:val="28"/>
          <w:szCs w:val="28"/>
          <w:rtl/>
        </w:rPr>
        <w:t xml:space="preserve"> כאן רואים את ההשפעה של אירועי העבר על הדרך בה הגדיר האיחוד האירופי את מטרותיו. האיחוד מגדיר בין השאר  </w:t>
      </w:r>
      <w:r>
        <w:rPr>
          <w:rFonts w:cs="David" w:hint="cs"/>
          <w:sz w:val="28"/>
          <w:szCs w:val="28"/>
          <w:rtl/>
        </w:rPr>
        <w:t xml:space="preserve">תנועה חופשית של כלכלה, אנשים </w:t>
      </w:r>
      <w:proofErr w:type="spellStart"/>
      <w:r>
        <w:rPr>
          <w:rFonts w:cs="David" w:hint="cs"/>
          <w:sz w:val="28"/>
          <w:szCs w:val="28"/>
          <w:rtl/>
        </w:rPr>
        <w:t>וכו</w:t>
      </w:r>
      <w:proofErr w:type="spellEnd"/>
      <w:r>
        <w:rPr>
          <w:rFonts w:cs="David" w:hint="cs"/>
          <w:sz w:val="28"/>
          <w:szCs w:val="28"/>
          <w:rtl/>
        </w:rPr>
        <w:t xml:space="preserve">'. לכן לא ניתן להצטרף לגוף הזה ולהגביל את חופש התנועה של אנשים </w:t>
      </w:r>
      <w:r>
        <w:rPr>
          <w:rFonts w:cs="David"/>
          <w:sz w:val="28"/>
          <w:szCs w:val="28"/>
          <w:rtl/>
        </w:rPr>
        <w:t>–</w:t>
      </w:r>
      <w:r>
        <w:rPr>
          <w:rFonts w:cs="David" w:hint="cs"/>
          <w:sz w:val="28"/>
          <w:szCs w:val="28"/>
          <w:rtl/>
        </w:rPr>
        <w:t xml:space="preserve"> לרבות הגירה. </w:t>
      </w:r>
    </w:p>
    <w:p w:rsidR="00BE4750" w:rsidRDefault="00BE4750" w:rsidP="00BE4750">
      <w:pPr>
        <w:spacing w:after="0" w:line="360" w:lineRule="auto"/>
        <w:jc w:val="both"/>
        <w:rPr>
          <w:rFonts w:cs="David"/>
          <w:sz w:val="28"/>
          <w:szCs w:val="28"/>
          <w:rtl/>
        </w:rPr>
      </w:pPr>
      <w:r>
        <w:rPr>
          <w:rFonts w:cs="David" w:hint="cs"/>
          <w:sz w:val="28"/>
          <w:szCs w:val="28"/>
          <w:rtl/>
        </w:rPr>
        <w:t xml:space="preserve">שוק פנימי </w:t>
      </w:r>
      <w:r>
        <w:rPr>
          <w:rFonts w:cs="David"/>
          <w:sz w:val="28"/>
          <w:szCs w:val="28"/>
          <w:rtl/>
        </w:rPr>
        <w:t>–</w:t>
      </w:r>
      <w:r>
        <w:rPr>
          <w:rFonts w:cs="David" w:hint="cs"/>
          <w:sz w:val="28"/>
          <w:szCs w:val="28"/>
          <w:rtl/>
        </w:rPr>
        <w:t xml:space="preserve"> ובעשותו כן יפעל לפיתוח בר קיימה של אירופה, כלכלת שוק סוציאלית תחרותית ביותר; רמה גבוהה של שמירה ושיפור איכות הסביבה; קידום מדעי וטכנולוגי. </w:t>
      </w:r>
    </w:p>
    <w:p w:rsidR="00BE4750" w:rsidRDefault="00BE4750" w:rsidP="00BE4750">
      <w:pPr>
        <w:spacing w:after="0" w:line="360" w:lineRule="auto"/>
        <w:jc w:val="both"/>
        <w:rPr>
          <w:rFonts w:cs="David"/>
          <w:sz w:val="28"/>
          <w:szCs w:val="28"/>
          <w:rtl/>
        </w:rPr>
      </w:pPr>
      <w:r>
        <w:rPr>
          <w:rFonts w:cs="David" w:hint="cs"/>
          <w:sz w:val="28"/>
          <w:szCs w:val="28"/>
          <w:rtl/>
        </w:rPr>
        <w:t xml:space="preserve">איחוד כלכלי ומוניטרי. </w:t>
      </w:r>
    </w:p>
    <w:p w:rsidR="00BE4750" w:rsidRDefault="00BE4750" w:rsidP="00BE4750">
      <w:pPr>
        <w:spacing w:after="0" w:line="360" w:lineRule="auto"/>
        <w:jc w:val="both"/>
        <w:rPr>
          <w:rFonts w:cs="David"/>
          <w:sz w:val="28"/>
          <w:szCs w:val="28"/>
          <w:rtl/>
        </w:rPr>
      </w:pPr>
      <w:r>
        <w:rPr>
          <w:rFonts w:cs="David" w:hint="cs"/>
          <w:sz w:val="28"/>
          <w:szCs w:val="28"/>
          <w:rtl/>
        </w:rPr>
        <w:t xml:space="preserve">ערכי האיחוד והאינטרסים שלו בעולם הרחב </w:t>
      </w:r>
      <w:r>
        <w:rPr>
          <w:rFonts w:cs="David"/>
          <w:sz w:val="28"/>
          <w:szCs w:val="28"/>
          <w:rtl/>
        </w:rPr>
        <w:t>–</w:t>
      </w:r>
      <w:r>
        <w:rPr>
          <w:rFonts w:cs="David" w:hint="cs"/>
          <w:sz w:val="28"/>
          <w:szCs w:val="28"/>
          <w:rtl/>
        </w:rPr>
        <w:t xml:space="preserve"> ביחסיו עם העולם הרחב האימון יתמוך ויקדם את ערכיו ואת האינטרסים שלו ויפעל להגנת אזרחיו... </w:t>
      </w:r>
    </w:p>
    <w:p w:rsidR="00BE4750" w:rsidRDefault="00BE4750" w:rsidP="00BE4750">
      <w:pPr>
        <w:spacing w:after="0" w:line="360" w:lineRule="auto"/>
        <w:jc w:val="both"/>
        <w:rPr>
          <w:rFonts w:cs="David"/>
          <w:sz w:val="28"/>
          <w:szCs w:val="28"/>
          <w:rtl/>
        </w:rPr>
      </w:pPr>
    </w:p>
    <w:p w:rsidR="00BE4750" w:rsidRDefault="00BE4750" w:rsidP="00BE4750">
      <w:pPr>
        <w:spacing w:after="0" w:line="360" w:lineRule="auto"/>
        <w:jc w:val="both"/>
        <w:rPr>
          <w:rFonts w:cs="David"/>
          <w:sz w:val="28"/>
          <w:szCs w:val="28"/>
          <w:rtl/>
        </w:rPr>
      </w:pPr>
      <w:r>
        <w:rPr>
          <w:rFonts w:cs="David" w:hint="cs"/>
          <w:sz w:val="28"/>
          <w:szCs w:val="28"/>
          <w:rtl/>
        </w:rPr>
        <w:t xml:space="preserve">מכאן ניתן להבין מדוע כל כך קשה גם להצטרף אל האיחוד האירופי וגם לעזוב אותו </w:t>
      </w:r>
      <w:r>
        <w:rPr>
          <w:rFonts w:cs="David"/>
          <w:sz w:val="28"/>
          <w:szCs w:val="28"/>
          <w:rtl/>
        </w:rPr>
        <w:t>–</w:t>
      </w:r>
      <w:r>
        <w:rPr>
          <w:rFonts w:cs="David" w:hint="cs"/>
          <w:sz w:val="28"/>
          <w:szCs w:val="28"/>
          <w:rtl/>
        </w:rPr>
        <w:t xml:space="preserve"> הוא נמצא בכל תחום שקשור לאורח חייו של האזרח האירופי. במשך 45 שנה נסמכה בריטניה על כך והיא תצטרך לכונן מחדש מוסדות רבים שאין לה (למשל </w:t>
      </w:r>
      <w:r>
        <w:rPr>
          <w:rFonts w:cs="David"/>
          <w:sz w:val="28"/>
          <w:szCs w:val="28"/>
          <w:rtl/>
        </w:rPr>
        <w:t>–</w:t>
      </w:r>
      <w:r>
        <w:rPr>
          <w:rFonts w:cs="David" w:hint="cs"/>
          <w:sz w:val="28"/>
          <w:szCs w:val="28"/>
          <w:rtl/>
        </w:rPr>
        <w:t xml:space="preserve"> תקנון בריאות הציבור). </w:t>
      </w:r>
    </w:p>
    <w:p w:rsidR="00BE4750" w:rsidRDefault="00BE4750" w:rsidP="00BE4750">
      <w:pPr>
        <w:spacing w:after="0" w:line="360" w:lineRule="auto"/>
        <w:jc w:val="both"/>
        <w:rPr>
          <w:rFonts w:cs="David"/>
          <w:sz w:val="28"/>
          <w:szCs w:val="28"/>
          <w:rtl/>
        </w:rPr>
      </w:pPr>
    </w:p>
    <w:p w:rsidR="00BE4750" w:rsidRDefault="00BE4750" w:rsidP="00BE4750">
      <w:pPr>
        <w:spacing w:after="0" w:line="360" w:lineRule="auto"/>
        <w:jc w:val="both"/>
        <w:rPr>
          <w:rFonts w:cs="David"/>
          <w:sz w:val="28"/>
          <w:szCs w:val="28"/>
          <w:rtl/>
        </w:rPr>
      </w:pPr>
      <w:r>
        <w:rPr>
          <w:rFonts w:cs="David" w:hint="cs"/>
          <w:sz w:val="28"/>
          <w:szCs w:val="28"/>
          <w:rtl/>
        </w:rPr>
        <w:t xml:space="preserve">סמכויות האיחוד האירופי </w:t>
      </w:r>
      <w:r>
        <w:rPr>
          <w:rFonts w:cs="David"/>
          <w:sz w:val="28"/>
          <w:szCs w:val="28"/>
          <w:rtl/>
        </w:rPr>
        <w:t>–</w:t>
      </w:r>
      <w:r>
        <w:rPr>
          <w:rFonts w:cs="David" w:hint="cs"/>
          <w:sz w:val="28"/>
          <w:szCs w:val="28"/>
          <w:rtl/>
        </w:rPr>
        <w:t xml:space="preserve"> </w:t>
      </w:r>
    </w:p>
    <w:p w:rsidR="00BE4750" w:rsidRDefault="00BE4750" w:rsidP="00BE4750">
      <w:pPr>
        <w:spacing w:after="0" w:line="360" w:lineRule="auto"/>
        <w:jc w:val="both"/>
        <w:rPr>
          <w:rFonts w:cs="David"/>
          <w:sz w:val="28"/>
          <w:szCs w:val="28"/>
          <w:rtl/>
        </w:rPr>
      </w:pPr>
      <w:r>
        <w:rPr>
          <w:rFonts w:cs="David" w:hint="cs"/>
          <w:sz w:val="28"/>
          <w:szCs w:val="28"/>
          <w:rtl/>
        </w:rPr>
        <w:t xml:space="preserve">יש סמכויות בלעדיים של האיחוד </w:t>
      </w:r>
      <w:r>
        <w:rPr>
          <w:rFonts w:cs="David"/>
          <w:sz w:val="28"/>
          <w:szCs w:val="28"/>
          <w:rtl/>
        </w:rPr>
        <w:t>–</w:t>
      </w:r>
      <w:r>
        <w:rPr>
          <w:rFonts w:cs="David" w:hint="cs"/>
          <w:sz w:val="28"/>
          <w:szCs w:val="28"/>
          <w:rtl/>
        </w:rPr>
        <w:t xml:space="preserve"> איחוד נכנסים, דיני תחרות, מדיניות מסחר משותפת, הסכמים בין לאומיים </w:t>
      </w:r>
      <w:proofErr w:type="spellStart"/>
      <w:r>
        <w:rPr>
          <w:rFonts w:cs="David" w:hint="cs"/>
          <w:sz w:val="28"/>
          <w:szCs w:val="28"/>
          <w:rtl/>
        </w:rPr>
        <w:t>וכו</w:t>
      </w:r>
      <w:proofErr w:type="spellEnd"/>
      <w:r>
        <w:rPr>
          <w:rFonts w:cs="David" w:hint="cs"/>
          <w:sz w:val="28"/>
          <w:szCs w:val="28"/>
          <w:rtl/>
        </w:rPr>
        <w:t xml:space="preserve">'. כלומר כל מדינה שיש לה הסכמים עם מדינת איחוד אירופי נקשרת למעשה גם בכל התנאים וההגבלות של האיחוד האירופי. </w:t>
      </w:r>
    </w:p>
    <w:p w:rsidR="00BE4750" w:rsidRDefault="00BE4750" w:rsidP="00BE4750">
      <w:pPr>
        <w:spacing w:after="0" w:line="360" w:lineRule="auto"/>
        <w:jc w:val="both"/>
        <w:rPr>
          <w:rFonts w:cs="David"/>
          <w:sz w:val="28"/>
          <w:szCs w:val="28"/>
          <w:rtl/>
        </w:rPr>
      </w:pPr>
      <w:r>
        <w:rPr>
          <w:rFonts w:cs="David" w:hint="cs"/>
          <w:sz w:val="28"/>
          <w:szCs w:val="28"/>
          <w:rtl/>
        </w:rPr>
        <w:t xml:space="preserve">יש סמכויות משותפות של האיחוד האירופי </w:t>
      </w:r>
      <w:r>
        <w:rPr>
          <w:rFonts w:cs="David"/>
          <w:sz w:val="28"/>
          <w:szCs w:val="28"/>
          <w:rtl/>
        </w:rPr>
        <w:t>–</w:t>
      </w:r>
      <w:r>
        <w:rPr>
          <w:rFonts w:cs="David" w:hint="cs"/>
          <w:sz w:val="28"/>
          <w:szCs w:val="28"/>
          <w:rtl/>
        </w:rPr>
        <w:t xml:space="preserve"> רווחה, בריאות ציבור, תחבורה, אנרגיה </w:t>
      </w:r>
      <w:proofErr w:type="spellStart"/>
      <w:r>
        <w:rPr>
          <w:rFonts w:cs="David" w:hint="cs"/>
          <w:sz w:val="28"/>
          <w:szCs w:val="28"/>
          <w:rtl/>
        </w:rPr>
        <w:t>וכו</w:t>
      </w:r>
      <w:proofErr w:type="spellEnd"/>
      <w:r>
        <w:rPr>
          <w:rFonts w:cs="David" w:hint="cs"/>
          <w:sz w:val="28"/>
          <w:szCs w:val="28"/>
          <w:rtl/>
        </w:rPr>
        <w:t xml:space="preserve">'. כל אלה עברו לדרג על לאומי ולא נמצאים יותר בשליטת מדינת הלאום. </w:t>
      </w:r>
    </w:p>
    <w:p w:rsidR="00BE4750" w:rsidRDefault="00BE4750" w:rsidP="00BE4750">
      <w:pPr>
        <w:spacing w:after="0" w:line="360" w:lineRule="auto"/>
        <w:jc w:val="both"/>
        <w:rPr>
          <w:rFonts w:cs="David"/>
          <w:sz w:val="28"/>
          <w:szCs w:val="28"/>
          <w:rtl/>
        </w:rPr>
      </w:pPr>
      <w:r>
        <w:rPr>
          <w:rFonts w:cs="David" w:hint="cs"/>
          <w:sz w:val="28"/>
          <w:szCs w:val="28"/>
          <w:rtl/>
        </w:rPr>
        <w:t xml:space="preserve">תמיכה, תיאום ופעולות משלימות </w:t>
      </w:r>
      <w:r>
        <w:rPr>
          <w:rFonts w:cs="David"/>
          <w:sz w:val="28"/>
          <w:szCs w:val="28"/>
          <w:rtl/>
        </w:rPr>
        <w:t>–</w:t>
      </w:r>
      <w:r>
        <w:rPr>
          <w:rFonts w:cs="David" w:hint="cs"/>
          <w:sz w:val="28"/>
          <w:szCs w:val="28"/>
          <w:rtl/>
        </w:rPr>
        <w:t xml:space="preserve"> תעשייה, תרבות, תיירות, חינוך </w:t>
      </w:r>
      <w:proofErr w:type="spellStart"/>
      <w:r>
        <w:rPr>
          <w:rFonts w:cs="David" w:hint="cs"/>
          <w:sz w:val="28"/>
          <w:szCs w:val="28"/>
          <w:rtl/>
        </w:rPr>
        <w:t>וכו</w:t>
      </w:r>
      <w:proofErr w:type="spellEnd"/>
      <w:r>
        <w:rPr>
          <w:rFonts w:cs="David" w:hint="cs"/>
          <w:sz w:val="28"/>
          <w:szCs w:val="28"/>
          <w:rtl/>
        </w:rPr>
        <w:t xml:space="preserve">'. </w:t>
      </w:r>
    </w:p>
    <w:p w:rsidR="00BE4750" w:rsidRDefault="00BE4750" w:rsidP="00BE4750">
      <w:pPr>
        <w:spacing w:after="0" w:line="360" w:lineRule="auto"/>
        <w:jc w:val="both"/>
        <w:rPr>
          <w:rFonts w:cs="David"/>
          <w:sz w:val="28"/>
          <w:szCs w:val="28"/>
          <w:rtl/>
        </w:rPr>
      </w:pPr>
    </w:p>
    <w:p w:rsidR="00BE4750" w:rsidRDefault="00BE4750" w:rsidP="00BE4750">
      <w:pPr>
        <w:spacing w:after="0" w:line="360" w:lineRule="auto"/>
        <w:jc w:val="both"/>
        <w:rPr>
          <w:rFonts w:cs="David" w:hint="cs"/>
          <w:sz w:val="28"/>
          <w:szCs w:val="28"/>
          <w:rtl/>
        </w:rPr>
      </w:pPr>
      <w:r>
        <w:rPr>
          <w:rFonts w:cs="David" w:hint="cs"/>
          <w:sz w:val="28"/>
          <w:szCs w:val="28"/>
          <w:rtl/>
        </w:rPr>
        <w:t xml:space="preserve">המערכת המוסדית של האיחוד </w:t>
      </w:r>
      <w:r>
        <w:rPr>
          <w:rFonts w:cs="David"/>
          <w:sz w:val="28"/>
          <w:szCs w:val="28"/>
          <w:rtl/>
        </w:rPr>
        <w:t>–</w:t>
      </w:r>
      <w:r>
        <w:rPr>
          <w:rFonts w:cs="David" w:hint="cs"/>
          <w:sz w:val="28"/>
          <w:szCs w:val="28"/>
          <w:rtl/>
        </w:rPr>
        <w:t xml:space="preserve"> </w:t>
      </w:r>
    </w:p>
    <w:p w:rsidR="00BE4750" w:rsidRDefault="00BE4750" w:rsidP="00BE4750">
      <w:pPr>
        <w:spacing w:after="0" w:line="360" w:lineRule="auto"/>
        <w:jc w:val="both"/>
        <w:rPr>
          <w:rFonts w:cs="David"/>
          <w:sz w:val="28"/>
          <w:szCs w:val="28"/>
          <w:rtl/>
        </w:rPr>
      </w:pPr>
      <w:r>
        <w:rPr>
          <w:rFonts w:cs="David" w:hint="cs"/>
          <w:sz w:val="28"/>
          <w:szCs w:val="28"/>
          <w:rtl/>
        </w:rPr>
        <w:t xml:space="preserve">המועצה האירופית </w:t>
      </w:r>
      <w:r w:rsidR="000D0F9D">
        <w:rPr>
          <w:rFonts w:cs="David" w:hint="cs"/>
          <w:sz w:val="28"/>
          <w:szCs w:val="28"/>
          <w:rtl/>
        </w:rPr>
        <w:t xml:space="preserve"> ובראשה נשיא/ה </w:t>
      </w:r>
      <w:r>
        <w:rPr>
          <w:rFonts w:cs="David"/>
          <w:sz w:val="28"/>
          <w:szCs w:val="28"/>
          <w:rtl/>
        </w:rPr>
        <w:t>–</w:t>
      </w:r>
      <w:r>
        <w:rPr>
          <w:rFonts w:cs="David" w:hint="cs"/>
          <w:sz w:val="28"/>
          <w:szCs w:val="28"/>
          <w:rtl/>
        </w:rPr>
        <w:t xml:space="preserve"> הגוף העליון שמנווט את האיחוד, ראשי המדינות יושבים שם, בראשות </w:t>
      </w:r>
      <w:proofErr w:type="spellStart"/>
      <w:r>
        <w:rPr>
          <w:rFonts w:cs="David" w:hint="cs"/>
          <w:sz w:val="28"/>
          <w:szCs w:val="28"/>
          <w:rtl/>
        </w:rPr>
        <w:t>דונאלד</w:t>
      </w:r>
      <w:proofErr w:type="spellEnd"/>
      <w:r>
        <w:rPr>
          <w:rFonts w:cs="David" w:hint="cs"/>
          <w:sz w:val="28"/>
          <w:szCs w:val="28"/>
          <w:rtl/>
        </w:rPr>
        <w:t xml:space="preserve"> </w:t>
      </w:r>
      <w:proofErr w:type="spellStart"/>
      <w:r>
        <w:rPr>
          <w:rFonts w:cs="David" w:hint="cs"/>
          <w:sz w:val="28"/>
          <w:szCs w:val="28"/>
          <w:rtl/>
        </w:rPr>
        <w:t>טוסק</w:t>
      </w:r>
      <w:proofErr w:type="spellEnd"/>
      <w:r>
        <w:rPr>
          <w:rFonts w:cs="David" w:hint="cs"/>
          <w:sz w:val="28"/>
          <w:szCs w:val="28"/>
          <w:rtl/>
        </w:rPr>
        <w:t xml:space="preserve">, מי שהיה ראש ממשלת פולין. כאן </w:t>
      </w:r>
      <w:r>
        <w:rPr>
          <w:rFonts w:cs="David" w:hint="cs"/>
          <w:sz w:val="28"/>
          <w:szCs w:val="28"/>
          <w:rtl/>
        </w:rPr>
        <w:lastRenderedPageBreak/>
        <w:t xml:space="preserve">באים לידי ביטוי אינטרסים לאומים צרים. החשיבה פה היא לא על לאומית פדרטיבית. </w:t>
      </w:r>
    </w:p>
    <w:p w:rsidR="000D0F9D" w:rsidRDefault="000D0F9D" w:rsidP="000D0F9D">
      <w:pPr>
        <w:spacing w:after="0" w:line="360" w:lineRule="auto"/>
        <w:jc w:val="both"/>
        <w:rPr>
          <w:rFonts w:cs="David"/>
          <w:sz w:val="28"/>
          <w:szCs w:val="28"/>
          <w:rtl/>
        </w:rPr>
      </w:pPr>
      <w:r>
        <w:rPr>
          <w:rFonts w:cs="David" w:hint="cs"/>
          <w:sz w:val="28"/>
          <w:szCs w:val="28"/>
          <w:rtl/>
        </w:rPr>
        <w:t xml:space="preserve">מתחתיה יש את מועצת השרים , גם שם באים לידי ביטוי האינטרסים הלאומיים. כל חצי שנה יש לה נשיאות תורנית מתחלפת. כרגע רומניה היא הנשיאה התורנית. המועצה הזו דנה בכל פעם בנושאים אחרים </w:t>
      </w:r>
      <w:r>
        <w:rPr>
          <w:rFonts w:cs="David"/>
          <w:sz w:val="28"/>
          <w:szCs w:val="28"/>
          <w:rtl/>
        </w:rPr>
        <w:t>–</w:t>
      </w:r>
      <w:r>
        <w:rPr>
          <w:rFonts w:cs="David" w:hint="cs"/>
          <w:sz w:val="28"/>
          <w:szCs w:val="28"/>
          <w:rtl/>
        </w:rPr>
        <w:t xml:space="preserve"> כלכלה, איכות סביבה </w:t>
      </w:r>
      <w:proofErr w:type="spellStart"/>
      <w:r>
        <w:rPr>
          <w:rFonts w:cs="David" w:hint="cs"/>
          <w:sz w:val="28"/>
          <w:szCs w:val="28"/>
          <w:rtl/>
        </w:rPr>
        <w:t>וכו</w:t>
      </w:r>
      <w:proofErr w:type="spellEnd"/>
      <w:r>
        <w:rPr>
          <w:rFonts w:cs="David" w:hint="cs"/>
          <w:sz w:val="28"/>
          <w:szCs w:val="28"/>
          <w:rtl/>
        </w:rPr>
        <w:t xml:space="preserve">', תלוי מי הדרג שנמצא שם (לפעמים שרי אוצר, לפעמים שרי איכות הסביבה וכו'). </w:t>
      </w:r>
    </w:p>
    <w:p w:rsidR="000D0F9D" w:rsidRDefault="000D0F9D" w:rsidP="000D0F9D">
      <w:pPr>
        <w:spacing w:after="0" w:line="360" w:lineRule="auto"/>
        <w:jc w:val="both"/>
        <w:rPr>
          <w:rFonts w:cs="David"/>
          <w:sz w:val="28"/>
          <w:szCs w:val="28"/>
          <w:rtl/>
        </w:rPr>
      </w:pPr>
      <w:r>
        <w:rPr>
          <w:rFonts w:cs="David" w:hint="cs"/>
          <w:sz w:val="28"/>
          <w:szCs w:val="28"/>
          <w:rtl/>
        </w:rPr>
        <w:t xml:space="preserve">ככל שהמועצה עוסקת בנושאי חוץ </w:t>
      </w:r>
      <w:r>
        <w:rPr>
          <w:rFonts w:cs="David"/>
          <w:sz w:val="28"/>
          <w:szCs w:val="28"/>
          <w:rtl/>
        </w:rPr>
        <w:t>–</w:t>
      </w:r>
      <w:r>
        <w:rPr>
          <w:rFonts w:cs="David" w:hint="cs"/>
          <w:sz w:val="28"/>
          <w:szCs w:val="28"/>
          <w:rtl/>
        </w:rPr>
        <w:t xml:space="preserve"> יש נשיאה קבועה, וכרגע זו </w:t>
      </w:r>
      <w:proofErr w:type="spellStart"/>
      <w:r>
        <w:rPr>
          <w:rFonts w:cs="David" w:hint="cs"/>
          <w:sz w:val="28"/>
          <w:szCs w:val="28"/>
          <w:rtl/>
        </w:rPr>
        <w:t>פדריקה</w:t>
      </w:r>
      <w:proofErr w:type="spellEnd"/>
      <w:r>
        <w:rPr>
          <w:rFonts w:cs="David" w:hint="cs"/>
          <w:sz w:val="28"/>
          <w:szCs w:val="28"/>
          <w:rtl/>
        </w:rPr>
        <w:t xml:space="preserve"> </w:t>
      </w:r>
      <w:proofErr w:type="spellStart"/>
      <w:r>
        <w:rPr>
          <w:rFonts w:cs="David" w:hint="cs"/>
          <w:sz w:val="28"/>
          <w:szCs w:val="28"/>
          <w:rtl/>
        </w:rPr>
        <w:t>מוגיריני</w:t>
      </w:r>
      <w:proofErr w:type="spellEnd"/>
      <w:r>
        <w:rPr>
          <w:rFonts w:cs="David" w:hint="cs"/>
          <w:sz w:val="28"/>
          <w:szCs w:val="28"/>
          <w:rtl/>
        </w:rPr>
        <w:t xml:space="preserve">. </w:t>
      </w:r>
    </w:p>
    <w:p w:rsidR="000D0F9D" w:rsidRDefault="000D0F9D" w:rsidP="000D0F9D">
      <w:pPr>
        <w:spacing w:after="0" w:line="360" w:lineRule="auto"/>
        <w:jc w:val="both"/>
        <w:rPr>
          <w:rFonts w:cs="David"/>
          <w:sz w:val="28"/>
          <w:szCs w:val="28"/>
          <w:rtl/>
        </w:rPr>
      </w:pPr>
    </w:p>
    <w:p w:rsidR="000D0F9D" w:rsidRDefault="000D0F9D" w:rsidP="000D0F9D">
      <w:pPr>
        <w:spacing w:after="0" w:line="360" w:lineRule="auto"/>
        <w:jc w:val="both"/>
        <w:rPr>
          <w:rFonts w:cs="David"/>
          <w:sz w:val="28"/>
          <w:szCs w:val="28"/>
          <w:rtl/>
        </w:rPr>
      </w:pPr>
      <w:r>
        <w:rPr>
          <w:rFonts w:cs="David" w:hint="cs"/>
          <w:sz w:val="28"/>
          <w:szCs w:val="28"/>
          <w:rtl/>
        </w:rPr>
        <w:t xml:space="preserve">מתחת למועצת השרים יש את הנציבות האירופית בראשה </w:t>
      </w:r>
      <w:proofErr w:type="spellStart"/>
      <w:r>
        <w:rPr>
          <w:rFonts w:cs="David" w:hint="cs"/>
          <w:sz w:val="28"/>
          <w:szCs w:val="28"/>
          <w:rtl/>
        </w:rPr>
        <w:t>ז'ן</w:t>
      </w:r>
      <w:proofErr w:type="spellEnd"/>
      <w:r>
        <w:rPr>
          <w:rFonts w:cs="David" w:hint="cs"/>
          <w:sz w:val="28"/>
          <w:szCs w:val="28"/>
          <w:rtl/>
        </w:rPr>
        <w:t xml:space="preserve"> קלוד </w:t>
      </w:r>
      <w:proofErr w:type="spellStart"/>
      <w:r>
        <w:rPr>
          <w:rFonts w:cs="David" w:hint="cs"/>
          <w:sz w:val="28"/>
          <w:szCs w:val="28"/>
          <w:rtl/>
        </w:rPr>
        <w:t>יונקר</w:t>
      </w:r>
      <w:proofErr w:type="spellEnd"/>
      <w:r>
        <w:rPr>
          <w:rFonts w:cs="David" w:hint="cs"/>
          <w:sz w:val="28"/>
          <w:szCs w:val="28"/>
          <w:rtl/>
        </w:rPr>
        <w:t xml:space="preserve"> והפרלמנט האירופי </w:t>
      </w:r>
      <w:r>
        <w:rPr>
          <w:rFonts w:cs="David"/>
          <w:sz w:val="28"/>
          <w:szCs w:val="28"/>
          <w:rtl/>
        </w:rPr>
        <w:t>–</w:t>
      </w:r>
      <w:r>
        <w:rPr>
          <w:rFonts w:cs="David" w:hint="cs"/>
          <w:sz w:val="28"/>
          <w:szCs w:val="28"/>
          <w:rtl/>
        </w:rPr>
        <w:t xml:space="preserve"> הגוף הדמוקרטי היחיד.   </w:t>
      </w:r>
    </w:p>
    <w:p w:rsidR="000D0F9D" w:rsidRDefault="000D0F9D" w:rsidP="000D0F9D">
      <w:pPr>
        <w:spacing w:after="0" w:line="360" w:lineRule="auto"/>
        <w:jc w:val="both"/>
        <w:rPr>
          <w:rFonts w:cs="David"/>
          <w:sz w:val="28"/>
          <w:szCs w:val="28"/>
          <w:rtl/>
        </w:rPr>
      </w:pPr>
    </w:p>
    <w:p w:rsidR="000D0F9D" w:rsidRDefault="000D0F9D" w:rsidP="000D0F9D">
      <w:pPr>
        <w:spacing w:after="0" w:line="360" w:lineRule="auto"/>
        <w:jc w:val="both"/>
        <w:rPr>
          <w:rFonts w:cs="David"/>
          <w:sz w:val="28"/>
          <w:szCs w:val="28"/>
          <w:rtl/>
        </w:rPr>
      </w:pPr>
      <w:r>
        <w:rPr>
          <w:rFonts w:cs="David" w:hint="cs"/>
          <w:sz w:val="28"/>
          <w:szCs w:val="28"/>
          <w:rtl/>
        </w:rPr>
        <w:t xml:space="preserve">הדיון המתמיד כל הזמן הוא בין אינטרסים לאומיים לבין אינטרסים על לאומיים. בפועל האינטרסים הלאומיים הם אלה ששולטים. המועצה האירופית לא יכולה לעשות כלום בלי הסכמות לאומיות של המדינות החברות. זה לא נכון לומר ש"בריסל שולטת" במה שקורה. </w:t>
      </w:r>
    </w:p>
    <w:p w:rsidR="000D0F9D" w:rsidRDefault="000D0F9D" w:rsidP="000D0F9D">
      <w:pPr>
        <w:spacing w:after="0" w:line="360" w:lineRule="auto"/>
        <w:jc w:val="both"/>
        <w:rPr>
          <w:rFonts w:cs="David"/>
          <w:sz w:val="28"/>
          <w:szCs w:val="28"/>
          <w:rtl/>
        </w:rPr>
      </w:pPr>
    </w:p>
    <w:p w:rsidR="000D0F9D" w:rsidRDefault="000D0F9D" w:rsidP="000D0F9D">
      <w:pPr>
        <w:spacing w:after="0" w:line="360" w:lineRule="auto"/>
        <w:jc w:val="both"/>
        <w:rPr>
          <w:rFonts w:cs="David" w:hint="cs"/>
          <w:sz w:val="28"/>
          <w:szCs w:val="28"/>
          <w:rtl/>
        </w:rPr>
      </w:pPr>
      <w:r>
        <w:rPr>
          <w:rFonts w:cs="David" w:hint="cs"/>
          <w:sz w:val="28"/>
          <w:szCs w:val="28"/>
          <w:rtl/>
        </w:rPr>
        <w:t xml:space="preserve">מבחינת מוסדות האיחוד </w:t>
      </w:r>
      <w:r>
        <w:rPr>
          <w:rFonts w:cs="David"/>
          <w:sz w:val="28"/>
          <w:szCs w:val="28"/>
          <w:rtl/>
        </w:rPr>
        <w:t>–</w:t>
      </w:r>
      <w:r>
        <w:rPr>
          <w:rFonts w:cs="David" w:hint="cs"/>
          <w:sz w:val="28"/>
          <w:szCs w:val="28"/>
          <w:rtl/>
        </w:rPr>
        <w:t xml:space="preserve"> </w:t>
      </w:r>
    </w:p>
    <w:p w:rsidR="000D0F9D" w:rsidRDefault="000D0F9D" w:rsidP="000D0F9D">
      <w:pPr>
        <w:spacing w:after="0" w:line="360" w:lineRule="auto"/>
        <w:jc w:val="both"/>
        <w:rPr>
          <w:rFonts w:cs="David"/>
          <w:sz w:val="28"/>
          <w:szCs w:val="28"/>
          <w:rtl/>
        </w:rPr>
      </w:pPr>
      <w:r>
        <w:rPr>
          <w:rFonts w:cs="David" w:hint="cs"/>
          <w:sz w:val="28"/>
          <w:szCs w:val="28"/>
          <w:rtl/>
        </w:rPr>
        <w:t xml:space="preserve">הגוף הפוליטי העליון </w:t>
      </w:r>
      <w:r>
        <w:rPr>
          <w:rFonts w:cs="David"/>
          <w:sz w:val="28"/>
          <w:szCs w:val="28"/>
          <w:rtl/>
        </w:rPr>
        <w:t>–</w:t>
      </w:r>
      <w:r>
        <w:rPr>
          <w:rFonts w:cs="David" w:hint="cs"/>
          <w:sz w:val="28"/>
          <w:szCs w:val="28"/>
          <w:rtl/>
        </w:rPr>
        <w:t xml:space="preserve"> מועצה האירופית. </w:t>
      </w:r>
    </w:p>
    <w:p w:rsidR="000D0F9D" w:rsidRDefault="000D0F9D" w:rsidP="000D0F9D">
      <w:pPr>
        <w:spacing w:after="0" w:line="360" w:lineRule="auto"/>
        <w:jc w:val="both"/>
        <w:rPr>
          <w:rFonts w:cs="David"/>
          <w:sz w:val="28"/>
          <w:szCs w:val="28"/>
          <w:rtl/>
        </w:rPr>
      </w:pPr>
      <w:r>
        <w:rPr>
          <w:rFonts w:cs="David" w:hint="cs"/>
          <w:sz w:val="28"/>
          <w:szCs w:val="28"/>
          <w:rtl/>
        </w:rPr>
        <w:t xml:space="preserve">מוסדות פוליטיים: הפרלמנט האירופי, מועצת השרים, הנציבות האירופית. </w:t>
      </w:r>
    </w:p>
    <w:p w:rsidR="000D0F9D" w:rsidRDefault="000D0F9D" w:rsidP="000D0F9D">
      <w:pPr>
        <w:spacing w:after="0" w:line="360" w:lineRule="auto"/>
        <w:jc w:val="both"/>
        <w:rPr>
          <w:rFonts w:cs="David" w:hint="cs"/>
          <w:sz w:val="28"/>
          <w:szCs w:val="28"/>
          <w:rtl/>
        </w:rPr>
      </w:pPr>
      <w:r>
        <w:rPr>
          <w:rFonts w:cs="David" w:hint="cs"/>
          <w:sz w:val="28"/>
          <w:szCs w:val="28"/>
          <w:rtl/>
        </w:rPr>
        <w:t xml:space="preserve">מוסד משפטי </w:t>
      </w:r>
      <w:r>
        <w:rPr>
          <w:rFonts w:cs="David"/>
          <w:sz w:val="28"/>
          <w:szCs w:val="28"/>
          <w:rtl/>
        </w:rPr>
        <w:t>–</w:t>
      </w:r>
      <w:r>
        <w:rPr>
          <w:rFonts w:cs="David" w:hint="cs"/>
          <w:sz w:val="28"/>
          <w:szCs w:val="28"/>
          <w:rtl/>
        </w:rPr>
        <w:t xml:space="preserve"> בית המשפט האירופי. </w:t>
      </w:r>
    </w:p>
    <w:p w:rsidR="000D0F9D" w:rsidRDefault="000D0F9D" w:rsidP="000D0F9D">
      <w:pPr>
        <w:spacing w:after="0" w:line="360" w:lineRule="auto"/>
        <w:jc w:val="both"/>
        <w:rPr>
          <w:rFonts w:cs="David"/>
          <w:sz w:val="28"/>
          <w:szCs w:val="28"/>
          <w:rtl/>
        </w:rPr>
      </w:pPr>
      <w:r>
        <w:rPr>
          <w:rFonts w:cs="David" w:hint="cs"/>
          <w:sz w:val="28"/>
          <w:szCs w:val="28"/>
          <w:rtl/>
        </w:rPr>
        <w:t xml:space="preserve">מוסדות פיננסיים </w:t>
      </w:r>
      <w:r>
        <w:rPr>
          <w:rFonts w:cs="David"/>
          <w:sz w:val="28"/>
          <w:szCs w:val="28"/>
          <w:rtl/>
        </w:rPr>
        <w:t>–</w:t>
      </w:r>
      <w:r>
        <w:rPr>
          <w:rFonts w:cs="David" w:hint="cs"/>
          <w:sz w:val="28"/>
          <w:szCs w:val="28"/>
          <w:rtl/>
        </w:rPr>
        <w:t xml:space="preserve"> הבנק האירופי המרכזי ובית המשפט לביקורת. </w:t>
      </w:r>
    </w:p>
    <w:p w:rsidR="000D0F9D" w:rsidRDefault="000D0F9D" w:rsidP="000D0F9D">
      <w:pPr>
        <w:spacing w:after="0" w:line="360" w:lineRule="auto"/>
        <w:jc w:val="both"/>
        <w:rPr>
          <w:rFonts w:cs="David"/>
          <w:sz w:val="28"/>
          <w:szCs w:val="28"/>
          <w:rtl/>
        </w:rPr>
      </w:pPr>
    </w:p>
    <w:p w:rsidR="000D0F9D" w:rsidRDefault="000D0F9D" w:rsidP="000D0F9D">
      <w:pPr>
        <w:spacing w:after="0" w:line="360" w:lineRule="auto"/>
        <w:jc w:val="both"/>
        <w:rPr>
          <w:rFonts w:cs="David" w:hint="cs"/>
          <w:sz w:val="28"/>
          <w:szCs w:val="28"/>
          <w:rtl/>
        </w:rPr>
      </w:pPr>
      <w:r>
        <w:rPr>
          <w:rFonts w:cs="David" w:hint="cs"/>
          <w:sz w:val="28"/>
          <w:szCs w:val="28"/>
          <w:rtl/>
        </w:rPr>
        <w:t xml:space="preserve">הפרלמנט האירופי: </w:t>
      </w:r>
    </w:p>
    <w:p w:rsidR="000D0F9D" w:rsidRDefault="000D0F9D" w:rsidP="000D0F9D">
      <w:pPr>
        <w:spacing w:after="0" w:line="360" w:lineRule="auto"/>
        <w:jc w:val="both"/>
        <w:rPr>
          <w:rFonts w:cs="David"/>
          <w:sz w:val="28"/>
          <w:szCs w:val="28"/>
          <w:rtl/>
        </w:rPr>
      </w:pPr>
      <w:r>
        <w:rPr>
          <w:rFonts w:cs="David" w:hint="cs"/>
          <w:sz w:val="28"/>
          <w:szCs w:val="28"/>
          <w:rtl/>
        </w:rPr>
        <w:t xml:space="preserve">מבחינת ישראל </w:t>
      </w:r>
      <w:r>
        <w:rPr>
          <w:rFonts w:cs="David"/>
          <w:sz w:val="28"/>
          <w:szCs w:val="28"/>
          <w:rtl/>
        </w:rPr>
        <w:t>–</w:t>
      </w:r>
      <w:r>
        <w:rPr>
          <w:rFonts w:cs="David" w:hint="cs"/>
          <w:sz w:val="28"/>
          <w:szCs w:val="28"/>
          <w:rtl/>
        </w:rPr>
        <w:t xml:space="preserve"> זה הגוף הבעייתי ביותר, גוף עוין לישראל וארה"ב, מיוצגים בו נציגי עמי אירופה, ומדי חמש שנים מתקיימות בחירות מכלל מדינות היבשת. הבחירות הבאות עתידות להתקיים במאי הקרוב. זה הגוף העיקרי שמעורר חשש מבחינת עליית כוחם של מפלגות אנטישמיות </w:t>
      </w:r>
      <w:proofErr w:type="spellStart"/>
      <w:r>
        <w:rPr>
          <w:rFonts w:cs="David" w:hint="cs"/>
          <w:sz w:val="28"/>
          <w:szCs w:val="28"/>
          <w:rtl/>
        </w:rPr>
        <w:t>וקסנופוביות</w:t>
      </w:r>
      <w:proofErr w:type="spellEnd"/>
      <w:r>
        <w:rPr>
          <w:rFonts w:cs="David" w:hint="cs"/>
          <w:sz w:val="28"/>
          <w:szCs w:val="28"/>
          <w:rtl/>
        </w:rPr>
        <w:t xml:space="preserve">. </w:t>
      </w:r>
    </w:p>
    <w:p w:rsidR="000D0F9D" w:rsidRDefault="000D0F9D" w:rsidP="000D0F9D">
      <w:pPr>
        <w:spacing w:after="0" w:line="360" w:lineRule="auto"/>
        <w:jc w:val="both"/>
        <w:rPr>
          <w:rFonts w:cs="David"/>
          <w:sz w:val="28"/>
          <w:szCs w:val="28"/>
          <w:rtl/>
        </w:rPr>
      </w:pPr>
      <w:r>
        <w:rPr>
          <w:rFonts w:cs="David" w:hint="cs"/>
          <w:sz w:val="28"/>
          <w:szCs w:val="28"/>
          <w:rtl/>
        </w:rPr>
        <w:t xml:space="preserve">יש 751 נציגים בפרלמנט. לאחר </w:t>
      </w:r>
      <w:proofErr w:type="spellStart"/>
      <w:r>
        <w:rPr>
          <w:rFonts w:cs="David" w:hint="cs"/>
          <w:sz w:val="28"/>
          <w:szCs w:val="28"/>
          <w:rtl/>
        </w:rPr>
        <w:t>הברקסיט</w:t>
      </w:r>
      <w:proofErr w:type="spellEnd"/>
      <w:r>
        <w:rPr>
          <w:rFonts w:cs="David" w:hint="cs"/>
          <w:sz w:val="28"/>
          <w:szCs w:val="28"/>
          <w:rtl/>
        </w:rPr>
        <w:t xml:space="preserve"> אמורים להיות 705 נציגים. </w:t>
      </w:r>
    </w:p>
    <w:p w:rsidR="000D0F9D" w:rsidRDefault="000D0F9D" w:rsidP="000D0F9D">
      <w:pPr>
        <w:spacing w:after="0" w:line="360" w:lineRule="auto"/>
        <w:jc w:val="both"/>
        <w:rPr>
          <w:rFonts w:cs="David" w:hint="cs"/>
          <w:sz w:val="28"/>
          <w:szCs w:val="28"/>
          <w:rtl/>
        </w:rPr>
      </w:pPr>
      <w:r>
        <w:rPr>
          <w:rFonts w:cs="David" w:hint="cs"/>
          <w:sz w:val="28"/>
          <w:szCs w:val="28"/>
          <w:rtl/>
        </w:rPr>
        <w:t>כל מדינה בוחרת בעצמה את הנציגים שלה לפרלמנט האירופי, ולאחר מכן הם מגיעים לשטרסבורג ויושבים במפלגות לפי שיוך אידיאולוגי</w:t>
      </w:r>
      <w:r w:rsidR="006D6B72">
        <w:rPr>
          <w:rFonts w:cs="David" w:hint="cs"/>
          <w:sz w:val="28"/>
          <w:szCs w:val="28"/>
          <w:rtl/>
        </w:rPr>
        <w:t xml:space="preserve"> על לאומי, ושם באים לידי ביטוי האינטרסים העל לאומיים האירופיים. כלומר זה הגוף האולטימטיבי שפועל באופן פדרטיבי ולא לפי האינטרסים הלאומיים</w:t>
      </w:r>
      <w:r>
        <w:rPr>
          <w:rFonts w:cs="David" w:hint="cs"/>
          <w:sz w:val="28"/>
          <w:szCs w:val="28"/>
          <w:rtl/>
        </w:rPr>
        <w:t xml:space="preserve">. המפלגה הגדולה ביותר היא מפלגת ימין </w:t>
      </w:r>
      <w:r>
        <w:rPr>
          <w:rFonts w:cs="David" w:hint="cs"/>
          <w:sz w:val="28"/>
          <w:szCs w:val="28"/>
          <w:rtl/>
        </w:rPr>
        <w:lastRenderedPageBreak/>
        <w:t>מרכז. יש כרגע 70 חברי פרלמנט ה-</w:t>
      </w:r>
      <w:proofErr w:type="spellStart"/>
      <w:r>
        <w:rPr>
          <w:rFonts w:cs="David"/>
          <w:sz w:val="28"/>
          <w:szCs w:val="28"/>
        </w:rPr>
        <w:t>ecr</w:t>
      </w:r>
      <w:proofErr w:type="spellEnd"/>
      <w:r>
        <w:rPr>
          <w:rFonts w:cs="David" w:hint="cs"/>
          <w:sz w:val="28"/>
          <w:szCs w:val="28"/>
          <w:rtl/>
        </w:rPr>
        <w:t xml:space="preserve"> ו-48 ב-</w:t>
      </w:r>
      <w:proofErr w:type="spellStart"/>
      <w:r>
        <w:rPr>
          <w:rFonts w:cs="David"/>
          <w:sz w:val="28"/>
          <w:szCs w:val="28"/>
        </w:rPr>
        <w:t>efdd</w:t>
      </w:r>
      <w:proofErr w:type="spellEnd"/>
      <w:r>
        <w:rPr>
          <w:rFonts w:cs="David" w:hint="cs"/>
          <w:sz w:val="28"/>
          <w:szCs w:val="28"/>
          <w:rtl/>
        </w:rPr>
        <w:t xml:space="preserve"> שהן המפלגות האנטישמיות הבעייתיות יותר. </w:t>
      </w:r>
    </w:p>
    <w:p w:rsidR="000D0F9D" w:rsidRDefault="006D6B72" w:rsidP="000D0F9D">
      <w:pPr>
        <w:spacing w:after="0" w:line="360" w:lineRule="auto"/>
        <w:jc w:val="both"/>
        <w:rPr>
          <w:rFonts w:cs="David"/>
          <w:sz w:val="28"/>
          <w:szCs w:val="28"/>
          <w:rtl/>
        </w:rPr>
      </w:pPr>
      <w:r>
        <w:rPr>
          <w:rFonts w:cs="David" w:hint="cs"/>
          <w:sz w:val="28"/>
          <w:szCs w:val="28"/>
          <w:rtl/>
        </w:rPr>
        <w:t xml:space="preserve">יש ייצוג עודף בפרלמנט למדינות קטנות מתוך ניסיון לתת להן משקל בתוך התהליך הדמוקרטי האירופי. </w:t>
      </w:r>
    </w:p>
    <w:p w:rsidR="006D6B72" w:rsidRDefault="006D6B72" w:rsidP="006D6B72">
      <w:pPr>
        <w:spacing w:after="0" w:line="360" w:lineRule="auto"/>
        <w:jc w:val="both"/>
        <w:rPr>
          <w:rFonts w:cs="David"/>
          <w:sz w:val="28"/>
          <w:szCs w:val="28"/>
          <w:rtl/>
        </w:rPr>
      </w:pPr>
      <w:r>
        <w:rPr>
          <w:rFonts w:cs="David" w:hint="cs"/>
          <w:sz w:val="28"/>
          <w:szCs w:val="28"/>
          <w:rtl/>
        </w:rPr>
        <w:t xml:space="preserve">הפרלמנט אחראי על בחירת נשיא הנציבות האירופית, נשיא הפרלמנט האירופי, הצבעת אמון או אי אמון בנציבות וכן חולק סמכויות חקיקה וסמכויות תקציביות עם המועצה </w:t>
      </w:r>
      <w:r>
        <w:rPr>
          <w:rFonts w:cs="David"/>
          <w:sz w:val="28"/>
          <w:szCs w:val="28"/>
          <w:rtl/>
        </w:rPr>
        <w:t>–</w:t>
      </w:r>
      <w:r>
        <w:rPr>
          <w:rFonts w:cs="David" w:hint="cs"/>
          <w:sz w:val="28"/>
          <w:szCs w:val="28"/>
          <w:rtl/>
        </w:rPr>
        <w:t xml:space="preserve"> הוא גוף שנחשב לכלב השמירה של הפוליטיקה האירופית. </w:t>
      </w:r>
    </w:p>
    <w:p w:rsidR="006D6B72" w:rsidRDefault="006D6B72" w:rsidP="000D0F9D">
      <w:pPr>
        <w:spacing w:after="0" w:line="360" w:lineRule="auto"/>
        <w:jc w:val="both"/>
        <w:rPr>
          <w:rFonts w:cs="David"/>
          <w:sz w:val="28"/>
          <w:szCs w:val="28"/>
          <w:rtl/>
        </w:rPr>
      </w:pPr>
      <w:r>
        <w:rPr>
          <w:rFonts w:cs="David" w:hint="cs"/>
          <w:sz w:val="28"/>
          <w:szCs w:val="28"/>
          <w:rtl/>
        </w:rPr>
        <w:t xml:space="preserve">בראש הפרלמנט עומד היום אנטוניו </w:t>
      </w:r>
      <w:proofErr w:type="spellStart"/>
      <w:r>
        <w:rPr>
          <w:rFonts w:cs="David" w:hint="cs"/>
          <w:sz w:val="28"/>
          <w:szCs w:val="28"/>
          <w:rtl/>
        </w:rPr>
        <w:t>טייני</w:t>
      </w:r>
      <w:proofErr w:type="spellEnd"/>
      <w:r>
        <w:rPr>
          <w:rFonts w:cs="David" w:hint="cs"/>
          <w:sz w:val="28"/>
          <w:szCs w:val="28"/>
          <w:rtl/>
        </w:rPr>
        <w:t xml:space="preserve"> מאיטליה </w:t>
      </w:r>
      <w:r>
        <w:rPr>
          <w:rFonts w:cs="David"/>
          <w:sz w:val="28"/>
          <w:szCs w:val="28"/>
          <w:rtl/>
        </w:rPr>
        <w:t>–</w:t>
      </w:r>
      <w:r>
        <w:rPr>
          <w:rFonts w:cs="David" w:hint="cs"/>
          <w:sz w:val="28"/>
          <w:szCs w:val="28"/>
          <w:rtl/>
        </w:rPr>
        <w:t xml:space="preserve"> איש מרכז ימין. </w:t>
      </w:r>
    </w:p>
    <w:p w:rsidR="006D6B72" w:rsidRDefault="006D6B72" w:rsidP="000D0F9D">
      <w:pPr>
        <w:spacing w:after="0" w:line="360" w:lineRule="auto"/>
        <w:jc w:val="both"/>
        <w:rPr>
          <w:rFonts w:cs="David"/>
          <w:sz w:val="28"/>
          <w:szCs w:val="28"/>
          <w:rtl/>
        </w:rPr>
      </w:pPr>
    </w:p>
    <w:p w:rsidR="006D6B72" w:rsidRDefault="006D6B72" w:rsidP="000D0F9D">
      <w:pPr>
        <w:spacing w:after="0" w:line="360" w:lineRule="auto"/>
        <w:jc w:val="both"/>
        <w:rPr>
          <w:rFonts w:cs="David"/>
          <w:sz w:val="28"/>
          <w:szCs w:val="28"/>
          <w:rtl/>
        </w:rPr>
      </w:pPr>
      <w:r>
        <w:rPr>
          <w:rFonts w:cs="David" w:hint="cs"/>
          <w:sz w:val="28"/>
          <w:szCs w:val="28"/>
          <w:rtl/>
        </w:rPr>
        <w:t xml:space="preserve">הפרלמנט נחשב היום לגוף מאוד חזק ונשכני בזירה האירופית, וזה דורש לא מעט התייחסות מממשלות זרות. יש גם ארגוני לובי שפעילים היום מאוד במערכת הזו. זה גוף שהוא מאוד ביקורתי כלפי ישראל, וגם קרא מספר פעמים להקפאת הסכם הסחר בין ישראל לאיחוד האירופי. בעבר ניתן היה להתעלם ממנו, אך הוא התחזק מאוד בשנים האחרונות. </w:t>
      </w:r>
    </w:p>
    <w:p w:rsidR="006D6B72" w:rsidRDefault="006D6B72" w:rsidP="000D0F9D">
      <w:pPr>
        <w:spacing w:after="0" w:line="360" w:lineRule="auto"/>
        <w:jc w:val="both"/>
        <w:rPr>
          <w:rFonts w:cs="David"/>
          <w:sz w:val="28"/>
          <w:szCs w:val="28"/>
          <w:rtl/>
        </w:rPr>
      </w:pPr>
    </w:p>
    <w:p w:rsidR="006D6B72" w:rsidRPr="000D0F9D" w:rsidRDefault="006D6B72" w:rsidP="006D6B72">
      <w:pPr>
        <w:spacing w:after="0" w:line="360" w:lineRule="auto"/>
        <w:jc w:val="both"/>
        <w:rPr>
          <w:rFonts w:cs="David" w:hint="cs"/>
          <w:sz w:val="28"/>
          <w:szCs w:val="28"/>
          <w:rtl/>
        </w:rPr>
      </w:pPr>
      <w:r>
        <w:rPr>
          <w:rFonts w:cs="David" w:hint="cs"/>
          <w:sz w:val="28"/>
          <w:szCs w:val="28"/>
          <w:rtl/>
        </w:rPr>
        <w:t xml:space="preserve">מאפייני תהליך החקיקה </w:t>
      </w:r>
      <w:r>
        <w:rPr>
          <w:rFonts w:cs="David"/>
          <w:sz w:val="28"/>
          <w:szCs w:val="28"/>
          <w:rtl/>
        </w:rPr>
        <w:t>–</w:t>
      </w:r>
      <w:r>
        <w:rPr>
          <w:rFonts w:cs="David" w:hint="cs"/>
          <w:sz w:val="28"/>
          <w:szCs w:val="28"/>
          <w:rtl/>
        </w:rPr>
        <w:t xml:space="preserve"> הנציבות מתייעצת ומציעה; מועצת השרים והפרלמנט מחוקקים; בית המשפט מבטיח את שמירת החוק; לפרלמנטים הלאומיים היכולת להביע את דעתם. </w:t>
      </w:r>
      <w:r>
        <w:rPr>
          <w:rFonts w:cs="David" w:hint="cs"/>
          <w:sz w:val="28"/>
          <w:szCs w:val="28"/>
          <w:rtl/>
        </w:rPr>
        <w:t>בעבר אחת הבעיות הקשות היתה שהפרלמנט האירופי לא שיתף פעולה עם פרלמנטים לאומיים, אך היום יש מערך שלם של חקיקה משותפת עם פרלמנטים לאומיים.</w:t>
      </w:r>
    </w:p>
    <w:p w:rsidR="006D6B72" w:rsidRDefault="006D6B72" w:rsidP="000D0F9D">
      <w:pPr>
        <w:spacing w:after="0" w:line="360" w:lineRule="auto"/>
        <w:jc w:val="both"/>
        <w:rPr>
          <w:rFonts w:cs="David"/>
          <w:sz w:val="28"/>
          <w:szCs w:val="28"/>
          <w:rtl/>
        </w:rPr>
      </w:pPr>
      <w:r>
        <w:rPr>
          <w:rFonts w:cs="David" w:hint="cs"/>
          <w:sz w:val="28"/>
          <w:szCs w:val="28"/>
          <w:rtl/>
        </w:rPr>
        <w:t xml:space="preserve">יש לפרלמנט חוקים "רכים" שלא מחייבים, כגון המלצות, חוות דעת, ניירות מדיניות; אך יש לו גם דירקטיבות שחובה ליישמן בפרק זמן מסוים ותקנות בעל הוראות ברורות שנכנסות גם לחקיקה הלאומית. </w:t>
      </w:r>
    </w:p>
    <w:p w:rsidR="006D6B72" w:rsidRDefault="006D6B72" w:rsidP="000D0F9D">
      <w:pPr>
        <w:spacing w:after="0" w:line="360" w:lineRule="auto"/>
        <w:jc w:val="both"/>
        <w:rPr>
          <w:rFonts w:cs="David"/>
          <w:sz w:val="28"/>
          <w:szCs w:val="28"/>
          <w:rtl/>
        </w:rPr>
      </w:pPr>
    </w:p>
    <w:p w:rsidR="006D6B72" w:rsidRDefault="006D6B72" w:rsidP="000D0F9D">
      <w:pPr>
        <w:spacing w:after="0" w:line="360" w:lineRule="auto"/>
        <w:jc w:val="both"/>
        <w:rPr>
          <w:rFonts w:cs="David" w:hint="cs"/>
          <w:sz w:val="28"/>
          <w:szCs w:val="28"/>
          <w:rtl/>
        </w:rPr>
      </w:pPr>
      <w:r>
        <w:rPr>
          <w:rFonts w:cs="David" w:hint="cs"/>
          <w:sz w:val="28"/>
          <w:szCs w:val="28"/>
          <w:rtl/>
        </w:rPr>
        <w:t xml:space="preserve">המועצה האירופית </w:t>
      </w:r>
      <w:r>
        <w:rPr>
          <w:rFonts w:cs="David"/>
          <w:sz w:val="28"/>
          <w:szCs w:val="28"/>
          <w:rtl/>
        </w:rPr>
        <w:t>–</w:t>
      </w:r>
      <w:r>
        <w:rPr>
          <w:rFonts w:cs="David" w:hint="cs"/>
          <w:sz w:val="28"/>
          <w:szCs w:val="28"/>
          <w:rtl/>
        </w:rPr>
        <w:t xml:space="preserve"> </w:t>
      </w:r>
    </w:p>
    <w:p w:rsidR="006D6B72" w:rsidRDefault="006D6B72" w:rsidP="000D0F9D">
      <w:pPr>
        <w:spacing w:after="0" w:line="360" w:lineRule="auto"/>
        <w:jc w:val="both"/>
        <w:rPr>
          <w:rFonts w:cs="David" w:hint="cs"/>
          <w:sz w:val="28"/>
          <w:szCs w:val="28"/>
          <w:rtl/>
        </w:rPr>
      </w:pPr>
      <w:r>
        <w:rPr>
          <w:rFonts w:cs="David" w:hint="cs"/>
          <w:sz w:val="28"/>
          <w:szCs w:val="28"/>
          <w:rtl/>
        </w:rPr>
        <w:t xml:space="preserve">מועצת ראשי המדינות. מתווה את המדיניות והחזון, היעדים </w:t>
      </w:r>
      <w:proofErr w:type="spellStart"/>
      <w:r>
        <w:rPr>
          <w:rFonts w:cs="David" w:hint="cs"/>
          <w:sz w:val="28"/>
          <w:szCs w:val="28"/>
          <w:rtl/>
        </w:rPr>
        <w:t>וכו</w:t>
      </w:r>
      <w:proofErr w:type="spellEnd"/>
      <w:r>
        <w:rPr>
          <w:rFonts w:cs="David" w:hint="cs"/>
          <w:sz w:val="28"/>
          <w:szCs w:val="28"/>
          <w:rtl/>
        </w:rPr>
        <w:t xml:space="preserve">'. ראשי המדינות נפגשים ארבע פעמים בשנה לפחות, וההחלטות צריכות להתקבל פה אחד. כל אחד מראשי המדינות דואגים לאינטרסים שלהם, ופה באים לידי ביטוי </w:t>
      </w:r>
      <w:proofErr w:type="spellStart"/>
      <w:r>
        <w:rPr>
          <w:rFonts w:cs="David" w:hint="cs"/>
          <w:sz w:val="28"/>
          <w:szCs w:val="28"/>
          <w:rtl/>
        </w:rPr>
        <w:t>הויכוחים</w:t>
      </w:r>
      <w:proofErr w:type="spellEnd"/>
      <w:r>
        <w:rPr>
          <w:rFonts w:cs="David" w:hint="cs"/>
          <w:sz w:val="28"/>
          <w:szCs w:val="28"/>
          <w:rtl/>
        </w:rPr>
        <w:t xml:space="preserve"> הקשים ביותר בין המדינות.  זה הגוף שאישר לאחרונה את הסכם </w:t>
      </w:r>
      <w:proofErr w:type="spellStart"/>
      <w:r>
        <w:rPr>
          <w:rFonts w:cs="David" w:hint="cs"/>
          <w:sz w:val="28"/>
          <w:szCs w:val="28"/>
          <w:rtl/>
        </w:rPr>
        <w:t>הברקסיט</w:t>
      </w:r>
      <w:proofErr w:type="spellEnd"/>
      <w:r>
        <w:rPr>
          <w:rFonts w:cs="David" w:hint="cs"/>
          <w:sz w:val="28"/>
          <w:szCs w:val="28"/>
          <w:rtl/>
        </w:rPr>
        <w:t xml:space="preserve"> שלא אושר בבריטניה. </w:t>
      </w:r>
    </w:p>
    <w:p w:rsidR="006D6B72" w:rsidRDefault="006D6B72" w:rsidP="000D0F9D">
      <w:pPr>
        <w:spacing w:after="0" w:line="360" w:lineRule="auto"/>
        <w:jc w:val="both"/>
        <w:rPr>
          <w:rFonts w:cs="David"/>
          <w:sz w:val="28"/>
          <w:szCs w:val="28"/>
          <w:rtl/>
        </w:rPr>
      </w:pPr>
      <w:r>
        <w:rPr>
          <w:rFonts w:cs="David" w:hint="cs"/>
          <w:sz w:val="28"/>
          <w:szCs w:val="28"/>
          <w:rtl/>
        </w:rPr>
        <w:t xml:space="preserve">נשיא המועצה האירופית מתחלף כל שנתיים וחצי וההארכה היא לפעם אחת בלבד. </w:t>
      </w:r>
    </w:p>
    <w:p w:rsidR="006D6B72" w:rsidRDefault="006D6B72" w:rsidP="000D0F9D">
      <w:pPr>
        <w:spacing w:after="0" w:line="360" w:lineRule="auto"/>
        <w:jc w:val="both"/>
        <w:rPr>
          <w:rFonts w:cs="David"/>
          <w:sz w:val="28"/>
          <w:szCs w:val="28"/>
          <w:rtl/>
        </w:rPr>
      </w:pPr>
      <w:r>
        <w:rPr>
          <w:rFonts w:cs="David" w:hint="cs"/>
          <w:sz w:val="28"/>
          <w:szCs w:val="28"/>
          <w:rtl/>
        </w:rPr>
        <w:t xml:space="preserve">הנשיא אינו רשאי להחזיק במשרה או סמכות לאומית. הנשיא מציג לפרלמנט האירופי דו"ח לאחר כל מפגש ומייצג את האיחוד האירופי בנושאי חוץ וביטחון </w:t>
      </w:r>
      <w:r>
        <w:rPr>
          <w:rFonts w:cs="David" w:hint="cs"/>
          <w:sz w:val="28"/>
          <w:szCs w:val="28"/>
          <w:rtl/>
        </w:rPr>
        <w:lastRenderedPageBreak/>
        <w:t xml:space="preserve">משותפים מבלי לפגוע בסמכויותיה של הנציגה הגבוהה לנושאי חוץ וכן עוסק בהכנה והמשכיות של עבודת המועצה בשת"פ עם נשיא הנציבות ובהתבסס על עבודת מועצת שרי חוץ. כמו כן הוא מסייע ללכידות וקונצנזוס במועצה. </w:t>
      </w:r>
    </w:p>
    <w:p w:rsidR="0095399C" w:rsidRDefault="0095399C" w:rsidP="000D0F9D">
      <w:pPr>
        <w:spacing w:after="0" w:line="360" w:lineRule="auto"/>
        <w:jc w:val="both"/>
        <w:rPr>
          <w:rFonts w:cs="David"/>
          <w:sz w:val="28"/>
          <w:szCs w:val="28"/>
          <w:rtl/>
        </w:rPr>
      </w:pPr>
    </w:p>
    <w:p w:rsidR="0095399C" w:rsidRDefault="0095399C" w:rsidP="000D0F9D">
      <w:pPr>
        <w:spacing w:after="0" w:line="360" w:lineRule="auto"/>
        <w:jc w:val="both"/>
        <w:rPr>
          <w:rFonts w:cs="David"/>
          <w:sz w:val="28"/>
          <w:szCs w:val="28"/>
          <w:rtl/>
        </w:rPr>
      </w:pPr>
      <w:r>
        <w:rPr>
          <w:rFonts w:cs="David" w:hint="cs"/>
          <w:sz w:val="28"/>
          <w:szCs w:val="28"/>
          <w:rtl/>
        </w:rPr>
        <w:t xml:space="preserve">אין היום צבא אירופי, הצבא היחיד הוא של </w:t>
      </w:r>
      <w:proofErr w:type="spellStart"/>
      <w:r>
        <w:rPr>
          <w:rFonts w:cs="David" w:hint="cs"/>
          <w:sz w:val="28"/>
          <w:szCs w:val="28"/>
          <w:rtl/>
        </w:rPr>
        <w:t>נאטו</w:t>
      </w:r>
      <w:proofErr w:type="spellEnd"/>
      <w:r>
        <w:rPr>
          <w:rFonts w:cs="David" w:hint="cs"/>
          <w:sz w:val="28"/>
          <w:szCs w:val="28"/>
          <w:rtl/>
        </w:rPr>
        <w:t xml:space="preserve">. היחסים בין </w:t>
      </w:r>
      <w:proofErr w:type="spellStart"/>
      <w:r>
        <w:rPr>
          <w:rFonts w:cs="David" w:hint="cs"/>
          <w:sz w:val="28"/>
          <w:szCs w:val="28"/>
          <w:rtl/>
        </w:rPr>
        <w:t>נאטו</w:t>
      </w:r>
      <w:proofErr w:type="spellEnd"/>
      <w:r>
        <w:rPr>
          <w:rFonts w:cs="David" w:hint="cs"/>
          <w:sz w:val="28"/>
          <w:szCs w:val="28"/>
          <w:rtl/>
        </w:rPr>
        <w:t xml:space="preserve"> לבין האיחוד האירופי הם מאוד קרובים, למרות שלא כל מדינות האיחוד האירופי הן גם אלה שחברות </w:t>
      </w:r>
      <w:proofErr w:type="spellStart"/>
      <w:r>
        <w:rPr>
          <w:rFonts w:cs="David" w:hint="cs"/>
          <w:sz w:val="28"/>
          <w:szCs w:val="28"/>
          <w:rtl/>
        </w:rPr>
        <w:t>בנאטו</w:t>
      </w:r>
      <w:proofErr w:type="spellEnd"/>
      <w:r>
        <w:rPr>
          <w:rFonts w:cs="David" w:hint="cs"/>
          <w:sz w:val="28"/>
          <w:szCs w:val="28"/>
          <w:rtl/>
        </w:rPr>
        <w:t xml:space="preserve">. </w:t>
      </w:r>
    </w:p>
    <w:p w:rsidR="0095399C" w:rsidRDefault="0095399C" w:rsidP="000D0F9D">
      <w:pPr>
        <w:spacing w:after="0" w:line="360" w:lineRule="auto"/>
        <w:jc w:val="both"/>
        <w:rPr>
          <w:rFonts w:cs="David"/>
          <w:sz w:val="28"/>
          <w:szCs w:val="28"/>
          <w:rtl/>
        </w:rPr>
      </w:pPr>
    </w:p>
    <w:p w:rsidR="0095399C" w:rsidRDefault="0095399C" w:rsidP="000D0F9D">
      <w:pPr>
        <w:spacing w:after="0" w:line="360" w:lineRule="auto"/>
        <w:jc w:val="both"/>
        <w:rPr>
          <w:rFonts w:cs="David" w:hint="cs"/>
          <w:sz w:val="28"/>
          <w:szCs w:val="28"/>
          <w:rtl/>
        </w:rPr>
      </w:pPr>
      <w:r>
        <w:rPr>
          <w:rFonts w:cs="David" w:hint="cs"/>
          <w:sz w:val="28"/>
          <w:szCs w:val="28"/>
          <w:rtl/>
        </w:rPr>
        <w:t xml:space="preserve">מועצת השרים </w:t>
      </w:r>
      <w:r>
        <w:rPr>
          <w:rFonts w:cs="David"/>
          <w:sz w:val="28"/>
          <w:szCs w:val="28"/>
          <w:rtl/>
        </w:rPr>
        <w:t>–</w:t>
      </w:r>
      <w:r>
        <w:rPr>
          <w:rFonts w:cs="David" w:hint="cs"/>
          <w:sz w:val="28"/>
          <w:szCs w:val="28"/>
          <w:rtl/>
        </w:rPr>
        <w:t xml:space="preserve"> </w:t>
      </w:r>
    </w:p>
    <w:p w:rsidR="0095399C" w:rsidRDefault="0095399C" w:rsidP="000D0F9D">
      <w:pPr>
        <w:spacing w:after="0" w:line="360" w:lineRule="auto"/>
        <w:jc w:val="both"/>
        <w:rPr>
          <w:rFonts w:cs="David"/>
          <w:sz w:val="28"/>
          <w:szCs w:val="28"/>
          <w:rtl/>
        </w:rPr>
      </w:pPr>
      <w:r>
        <w:rPr>
          <w:rFonts w:cs="David" w:hint="cs"/>
          <w:sz w:val="28"/>
          <w:szCs w:val="28"/>
          <w:rtl/>
        </w:rPr>
        <w:t xml:space="preserve">הזרוע הפוליטית והמחוקקת. זה למעשה הגוף העליון, החזק והמשמעותי ביותר בזירה האירופית, ובו באים לידי ביטוי האינטרסים הלאומיים </w:t>
      </w:r>
      <w:r>
        <w:rPr>
          <w:rFonts w:cs="David"/>
          <w:sz w:val="28"/>
          <w:szCs w:val="28"/>
          <w:rtl/>
        </w:rPr>
        <w:t>–</w:t>
      </w:r>
      <w:r>
        <w:rPr>
          <w:rFonts w:cs="David" w:hint="cs"/>
          <w:sz w:val="28"/>
          <w:szCs w:val="28"/>
          <w:rtl/>
        </w:rPr>
        <w:t xml:space="preserve"> מכאן שידן של המדינות הלאומיות היא על העליונה. לכל מועצה יש נציג, המועצה מתכנסת פר נושא </w:t>
      </w:r>
      <w:r>
        <w:rPr>
          <w:rFonts w:cs="David"/>
          <w:sz w:val="28"/>
          <w:szCs w:val="28"/>
          <w:rtl/>
        </w:rPr>
        <w:t>–</w:t>
      </w:r>
      <w:r>
        <w:rPr>
          <w:rFonts w:cs="David" w:hint="cs"/>
          <w:sz w:val="28"/>
          <w:szCs w:val="28"/>
          <w:rtl/>
        </w:rPr>
        <w:t xml:space="preserve"> כאשר אלה שרי תחבורה זו מועצת תחבורה, איכות סביבה, כלכלה </w:t>
      </w:r>
      <w:proofErr w:type="spellStart"/>
      <w:r>
        <w:rPr>
          <w:rFonts w:cs="David" w:hint="cs"/>
          <w:sz w:val="28"/>
          <w:szCs w:val="28"/>
          <w:rtl/>
        </w:rPr>
        <w:t>וכו</w:t>
      </w:r>
      <w:proofErr w:type="spellEnd"/>
      <w:r>
        <w:rPr>
          <w:rFonts w:cs="David" w:hint="cs"/>
          <w:sz w:val="28"/>
          <w:szCs w:val="28"/>
          <w:rtl/>
        </w:rPr>
        <w:t xml:space="preserve">'. </w:t>
      </w:r>
    </w:p>
    <w:p w:rsidR="0095399C" w:rsidRDefault="0095399C" w:rsidP="000D0F9D">
      <w:pPr>
        <w:spacing w:after="0" w:line="360" w:lineRule="auto"/>
        <w:jc w:val="both"/>
        <w:rPr>
          <w:rFonts w:cs="David"/>
          <w:sz w:val="28"/>
          <w:szCs w:val="28"/>
          <w:rtl/>
        </w:rPr>
      </w:pPr>
      <w:r>
        <w:rPr>
          <w:rFonts w:cs="David" w:hint="cs"/>
          <w:sz w:val="28"/>
          <w:szCs w:val="28"/>
          <w:rtl/>
        </w:rPr>
        <w:t xml:space="preserve">יש שתי מועצות נוספות </w:t>
      </w:r>
      <w:r>
        <w:rPr>
          <w:rFonts w:cs="David"/>
          <w:sz w:val="28"/>
          <w:szCs w:val="28"/>
          <w:rtl/>
        </w:rPr>
        <w:t>–</w:t>
      </w:r>
      <w:r>
        <w:rPr>
          <w:rFonts w:cs="David" w:hint="cs"/>
          <w:sz w:val="28"/>
          <w:szCs w:val="28"/>
          <w:rtl/>
        </w:rPr>
        <w:t xml:space="preserve"> מועצת שרי החוץ והמועצה הכללית. כל הנושאים שלא מטופלים במועצת השרים </w:t>
      </w:r>
      <w:r>
        <w:rPr>
          <w:rFonts w:cs="David"/>
          <w:sz w:val="28"/>
          <w:szCs w:val="28"/>
          <w:rtl/>
        </w:rPr>
        <w:t>–</w:t>
      </w:r>
      <w:r>
        <w:rPr>
          <w:rFonts w:cs="David" w:hint="cs"/>
          <w:sz w:val="28"/>
          <w:szCs w:val="28"/>
          <w:rtl/>
        </w:rPr>
        <w:t xml:space="preserve"> מגיעות אליהן. אלה גם המועצות הבעייתיות יותר ביחס לקונטקסט הישראלי. </w:t>
      </w:r>
    </w:p>
    <w:p w:rsidR="0095399C" w:rsidRDefault="0095399C" w:rsidP="000D0F9D">
      <w:pPr>
        <w:spacing w:after="0" w:line="360" w:lineRule="auto"/>
        <w:jc w:val="both"/>
        <w:rPr>
          <w:rFonts w:cs="David"/>
          <w:sz w:val="28"/>
          <w:szCs w:val="28"/>
          <w:rtl/>
        </w:rPr>
      </w:pPr>
      <w:r>
        <w:rPr>
          <w:rFonts w:cs="David" w:hint="cs"/>
          <w:sz w:val="28"/>
          <w:szCs w:val="28"/>
          <w:rtl/>
        </w:rPr>
        <w:t xml:space="preserve">הגוף הזה מאציל את סמכותו לנציגות האירופית, לאחר קבלת ההחלטות, והנציגות מבצעת אותן בפועל. </w:t>
      </w:r>
    </w:p>
    <w:p w:rsidR="0095399C" w:rsidRDefault="0095399C" w:rsidP="0095399C">
      <w:pPr>
        <w:spacing w:after="0" w:line="360" w:lineRule="auto"/>
        <w:jc w:val="both"/>
        <w:rPr>
          <w:rFonts w:cs="David"/>
          <w:sz w:val="28"/>
          <w:szCs w:val="28"/>
          <w:rtl/>
        </w:rPr>
      </w:pPr>
      <w:r>
        <w:rPr>
          <w:rFonts w:cs="David" w:hint="cs"/>
          <w:sz w:val="28"/>
          <w:szCs w:val="28"/>
          <w:rtl/>
        </w:rPr>
        <w:t xml:space="preserve">רוב ההחלטות מתקבלות בדגם של רוב משוקלל </w:t>
      </w:r>
      <w:r>
        <w:rPr>
          <w:rFonts w:cs="David"/>
          <w:sz w:val="28"/>
          <w:szCs w:val="28"/>
          <w:rtl/>
        </w:rPr>
        <w:t>–</w:t>
      </w:r>
      <w:r>
        <w:rPr>
          <w:rFonts w:cs="David" w:hint="cs"/>
          <w:sz w:val="28"/>
          <w:szCs w:val="28"/>
          <w:rtl/>
        </w:rPr>
        <w:t xml:space="preserve"> כלומר 55% מחברי המועצה (ובנושאים מסוימים </w:t>
      </w:r>
      <w:r>
        <w:rPr>
          <w:rFonts w:cs="David"/>
          <w:sz w:val="28"/>
          <w:szCs w:val="28"/>
          <w:rtl/>
        </w:rPr>
        <w:t>–</w:t>
      </w:r>
      <w:r>
        <w:rPr>
          <w:rFonts w:cs="David" w:hint="cs"/>
          <w:sz w:val="28"/>
          <w:szCs w:val="28"/>
          <w:rtl/>
        </w:rPr>
        <w:t xml:space="preserve"> 72%) שמייצגים לפחות 65% מאוכלוסיית האיחוד. כל זה נועד כדי לא ליצור מצב שבו מדינות גדולות יקבלו החלטות עבור מדינות קטנות. לכל מדינה מוקצה מספר מסוים של קולות. </w:t>
      </w:r>
    </w:p>
    <w:p w:rsidR="0095399C" w:rsidRDefault="0095399C" w:rsidP="0095399C">
      <w:pPr>
        <w:spacing w:after="0" w:line="360" w:lineRule="auto"/>
        <w:jc w:val="both"/>
        <w:rPr>
          <w:rFonts w:cs="David"/>
          <w:sz w:val="28"/>
          <w:szCs w:val="28"/>
          <w:rtl/>
        </w:rPr>
      </w:pPr>
    </w:p>
    <w:p w:rsidR="0095399C" w:rsidRDefault="0095399C" w:rsidP="0095399C">
      <w:pPr>
        <w:spacing w:after="0" w:line="360" w:lineRule="auto"/>
        <w:jc w:val="both"/>
        <w:rPr>
          <w:rFonts w:cs="David"/>
          <w:sz w:val="28"/>
          <w:szCs w:val="28"/>
          <w:rtl/>
        </w:rPr>
      </w:pPr>
      <w:r>
        <w:rPr>
          <w:rFonts w:cs="David" w:hint="cs"/>
          <w:sz w:val="28"/>
          <w:szCs w:val="28"/>
          <w:rtl/>
        </w:rPr>
        <w:t xml:space="preserve">נשיאות מועצת שרי החוץ </w:t>
      </w:r>
      <w:r>
        <w:rPr>
          <w:rFonts w:cs="David"/>
          <w:sz w:val="28"/>
          <w:szCs w:val="28"/>
          <w:rtl/>
        </w:rPr>
        <w:t>–</w:t>
      </w:r>
      <w:r>
        <w:rPr>
          <w:rFonts w:cs="David" w:hint="cs"/>
          <w:sz w:val="28"/>
          <w:szCs w:val="28"/>
          <w:rtl/>
        </w:rPr>
        <w:t xml:space="preserve"> הנשיאה היא הנציגה הגבוהה לנושאי חוץ ומדיניות ביטחון (כרגע </w:t>
      </w:r>
      <w:proofErr w:type="spellStart"/>
      <w:r>
        <w:rPr>
          <w:rFonts w:cs="David" w:hint="cs"/>
          <w:sz w:val="28"/>
          <w:szCs w:val="28"/>
          <w:rtl/>
        </w:rPr>
        <w:t>פדריקה</w:t>
      </w:r>
      <w:proofErr w:type="spellEnd"/>
      <w:r>
        <w:rPr>
          <w:rFonts w:cs="David" w:hint="cs"/>
          <w:sz w:val="28"/>
          <w:szCs w:val="28"/>
          <w:rtl/>
        </w:rPr>
        <w:t xml:space="preserve"> </w:t>
      </w:r>
      <w:proofErr w:type="spellStart"/>
      <w:r>
        <w:rPr>
          <w:rFonts w:cs="David" w:hint="cs"/>
          <w:sz w:val="28"/>
          <w:szCs w:val="28"/>
          <w:rtl/>
        </w:rPr>
        <w:t>מוגריני</w:t>
      </w:r>
      <w:proofErr w:type="spellEnd"/>
      <w:r>
        <w:rPr>
          <w:rFonts w:cs="David" w:hint="cs"/>
          <w:sz w:val="28"/>
          <w:szCs w:val="28"/>
          <w:rtl/>
        </w:rPr>
        <w:t xml:space="preserve">). </w:t>
      </w:r>
    </w:p>
    <w:p w:rsidR="0095399C" w:rsidRDefault="0095399C" w:rsidP="0095399C">
      <w:pPr>
        <w:spacing w:after="0" w:line="360" w:lineRule="auto"/>
        <w:jc w:val="both"/>
        <w:rPr>
          <w:rFonts w:cs="David"/>
          <w:sz w:val="28"/>
          <w:szCs w:val="28"/>
          <w:rtl/>
        </w:rPr>
      </w:pPr>
      <w:r>
        <w:rPr>
          <w:rFonts w:cs="David" w:hint="cs"/>
          <w:sz w:val="28"/>
          <w:szCs w:val="28"/>
          <w:rtl/>
        </w:rPr>
        <w:t xml:space="preserve">אפשר לבלום החלטות במועצה על ידי מיעוט חוסר שכולל לפחות ארבעה חברי מועצה. </w:t>
      </w:r>
    </w:p>
    <w:p w:rsidR="0095399C" w:rsidRDefault="0095399C" w:rsidP="000D0F9D">
      <w:pPr>
        <w:spacing w:after="0" w:line="360" w:lineRule="auto"/>
        <w:jc w:val="both"/>
        <w:rPr>
          <w:rFonts w:cs="David"/>
          <w:sz w:val="28"/>
          <w:szCs w:val="28"/>
          <w:rtl/>
        </w:rPr>
      </w:pPr>
    </w:p>
    <w:p w:rsidR="006D6B72" w:rsidRDefault="0095399C" w:rsidP="000D0F9D">
      <w:pPr>
        <w:spacing w:after="0" w:line="360" w:lineRule="auto"/>
        <w:jc w:val="both"/>
        <w:rPr>
          <w:rFonts w:cs="David" w:hint="cs"/>
          <w:sz w:val="28"/>
          <w:szCs w:val="28"/>
          <w:rtl/>
        </w:rPr>
      </w:pPr>
      <w:r>
        <w:rPr>
          <w:rFonts w:cs="David" w:hint="cs"/>
          <w:sz w:val="28"/>
          <w:szCs w:val="28"/>
          <w:rtl/>
        </w:rPr>
        <w:t xml:space="preserve">הנציבות האירופית </w:t>
      </w:r>
      <w:r>
        <w:rPr>
          <w:rFonts w:cs="David"/>
          <w:sz w:val="28"/>
          <w:szCs w:val="28"/>
          <w:rtl/>
        </w:rPr>
        <w:t>–</w:t>
      </w:r>
      <w:r>
        <w:rPr>
          <w:rFonts w:cs="David" w:hint="cs"/>
          <w:sz w:val="28"/>
          <w:szCs w:val="28"/>
          <w:rtl/>
        </w:rPr>
        <w:t xml:space="preserve"> </w:t>
      </w:r>
    </w:p>
    <w:p w:rsidR="0095399C" w:rsidRDefault="0095399C" w:rsidP="000D0F9D">
      <w:pPr>
        <w:spacing w:after="0" w:line="360" w:lineRule="auto"/>
        <w:jc w:val="both"/>
        <w:rPr>
          <w:rFonts w:cs="David"/>
          <w:sz w:val="28"/>
          <w:szCs w:val="28"/>
          <w:rtl/>
        </w:rPr>
      </w:pPr>
      <w:r>
        <w:rPr>
          <w:rFonts w:cs="David" w:hint="cs"/>
          <w:sz w:val="28"/>
          <w:szCs w:val="28"/>
          <w:rtl/>
        </w:rPr>
        <w:t xml:space="preserve">זו הזרוע המבצעת אשר נועדה לשמור על האינטרס האירופי הכללי. זה גוף ש"אוהבים לשנוא" ויותר מכל מזוהה עם הסיאוב שחל במערכת הכלל אירופית. למרות שהיא הגוף המבצע היא לא בדיוק ממשלה </w:t>
      </w:r>
      <w:r>
        <w:rPr>
          <w:rFonts w:cs="David"/>
          <w:sz w:val="28"/>
          <w:szCs w:val="28"/>
          <w:rtl/>
        </w:rPr>
        <w:t>–</w:t>
      </w:r>
      <w:r>
        <w:rPr>
          <w:rFonts w:cs="David" w:hint="cs"/>
          <w:sz w:val="28"/>
          <w:szCs w:val="28"/>
          <w:rtl/>
        </w:rPr>
        <w:t xml:space="preserve"> אפשר לומר שהשילוב של המועצה האירופית והנציבות ביחד מקבילים לממשלה. </w:t>
      </w:r>
    </w:p>
    <w:p w:rsidR="0095399C" w:rsidRDefault="0095399C" w:rsidP="000D0F9D">
      <w:pPr>
        <w:spacing w:after="0" w:line="360" w:lineRule="auto"/>
        <w:jc w:val="both"/>
        <w:rPr>
          <w:rFonts w:cs="David"/>
          <w:sz w:val="28"/>
          <w:szCs w:val="28"/>
          <w:rtl/>
        </w:rPr>
      </w:pPr>
      <w:r>
        <w:rPr>
          <w:rFonts w:cs="David" w:hint="cs"/>
          <w:sz w:val="28"/>
          <w:szCs w:val="28"/>
          <w:rtl/>
        </w:rPr>
        <w:lastRenderedPageBreak/>
        <w:t xml:space="preserve">בנציבות האירופית יש 28 חברים </w:t>
      </w:r>
      <w:r>
        <w:rPr>
          <w:rFonts w:cs="David"/>
          <w:sz w:val="28"/>
          <w:szCs w:val="28"/>
          <w:rtl/>
        </w:rPr>
        <w:t>–</w:t>
      </w:r>
      <w:r>
        <w:rPr>
          <w:rFonts w:cs="David" w:hint="cs"/>
          <w:sz w:val="28"/>
          <w:szCs w:val="28"/>
          <w:rtl/>
        </w:rPr>
        <w:t xml:space="preserve"> נציג לכל אחת מהמדינות. הגוף הוא על לאומי וברגע שהם מגיעים לתפקיד הם נדרשים לחשוב על אינטרסים כלל אירופי ולא על אינטרסים לאומיים, למרות שבפועל זה לא תמיד קורה. </w:t>
      </w:r>
    </w:p>
    <w:p w:rsidR="00510C58" w:rsidRDefault="00510C58" w:rsidP="000D0F9D">
      <w:pPr>
        <w:spacing w:after="0" w:line="360" w:lineRule="auto"/>
        <w:jc w:val="both"/>
        <w:rPr>
          <w:rFonts w:cs="David"/>
          <w:sz w:val="28"/>
          <w:szCs w:val="28"/>
          <w:rtl/>
        </w:rPr>
      </w:pPr>
      <w:r>
        <w:rPr>
          <w:rFonts w:cs="David" w:hint="cs"/>
          <w:sz w:val="28"/>
          <w:szCs w:val="28"/>
          <w:rtl/>
        </w:rPr>
        <w:t xml:space="preserve">אל הנציבות מואצלות סמכויות ממועצת השרים. הם עוסקים בתיאום, ביצוע, ניהול, הצעת הצעות חוק מלבד באותם מקרים בהם האמנות קובעות אחרת, מבטיחים יישום אמנות ומייצגים את האיחוד האירופי </w:t>
      </w:r>
      <w:proofErr w:type="spellStart"/>
      <w:r>
        <w:rPr>
          <w:rFonts w:cs="David" w:hint="cs"/>
          <w:sz w:val="28"/>
          <w:szCs w:val="28"/>
          <w:rtl/>
        </w:rPr>
        <w:t>בעוםל</w:t>
      </w:r>
      <w:proofErr w:type="spellEnd"/>
      <w:r>
        <w:rPr>
          <w:rFonts w:cs="David" w:hint="cs"/>
          <w:sz w:val="28"/>
          <w:szCs w:val="28"/>
          <w:rtl/>
        </w:rPr>
        <w:t xml:space="preserve"> מלבד בנושאי חוץ וביטחון משותפים ומקרים אחרים כפי שקובעות האמנות. </w:t>
      </w:r>
    </w:p>
    <w:p w:rsidR="00510C58" w:rsidRDefault="00510C58" w:rsidP="000D0F9D">
      <w:pPr>
        <w:spacing w:after="0" w:line="360" w:lineRule="auto"/>
        <w:jc w:val="both"/>
        <w:rPr>
          <w:rFonts w:cs="David"/>
          <w:sz w:val="28"/>
          <w:szCs w:val="28"/>
          <w:rtl/>
        </w:rPr>
      </w:pPr>
      <w:r>
        <w:rPr>
          <w:rFonts w:cs="David" w:hint="cs"/>
          <w:sz w:val="28"/>
          <w:szCs w:val="28"/>
          <w:rtl/>
        </w:rPr>
        <w:t xml:space="preserve">הנציבות מוגדרת כעצמאית ובלתי תלויה ואינה מקבלת הנחיות מממשלות המדינות החברות או ממוסדות אחרים. </w:t>
      </w:r>
    </w:p>
    <w:p w:rsidR="00510C58" w:rsidRDefault="00510C58" w:rsidP="000D0F9D">
      <w:pPr>
        <w:spacing w:after="0" w:line="360" w:lineRule="auto"/>
        <w:jc w:val="both"/>
        <w:rPr>
          <w:rFonts w:cs="David"/>
          <w:sz w:val="28"/>
          <w:szCs w:val="28"/>
          <w:rtl/>
        </w:rPr>
      </w:pPr>
      <w:r>
        <w:rPr>
          <w:rFonts w:cs="David" w:hint="cs"/>
          <w:sz w:val="28"/>
          <w:szCs w:val="28"/>
          <w:rtl/>
        </w:rPr>
        <w:t xml:space="preserve">הרכב הנציבות </w:t>
      </w:r>
      <w:r>
        <w:rPr>
          <w:rFonts w:cs="David"/>
          <w:sz w:val="28"/>
          <w:szCs w:val="28"/>
          <w:rtl/>
        </w:rPr>
        <w:t>–</w:t>
      </w:r>
      <w:r>
        <w:rPr>
          <w:rFonts w:cs="David" w:hint="cs"/>
          <w:sz w:val="28"/>
          <w:szCs w:val="28"/>
          <w:rtl/>
        </w:rPr>
        <w:t xml:space="preserve"> מלבד נשיא הנציבות (כרגע </w:t>
      </w:r>
      <w:proofErr w:type="spellStart"/>
      <w:r>
        <w:rPr>
          <w:rFonts w:cs="David" w:hint="cs"/>
          <w:sz w:val="28"/>
          <w:szCs w:val="28"/>
          <w:rtl/>
        </w:rPr>
        <w:t>ז'ן</w:t>
      </w:r>
      <w:proofErr w:type="spellEnd"/>
      <w:r>
        <w:rPr>
          <w:rFonts w:cs="David" w:hint="cs"/>
          <w:sz w:val="28"/>
          <w:szCs w:val="28"/>
          <w:rtl/>
        </w:rPr>
        <w:t xml:space="preserve"> קלוד </w:t>
      </w:r>
      <w:proofErr w:type="spellStart"/>
      <w:r>
        <w:rPr>
          <w:rFonts w:cs="David" w:hint="cs"/>
          <w:sz w:val="28"/>
          <w:szCs w:val="28"/>
          <w:rtl/>
        </w:rPr>
        <w:t>יונקר</w:t>
      </w:r>
      <w:proofErr w:type="spellEnd"/>
      <w:r>
        <w:rPr>
          <w:rFonts w:cs="David" w:hint="cs"/>
          <w:sz w:val="28"/>
          <w:szCs w:val="28"/>
          <w:rtl/>
        </w:rPr>
        <w:t xml:space="preserve"> שמגיע ממפלגת הנוצרים הדמוקרטים) ישנה גם הנציגה הגבוהה לנושאי חוץ ומדיניות ביטחון (כרגע מאיטליה). </w:t>
      </w:r>
    </w:p>
    <w:p w:rsidR="00510C58" w:rsidRDefault="00510C58" w:rsidP="000D0F9D">
      <w:pPr>
        <w:spacing w:after="0" w:line="360" w:lineRule="auto"/>
        <w:jc w:val="both"/>
        <w:rPr>
          <w:rFonts w:cs="David"/>
          <w:sz w:val="28"/>
          <w:szCs w:val="28"/>
          <w:rtl/>
        </w:rPr>
      </w:pPr>
    </w:p>
    <w:p w:rsidR="00510C58" w:rsidRDefault="00510C58" w:rsidP="000D0F9D">
      <w:pPr>
        <w:spacing w:after="0" w:line="360" w:lineRule="auto"/>
        <w:jc w:val="both"/>
        <w:rPr>
          <w:rFonts w:cs="David"/>
          <w:sz w:val="28"/>
          <w:szCs w:val="28"/>
        </w:rPr>
      </w:pPr>
      <w:r>
        <w:rPr>
          <w:rFonts w:cs="David" w:hint="cs"/>
          <w:sz w:val="28"/>
          <w:szCs w:val="28"/>
          <w:rtl/>
        </w:rPr>
        <w:t xml:space="preserve">שירות החוץ האירופי </w:t>
      </w:r>
      <w:r>
        <w:rPr>
          <w:rFonts w:cs="David"/>
          <w:sz w:val="28"/>
          <w:szCs w:val="28"/>
          <w:rtl/>
        </w:rPr>
        <w:t>–</w:t>
      </w:r>
      <w:r>
        <w:rPr>
          <w:rFonts w:cs="David" w:hint="cs"/>
          <w:sz w:val="28"/>
          <w:szCs w:val="28"/>
          <w:rtl/>
        </w:rPr>
        <w:t xml:space="preserve"> </w:t>
      </w:r>
      <w:proofErr w:type="spellStart"/>
      <w:r>
        <w:rPr>
          <w:rFonts w:cs="David"/>
          <w:sz w:val="28"/>
          <w:szCs w:val="28"/>
        </w:rPr>
        <w:t>eeas</w:t>
      </w:r>
      <w:proofErr w:type="spellEnd"/>
      <w:r>
        <w:rPr>
          <w:rFonts w:cs="David"/>
          <w:sz w:val="28"/>
          <w:szCs w:val="28"/>
        </w:rPr>
        <w:t xml:space="preserve"> </w:t>
      </w:r>
      <w:r>
        <w:rPr>
          <w:rFonts w:cs="David" w:hint="cs"/>
          <w:sz w:val="28"/>
          <w:szCs w:val="28"/>
          <w:rtl/>
        </w:rPr>
        <w:t xml:space="preserve"> - </w:t>
      </w:r>
      <w:proofErr w:type="spellStart"/>
      <w:r>
        <w:rPr>
          <w:rFonts w:cs="David"/>
          <w:sz w:val="28"/>
          <w:szCs w:val="28"/>
        </w:rPr>
        <w:t>europian</w:t>
      </w:r>
      <w:proofErr w:type="spellEnd"/>
      <w:r>
        <w:rPr>
          <w:rFonts w:cs="David"/>
          <w:sz w:val="28"/>
          <w:szCs w:val="28"/>
        </w:rPr>
        <w:t xml:space="preserve"> union external action</w:t>
      </w:r>
    </w:p>
    <w:p w:rsidR="00510C58" w:rsidRDefault="00510C58" w:rsidP="000D0F9D">
      <w:pPr>
        <w:spacing w:after="0" w:line="360" w:lineRule="auto"/>
        <w:jc w:val="both"/>
        <w:rPr>
          <w:rFonts w:cs="David"/>
          <w:sz w:val="28"/>
          <w:szCs w:val="28"/>
          <w:rtl/>
        </w:rPr>
      </w:pPr>
      <w:r>
        <w:rPr>
          <w:rFonts w:cs="David" w:hint="cs"/>
          <w:sz w:val="28"/>
          <w:szCs w:val="28"/>
          <w:rtl/>
        </w:rPr>
        <w:t xml:space="preserve">מסייע לנציגה הגבוהה לנושאי חוץ ומדיניות ביטחון. מורכב מעובדי המחלקות הרלוונטיות של המזכירות הכללית של המועצה והנציבות האירופית ועובדים המושאלים ממשרדי החוץ של המדינות החברות. שירות החוץ האירופי עובד בשיתוף פעולה מלא עם משרדי החוץ של המדינות החברות. </w:t>
      </w:r>
    </w:p>
    <w:p w:rsidR="00510C58" w:rsidRDefault="00510C58" w:rsidP="000D0F9D">
      <w:pPr>
        <w:spacing w:after="0" w:line="360" w:lineRule="auto"/>
        <w:jc w:val="both"/>
        <w:rPr>
          <w:rFonts w:cs="David"/>
          <w:sz w:val="28"/>
          <w:szCs w:val="28"/>
          <w:rtl/>
        </w:rPr>
      </w:pPr>
    </w:p>
    <w:p w:rsidR="00510C58" w:rsidRDefault="00510C58" w:rsidP="00510C58">
      <w:pPr>
        <w:spacing w:after="0" w:line="360" w:lineRule="auto"/>
        <w:jc w:val="both"/>
        <w:rPr>
          <w:rFonts w:cs="David"/>
          <w:sz w:val="28"/>
          <w:szCs w:val="28"/>
          <w:rtl/>
        </w:rPr>
      </w:pPr>
      <w:r>
        <w:rPr>
          <w:rFonts w:cs="David" w:hint="cs"/>
          <w:sz w:val="28"/>
          <w:szCs w:val="28"/>
          <w:rtl/>
        </w:rPr>
        <w:t xml:space="preserve">הנציגה הגבוהה לנושאי חוץ ומדיניות ביטחון </w:t>
      </w:r>
      <w:r>
        <w:rPr>
          <w:rFonts w:cs="David"/>
          <w:sz w:val="28"/>
          <w:szCs w:val="28"/>
          <w:rtl/>
        </w:rPr>
        <w:t>–</w:t>
      </w:r>
      <w:r>
        <w:rPr>
          <w:rFonts w:cs="David" w:hint="cs"/>
          <w:sz w:val="28"/>
          <w:szCs w:val="28"/>
          <w:rtl/>
        </w:rPr>
        <w:t xml:space="preserve"> ממלאת תפקיד שצריך לומר ש"נתפר כדי להיכשל" </w:t>
      </w:r>
      <w:r>
        <w:rPr>
          <w:rFonts w:cs="David"/>
          <w:sz w:val="28"/>
          <w:szCs w:val="28"/>
          <w:rtl/>
        </w:rPr>
        <w:t>–</w:t>
      </w:r>
      <w:r>
        <w:rPr>
          <w:rFonts w:cs="David" w:hint="cs"/>
          <w:sz w:val="28"/>
          <w:szCs w:val="28"/>
          <w:rtl/>
        </w:rPr>
        <w:t xml:space="preserve"> תפקיד שהוא בלתי אפשרי. גרמניה לא רצתה שירות חוץ אירופי חזק מדי ובנו מערכת שנועדה להיכשל. היא אחראית בנציבות לכל הנושאים הקשורים ביחסי חוץ ולתיאום ההיבטים האחרים של מדיניות החוץ של האיחוד, משתתפת בעבודת המועצה האירופית, מתייעצת בחברי הפרלמנט ומיידעת אותם </w:t>
      </w:r>
      <w:proofErr w:type="spellStart"/>
      <w:r>
        <w:rPr>
          <w:rFonts w:cs="David" w:hint="cs"/>
          <w:sz w:val="28"/>
          <w:szCs w:val="28"/>
          <w:rtl/>
        </w:rPr>
        <w:t>וננישאת</w:t>
      </w:r>
      <w:proofErr w:type="spellEnd"/>
      <w:r>
        <w:rPr>
          <w:rFonts w:cs="David" w:hint="cs"/>
          <w:sz w:val="28"/>
          <w:szCs w:val="28"/>
          <w:rtl/>
        </w:rPr>
        <w:t xml:space="preserve"> מועצת שרי החוץ. </w:t>
      </w:r>
    </w:p>
    <w:p w:rsidR="00510C58" w:rsidRDefault="00510C58" w:rsidP="00510C58">
      <w:pPr>
        <w:spacing w:after="0" w:line="360" w:lineRule="auto"/>
        <w:jc w:val="both"/>
        <w:rPr>
          <w:rFonts w:cs="David"/>
          <w:sz w:val="28"/>
          <w:szCs w:val="28"/>
          <w:rtl/>
        </w:rPr>
      </w:pPr>
    </w:p>
    <w:p w:rsidR="00510C58" w:rsidRDefault="00510C58" w:rsidP="00510C58">
      <w:pPr>
        <w:spacing w:after="0" w:line="360" w:lineRule="auto"/>
        <w:jc w:val="both"/>
        <w:rPr>
          <w:rFonts w:cs="David"/>
          <w:sz w:val="28"/>
          <w:szCs w:val="28"/>
          <w:rtl/>
        </w:rPr>
      </w:pPr>
    </w:p>
    <w:p w:rsidR="00510C58" w:rsidRDefault="00510C58" w:rsidP="00510C58">
      <w:pPr>
        <w:spacing w:after="0" w:line="360" w:lineRule="auto"/>
        <w:jc w:val="both"/>
        <w:rPr>
          <w:rFonts w:cs="David"/>
          <w:sz w:val="28"/>
          <w:szCs w:val="28"/>
          <w:rtl/>
        </w:rPr>
      </w:pPr>
      <w:r>
        <w:rPr>
          <w:rFonts w:cs="David" w:hint="cs"/>
          <w:sz w:val="28"/>
          <w:szCs w:val="28"/>
          <w:rtl/>
        </w:rPr>
        <w:t xml:space="preserve">בית המשפט האירופי לצדק </w:t>
      </w:r>
      <w:r>
        <w:rPr>
          <w:rFonts w:cs="David"/>
          <w:sz w:val="28"/>
          <w:szCs w:val="28"/>
          <w:rtl/>
        </w:rPr>
        <w:t>–</w:t>
      </w:r>
      <w:r>
        <w:rPr>
          <w:rFonts w:cs="David" w:hint="cs"/>
          <w:sz w:val="28"/>
          <w:szCs w:val="28"/>
          <w:rtl/>
        </w:rPr>
        <w:t xml:space="preserve"> </w:t>
      </w:r>
      <w:proofErr w:type="spellStart"/>
      <w:r>
        <w:rPr>
          <w:rFonts w:cs="David"/>
          <w:sz w:val="28"/>
          <w:szCs w:val="28"/>
        </w:rPr>
        <w:t>cjeu</w:t>
      </w:r>
      <w:proofErr w:type="spellEnd"/>
      <w:r>
        <w:rPr>
          <w:rFonts w:cs="David" w:hint="cs"/>
          <w:sz w:val="28"/>
          <w:szCs w:val="28"/>
          <w:rtl/>
        </w:rPr>
        <w:t xml:space="preserve">. </w:t>
      </w:r>
    </w:p>
    <w:p w:rsidR="00510C58" w:rsidRDefault="00510C58" w:rsidP="004A1F5B">
      <w:pPr>
        <w:spacing w:after="0" w:line="360" w:lineRule="auto"/>
        <w:jc w:val="both"/>
        <w:rPr>
          <w:rFonts w:cs="David"/>
          <w:sz w:val="28"/>
          <w:szCs w:val="28"/>
          <w:rtl/>
        </w:rPr>
      </w:pPr>
      <w:r>
        <w:rPr>
          <w:rFonts w:cs="David" w:hint="cs"/>
          <w:sz w:val="28"/>
          <w:szCs w:val="28"/>
          <w:rtl/>
        </w:rPr>
        <w:t xml:space="preserve">המטרה היא לדאוג שהאמנות </w:t>
      </w:r>
      <w:proofErr w:type="spellStart"/>
      <w:r>
        <w:rPr>
          <w:rFonts w:cs="David" w:hint="cs"/>
          <w:sz w:val="28"/>
          <w:szCs w:val="28"/>
          <w:rtl/>
        </w:rPr>
        <w:t>תקויימנה</w:t>
      </w:r>
      <w:proofErr w:type="spellEnd"/>
      <w:r w:rsidR="004A1F5B">
        <w:rPr>
          <w:rFonts w:cs="David" w:hint="cs"/>
          <w:sz w:val="28"/>
          <w:szCs w:val="28"/>
          <w:rtl/>
        </w:rPr>
        <w:t xml:space="preserve"> ולהתאים את החוקים הלאומיים עם חוקי האיחוד והאמנות</w:t>
      </w:r>
      <w:r>
        <w:rPr>
          <w:rFonts w:cs="David" w:hint="cs"/>
          <w:sz w:val="28"/>
          <w:szCs w:val="28"/>
          <w:rtl/>
        </w:rPr>
        <w:t>. מערכת משפטית מאוד אקטיבית. מכילה לפחו</w:t>
      </w:r>
      <w:r w:rsidR="004A1F5B">
        <w:rPr>
          <w:rFonts w:cs="David" w:hint="cs"/>
          <w:sz w:val="28"/>
          <w:szCs w:val="28"/>
          <w:rtl/>
        </w:rPr>
        <w:t xml:space="preserve">ת שופט אחד מכל מדינה חברה. בבית משפט זה ניתן גם לתבוע את החברות השונות באיחוד. </w:t>
      </w:r>
    </w:p>
    <w:p w:rsidR="004A1F5B" w:rsidRDefault="004A1F5B" w:rsidP="004A1F5B">
      <w:pPr>
        <w:spacing w:after="0" w:line="360" w:lineRule="auto"/>
        <w:jc w:val="both"/>
        <w:rPr>
          <w:rFonts w:cs="David"/>
          <w:sz w:val="28"/>
          <w:szCs w:val="28"/>
          <w:rtl/>
        </w:rPr>
      </w:pPr>
    </w:p>
    <w:p w:rsidR="004A1F5B" w:rsidRDefault="004A1F5B" w:rsidP="004A1F5B">
      <w:pPr>
        <w:spacing w:after="0" w:line="360" w:lineRule="auto"/>
        <w:jc w:val="both"/>
        <w:rPr>
          <w:rFonts w:cs="David" w:hint="cs"/>
          <w:sz w:val="28"/>
          <w:szCs w:val="28"/>
          <w:rtl/>
        </w:rPr>
      </w:pPr>
      <w:r>
        <w:rPr>
          <w:rFonts w:cs="David" w:hint="cs"/>
          <w:sz w:val="28"/>
          <w:szCs w:val="28"/>
          <w:rtl/>
        </w:rPr>
        <w:t xml:space="preserve">יחסי ישראל והאיחוד האירופי: </w:t>
      </w:r>
    </w:p>
    <w:p w:rsidR="004A1F5B" w:rsidRDefault="004A1F5B" w:rsidP="004A1F5B">
      <w:pPr>
        <w:spacing w:after="0" w:line="360" w:lineRule="auto"/>
        <w:jc w:val="both"/>
        <w:rPr>
          <w:rFonts w:cs="David"/>
          <w:sz w:val="28"/>
          <w:szCs w:val="28"/>
          <w:rtl/>
        </w:rPr>
      </w:pPr>
      <w:r>
        <w:rPr>
          <w:rFonts w:cs="David" w:hint="cs"/>
          <w:sz w:val="28"/>
          <w:szCs w:val="28"/>
          <w:rtl/>
        </w:rPr>
        <w:lastRenderedPageBreak/>
        <w:t xml:space="preserve">ב-1957 ישראל התעניינה בהשתתפות </w:t>
      </w:r>
      <w:proofErr w:type="spellStart"/>
      <w:r>
        <w:rPr>
          <w:rFonts w:cs="David" w:hint="cs"/>
          <w:sz w:val="28"/>
          <w:szCs w:val="28"/>
          <w:rtl/>
        </w:rPr>
        <w:t>בפרוייקט</w:t>
      </w:r>
      <w:proofErr w:type="spellEnd"/>
      <w:r>
        <w:rPr>
          <w:rFonts w:cs="David" w:hint="cs"/>
          <w:sz w:val="28"/>
          <w:szCs w:val="28"/>
          <w:rtl/>
        </w:rPr>
        <w:t xml:space="preserve"> האינטגרציה האירופית. בן גוריון נשא ונתן עם </w:t>
      </w:r>
      <w:proofErr w:type="spellStart"/>
      <w:r>
        <w:rPr>
          <w:rFonts w:cs="David" w:hint="cs"/>
          <w:sz w:val="28"/>
          <w:szCs w:val="28"/>
          <w:rtl/>
        </w:rPr>
        <w:t>ז'ן</w:t>
      </w:r>
      <w:proofErr w:type="spellEnd"/>
      <w:r>
        <w:rPr>
          <w:rFonts w:cs="David" w:hint="cs"/>
          <w:sz w:val="28"/>
          <w:szCs w:val="28"/>
          <w:rtl/>
        </w:rPr>
        <w:t xml:space="preserve"> מונה על חבירה ישראלית. זה לא יצא לפועל, בסופו של דבר, ישראל היתה עניה מדי לשם כך. </w:t>
      </w:r>
    </w:p>
    <w:p w:rsidR="004A1F5B" w:rsidRDefault="004A1F5B" w:rsidP="004A1F5B">
      <w:pPr>
        <w:spacing w:after="0" w:line="360" w:lineRule="auto"/>
        <w:jc w:val="both"/>
        <w:rPr>
          <w:rFonts w:cs="David"/>
          <w:sz w:val="28"/>
          <w:szCs w:val="28"/>
          <w:rtl/>
        </w:rPr>
      </w:pPr>
      <w:r>
        <w:rPr>
          <w:rFonts w:cs="David" w:hint="cs"/>
          <w:sz w:val="28"/>
          <w:szCs w:val="28"/>
          <w:rtl/>
        </w:rPr>
        <w:t xml:space="preserve">נתוני יצוא ויבוא </w:t>
      </w:r>
      <w:r>
        <w:rPr>
          <w:rFonts w:cs="David"/>
          <w:sz w:val="28"/>
          <w:szCs w:val="28"/>
          <w:rtl/>
        </w:rPr>
        <w:t>–</w:t>
      </w:r>
      <w:r>
        <w:rPr>
          <w:rFonts w:cs="David" w:hint="cs"/>
          <w:sz w:val="28"/>
          <w:szCs w:val="28"/>
          <w:rtl/>
        </w:rPr>
        <w:t xml:space="preserve"> אירופה היא שותפת הסחר הגדולה ביותר של ישראל. 41% יבוא ו-28% יצוא.</w:t>
      </w:r>
    </w:p>
    <w:p w:rsidR="004A1F5B" w:rsidRDefault="004A1F5B" w:rsidP="004A1F5B">
      <w:pPr>
        <w:spacing w:after="0" w:line="360" w:lineRule="auto"/>
        <w:jc w:val="both"/>
        <w:rPr>
          <w:rFonts w:cs="David" w:hint="cs"/>
          <w:sz w:val="28"/>
          <w:szCs w:val="28"/>
          <w:rtl/>
        </w:rPr>
      </w:pPr>
      <w:r>
        <w:rPr>
          <w:rFonts w:cs="David" w:hint="cs"/>
          <w:sz w:val="28"/>
          <w:szCs w:val="28"/>
          <w:rtl/>
        </w:rPr>
        <w:t xml:space="preserve">יש היום מספר תפיסות ועיוותי תפיסה בין ישראל לאיחוד האירופי: </w:t>
      </w:r>
    </w:p>
    <w:p w:rsidR="004A1F5B" w:rsidRDefault="004A1F5B" w:rsidP="004A1F5B">
      <w:pPr>
        <w:spacing w:after="0" w:line="360" w:lineRule="auto"/>
        <w:jc w:val="both"/>
        <w:rPr>
          <w:rFonts w:cs="David" w:hint="cs"/>
          <w:sz w:val="28"/>
          <w:szCs w:val="28"/>
          <w:rtl/>
        </w:rPr>
      </w:pPr>
      <w:r>
        <w:rPr>
          <w:rFonts w:cs="David" w:hint="cs"/>
          <w:sz w:val="28"/>
          <w:szCs w:val="28"/>
          <w:rtl/>
        </w:rPr>
        <w:t xml:space="preserve">מרבית הציבור בישראל חושב שישראל יכולה להצטרף לאיחוד האירופי. יש 3 מיליון ישראלים שיכולים היום להגיש בקשות לאזרחות. כרגע 12% מישראל כבר מחזיקה באזרחות אירופית. 40% </w:t>
      </w:r>
      <w:proofErr w:type="spellStart"/>
      <w:r>
        <w:rPr>
          <w:rFonts w:cs="David" w:hint="cs"/>
          <w:sz w:val="28"/>
          <w:szCs w:val="28"/>
          <w:rtl/>
        </w:rPr>
        <w:t>מאוכלוסית</w:t>
      </w:r>
      <w:proofErr w:type="spellEnd"/>
      <w:r>
        <w:rPr>
          <w:rFonts w:cs="David" w:hint="cs"/>
          <w:sz w:val="28"/>
          <w:szCs w:val="28"/>
          <w:rtl/>
        </w:rPr>
        <w:t xml:space="preserve"> ישראל תומכת בהצטרפות לאיחוד האירופי, אך לא ממשלת ישראל ולא האיחוד האירופי לא תומכים בזה. </w:t>
      </w:r>
    </w:p>
    <w:p w:rsidR="004A1F5B" w:rsidRDefault="004A1F5B" w:rsidP="004A1F5B">
      <w:pPr>
        <w:spacing w:after="0" w:line="360" w:lineRule="auto"/>
        <w:jc w:val="both"/>
        <w:rPr>
          <w:rFonts w:cs="David" w:hint="cs"/>
          <w:sz w:val="28"/>
          <w:szCs w:val="28"/>
          <w:rtl/>
        </w:rPr>
      </w:pPr>
      <w:r>
        <w:rPr>
          <w:rFonts w:cs="David" w:hint="cs"/>
          <w:sz w:val="28"/>
          <w:szCs w:val="28"/>
          <w:rtl/>
        </w:rPr>
        <w:t xml:space="preserve">מקבלי ההחלטות בישראל לא תופסים את אירופה כמספיק חשובה לעתידה של ישראל, אך כשבוחנים את נתוני הסחר מבינים שאירופה היא כן משמעותית. </w:t>
      </w:r>
    </w:p>
    <w:p w:rsidR="004A1F5B" w:rsidRDefault="004A1F5B" w:rsidP="004A1F5B">
      <w:pPr>
        <w:spacing w:after="0" w:line="360" w:lineRule="auto"/>
        <w:jc w:val="both"/>
        <w:rPr>
          <w:rFonts w:cs="David"/>
          <w:sz w:val="28"/>
          <w:szCs w:val="28"/>
          <w:rtl/>
        </w:rPr>
      </w:pPr>
      <w:r>
        <w:rPr>
          <w:rFonts w:cs="David" w:hint="cs"/>
          <w:sz w:val="28"/>
          <w:szCs w:val="28"/>
          <w:rtl/>
        </w:rPr>
        <w:t xml:space="preserve">כמו כן הציבור בישראל תופס את אירופה כישות אנטישמית </w:t>
      </w:r>
      <w:proofErr w:type="spellStart"/>
      <w:r>
        <w:rPr>
          <w:rFonts w:cs="David" w:hint="cs"/>
          <w:sz w:val="28"/>
          <w:szCs w:val="28"/>
          <w:rtl/>
        </w:rPr>
        <w:t>ואיסלמופובית</w:t>
      </w:r>
      <w:proofErr w:type="spellEnd"/>
      <w:r>
        <w:rPr>
          <w:rFonts w:cs="David" w:hint="cs"/>
          <w:sz w:val="28"/>
          <w:szCs w:val="28"/>
          <w:rtl/>
        </w:rPr>
        <w:t xml:space="preserve">, וגם  בתוך אירופה יש קולות של נציבים ופוליטיקאים בכירים שתומכים בתפיסה הזו. </w:t>
      </w:r>
    </w:p>
    <w:p w:rsidR="004A1F5B" w:rsidRDefault="004A1F5B" w:rsidP="004A1F5B">
      <w:pPr>
        <w:spacing w:after="0" w:line="360" w:lineRule="auto"/>
        <w:jc w:val="both"/>
        <w:rPr>
          <w:rFonts w:cs="David"/>
          <w:sz w:val="28"/>
          <w:szCs w:val="28"/>
          <w:rtl/>
        </w:rPr>
      </w:pPr>
    </w:p>
    <w:p w:rsidR="004A1F5B" w:rsidRDefault="004A1F5B" w:rsidP="004A1F5B">
      <w:pPr>
        <w:spacing w:after="0" w:line="360" w:lineRule="auto"/>
        <w:jc w:val="both"/>
        <w:rPr>
          <w:rFonts w:cs="David" w:hint="cs"/>
          <w:sz w:val="28"/>
          <w:szCs w:val="28"/>
          <w:rtl/>
        </w:rPr>
      </w:pPr>
      <w:r>
        <w:rPr>
          <w:rFonts w:cs="David" w:hint="cs"/>
          <w:sz w:val="28"/>
          <w:szCs w:val="28"/>
          <w:rtl/>
        </w:rPr>
        <w:t xml:space="preserve">מדיניות האיחוד האירופי בנוגע להגירה </w:t>
      </w:r>
      <w:r>
        <w:rPr>
          <w:rFonts w:cs="David"/>
          <w:sz w:val="28"/>
          <w:szCs w:val="28"/>
          <w:rtl/>
        </w:rPr>
        <w:t>–</w:t>
      </w:r>
      <w:r>
        <w:rPr>
          <w:rFonts w:cs="David" w:hint="cs"/>
          <w:sz w:val="28"/>
          <w:szCs w:val="28"/>
          <w:rtl/>
        </w:rPr>
        <w:t xml:space="preserve"> אירופה תמיד הוגדרה והוגדרה מחדש על ידי הגירה. היום יש שיתוף פעולה רב יותר בין מד</w:t>
      </w:r>
      <w:r w:rsidR="00507C77">
        <w:rPr>
          <w:rFonts w:cs="David" w:hint="cs"/>
          <w:sz w:val="28"/>
          <w:szCs w:val="28"/>
          <w:rtl/>
        </w:rPr>
        <w:t xml:space="preserve">ינות אירופה השונות בנושא הגירה, ומי שהובילה את המערכת הזו היא </w:t>
      </w:r>
      <w:proofErr w:type="spellStart"/>
      <w:r w:rsidR="00507C77">
        <w:rPr>
          <w:rFonts w:cs="David" w:hint="cs"/>
          <w:sz w:val="28"/>
          <w:szCs w:val="28"/>
          <w:rtl/>
        </w:rPr>
        <w:t>אנגלה</w:t>
      </w:r>
      <w:proofErr w:type="spellEnd"/>
      <w:r w:rsidR="00507C77">
        <w:rPr>
          <w:rFonts w:cs="David" w:hint="cs"/>
          <w:sz w:val="28"/>
          <w:szCs w:val="28"/>
          <w:rtl/>
        </w:rPr>
        <w:t xml:space="preserve"> מרקל </w:t>
      </w:r>
      <w:r w:rsidR="00507C77">
        <w:rPr>
          <w:rFonts w:cs="David"/>
          <w:sz w:val="28"/>
          <w:szCs w:val="28"/>
          <w:rtl/>
        </w:rPr>
        <w:t>–</w:t>
      </w:r>
      <w:r w:rsidR="00507C77">
        <w:rPr>
          <w:rFonts w:cs="David" w:hint="cs"/>
          <w:sz w:val="28"/>
          <w:szCs w:val="28"/>
          <w:rtl/>
        </w:rPr>
        <w:t xml:space="preserve"> גם בפתיחת שערים וגם בסגירתן. יש הסכמים עם טורקיה ויוון שעוצרים הגירה. </w:t>
      </w:r>
      <w:bookmarkStart w:id="0" w:name="_GoBack"/>
      <w:bookmarkEnd w:id="0"/>
    </w:p>
    <w:p w:rsidR="004A1F5B" w:rsidRPr="0095399C" w:rsidRDefault="004A1F5B" w:rsidP="004A1F5B">
      <w:pPr>
        <w:spacing w:after="0" w:line="360" w:lineRule="auto"/>
        <w:jc w:val="both"/>
        <w:rPr>
          <w:rFonts w:cs="David" w:hint="cs"/>
          <w:sz w:val="28"/>
          <w:szCs w:val="28"/>
          <w:rtl/>
        </w:rPr>
      </w:pPr>
      <w:r>
        <w:rPr>
          <w:rFonts w:cs="David" w:hint="cs"/>
          <w:sz w:val="28"/>
          <w:szCs w:val="28"/>
          <w:rtl/>
        </w:rPr>
        <w:t xml:space="preserve"> </w:t>
      </w:r>
    </w:p>
    <w:p w:rsidR="006D6B72" w:rsidRDefault="006D6B72" w:rsidP="000D0F9D">
      <w:pPr>
        <w:spacing w:after="0" w:line="360" w:lineRule="auto"/>
        <w:jc w:val="both"/>
        <w:rPr>
          <w:rFonts w:cs="David"/>
          <w:sz w:val="28"/>
          <w:szCs w:val="28"/>
          <w:rtl/>
        </w:rPr>
      </w:pPr>
    </w:p>
    <w:sectPr w:rsidR="006D6B7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19"/>
    <w:rsid w:val="00017019"/>
    <w:rsid w:val="000D0F9D"/>
    <w:rsid w:val="00472345"/>
    <w:rsid w:val="00485D3C"/>
    <w:rsid w:val="004A1F5B"/>
    <w:rsid w:val="00507C77"/>
    <w:rsid w:val="00510C58"/>
    <w:rsid w:val="006D6B72"/>
    <w:rsid w:val="0095399C"/>
    <w:rsid w:val="00BE4750"/>
    <w:rsid w:val="00E45BFE"/>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B55D8"/>
  <w15:chartTrackingRefBased/>
  <w15:docId w15:val="{65F22A42-56D6-472B-B7FE-95A91473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1829</Words>
  <Characters>9148</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2019-02-27T08:31:00Z</dcterms:created>
  <dcterms:modified xsi:type="dcterms:W3CDTF">2019-02-27T10:02:00Z</dcterms:modified>
</cp:coreProperties>
</file>