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4563A" w14:textId="77777777" w:rsidR="00F3107D" w:rsidRPr="00903FF8" w:rsidRDefault="00F3107D" w:rsidP="00487757">
      <w:pPr>
        <w:spacing w:before="240" w:after="240" w:line="360" w:lineRule="auto"/>
        <w:rPr>
          <w:rFonts w:ascii="David" w:hAnsi="David" w:cs="David"/>
          <w:sz w:val="32"/>
          <w:szCs w:val="32"/>
          <w:rtl/>
        </w:rPr>
      </w:pPr>
    </w:p>
    <w:p w14:paraId="27FCF1D2" w14:textId="77777777" w:rsidR="00903FF8" w:rsidRDefault="00E52480" w:rsidP="00487757">
      <w:pPr>
        <w:spacing w:before="240" w:after="240" w:line="360" w:lineRule="auto"/>
        <w:jc w:val="center"/>
        <w:rPr>
          <w:rFonts w:ascii="David" w:hAnsi="David" w:cs="David"/>
          <w:b/>
          <w:bCs/>
          <w:sz w:val="52"/>
          <w:szCs w:val="52"/>
          <w:rtl/>
        </w:rPr>
      </w:pPr>
      <w:r>
        <w:rPr>
          <w:rFonts w:ascii="David" w:hAnsi="David" w:cs="David" w:hint="cs"/>
          <w:b/>
          <w:bCs/>
          <w:sz w:val="52"/>
          <w:szCs w:val="52"/>
          <w:rtl/>
        </w:rPr>
        <w:t>פגיעה בנכסי חלל-</w:t>
      </w:r>
    </w:p>
    <w:p w14:paraId="2DD5DDC8" w14:textId="77777777" w:rsidR="00E52480" w:rsidRPr="00D732C6" w:rsidRDefault="00E52480" w:rsidP="00487757">
      <w:pPr>
        <w:spacing w:before="240" w:after="24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52"/>
          <w:szCs w:val="52"/>
          <w:rtl/>
        </w:rPr>
        <w:t>השלכות על הבטחון הלאומי של ישראל</w:t>
      </w:r>
    </w:p>
    <w:p w14:paraId="00AA08FE" w14:textId="77777777" w:rsidR="002E43C2" w:rsidRDefault="0089429D" w:rsidP="00487757">
      <w:pPr>
        <w:spacing w:before="240" w:after="240" w:line="360" w:lineRule="auto"/>
        <w:jc w:val="center"/>
        <w:rPr>
          <w:rFonts w:ascii="David" w:hAnsi="David" w:cs="David"/>
          <w:sz w:val="40"/>
          <w:szCs w:val="40"/>
          <w:rtl/>
        </w:rPr>
      </w:pPr>
      <w:r w:rsidRPr="00D732C6">
        <w:rPr>
          <w:rFonts w:ascii="David" w:hAnsi="David" w:cs="David"/>
          <w:sz w:val="40"/>
          <w:szCs w:val="40"/>
          <w:rtl/>
        </w:rPr>
        <w:t>הצעת מחקר לפרויקט גמר מחקרי</w:t>
      </w:r>
    </w:p>
    <w:p w14:paraId="1627A8C1" w14:textId="77777777" w:rsidR="00A3186F" w:rsidRPr="00A3186F" w:rsidRDefault="00A3186F" w:rsidP="00487757">
      <w:pPr>
        <w:spacing w:before="240" w:after="240" w:line="360" w:lineRule="auto"/>
        <w:jc w:val="center"/>
        <w:rPr>
          <w:rFonts w:ascii="David" w:hAnsi="David" w:cs="David"/>
          <w:sz w:val="32"/>
          <w:szCs w:val="32"/>
          <w:rtl/>
        </w:rPr>
      </w:pPr>
      <w:r w:rsidRPr="00A3186F">
        <w:rPr>
          <w:rFonts w:ascii="David" w:hAnsi="David" w:cs="David" w:hint="cs"/>
          <w:sz w:val="32"/>
          <w:szCs w:val="32"/>
          <w:rtl/>
        </w:rPr>
        <w:t>ינואר 2021</w:t>
      </w:r>
    </w:p>
    <w:p w14:paraId="0A81BB9A" w14:textId="77777777" w:rsidR="00F236A1" w:rsidRPr="00D732C6" w:rsidRDefault="00F236A1" w:rsidP="00487757">
      <w:pPr>
        <w:spacing w:before="240" w:after="240" w:line="360" w:lineRule="auto"/>
        <w:rPr>
          <w:rFonts w:ascii="David" w:hAnsi="David" w:cs="David"/>
          <w:sz w:val="32"/>
          <w:szCs w:val="32"/>
          <w:rtl/>
        </w:rPr>
      </w:pPr>
    </w:p>
    <w:p w14:paraId="2E06A680" w14:textId="77777777" w:rsidR="00903FF8" w:rsidRPr="00D732C6" w:rsidRDefault="002E43C2" w:rsidP="00487757">
      <w:pPr>
        <w:spacing w:before="240" w:after="240" w:line="360" w:lineRule="auto"/>
        <w:rPr>
          <w:rFonts w:ascii="David" w:hAnsi="David" w:cs="David"/>
          <w:sz w:val="32"/>
          <w:szCs w:val="32"/>
          <w:rtl/>
        </w:rPr>
      </w:pPr>
      <w:r w:rsidRPr="00D732C6">
        <w:rPr>
          <w:rFonts w:ascii="David" w:hAnsi="David" w:cs="David"/>
          <w:sz w:val="32"/>
          <w:szCs w:val="32"/>
          <w:rtl/>
        </w:rPr>
        <w:t>מגישים:</w:t>
      </w:r>
    </w:p>
    <w:p w14:paraId="502E4A63" w14:textId="77777777" w:rsidR="00903FF8" w:rsidRPr="00D732C6" w:rsidRDefault="00903FF8" w:rsidP="00487757">
      <w:pPr>
        <w:spacing w:before="240" w:after="240" w:line="360" w:lineRule="auto"/>
        <w:ind w:firstLine="720"/>
        <w:rPr>
          <w:rFonts w:ascii="David" w:hAnsi="David" w:cs="David"/>
          <w:sz w:val="32"/>
          <w:szCs w:val="32"/>
          <w:rtl/>
        </w:rPr>
      </w:pPr>
      <w:r w:rsidRPr="00D732C6">
        <w:rPr>
          <w:rFonts w:ascii="David" w:hAnsi="David" w:cs="David"/>
          <w:sz w:val="32"/>
          <w:szCs w:val="32"/>
          <w:rtl/>
        </w:rPr>
        <w:t>טל פוליטיס</w:t>
      </w:r>
      <w:r w:rsidRPr="00D732C6">
        <w:rPr>
          <w:rFonts w:ascii="David" w:hAnsi="David" w:cs="David" w:hint="cs"/>
          <w:sz w:val="32"/>
          <w:szCs w:val="32"/>
          <w:rtl/>
        </w:rPr>
        <w:t xml:space="preserve"> (</w:t>
      </w:r>
      <w:proofErr w:type="spellStart"/>
      <w:r w:rsidRPr="00D732C6">
        <w:rPr>
          <w:rFonts w:ascii="David" w:hAnsi="David" w:cs="David" w:hint="cs"/>
          <w:sz w:val="32"/>
          <w:szCs w:val="32"/>
          <w:rtl/>
        </w:rPr>
        <w:t>תז</w:t>
      </w:r>
      <w:proofErr w:type="spellEnd"/>
      <w:r w:rsidRPr="00D732C6">
        <w:rPr>
          <w:rFonts w:ascii="David" w:hAnsi="David" w:cs="David" w:hint="cs"/>
          <w:sz w:val="32"/>
          <w:szCs w:val="32"/>
          <w:rtl/>
        </w:rPr>
        <w:t xml:space="preserve"> </w:t>
      </w:r>
      <w:r w:rsidR="004D3F27">
        <w:rPr>
          <w:rFonts w:ascii="David" w:hAnsi="David" w:cs="David" w:hint="cs"/>
          <w:sz w:val="32"/>
          <w:szCs w:val="32"/>
          <w:rtl/>
        </w:rPr>
        <w:t>033663444</w:t>
      </w:r>
      <w:r w:rsidRPr="00D732C6">
        <w:rPr>
          <w:rFonts w:ascii="David" w:hAnsi="David" w:cs="David" w:hint="cs"/>
          <w:sz w:val="32"/>
          <w:szCs w:val="32"/>
          <w:rtl/>
        </w:rPr>
        <w:t>)</w:t>
      </w:r>
    </w:p>
    <w:p w14:paraId="1AE89DE8" w14:textId="77777777" w:rsidR="00903FF8" w:rsidRPr="00D732C6" w:rsidRDefault="002E43C2" w:rsidP="00487757">
      <w:pPr>
        <w:spacing w:before="240" w:after="240" w:line="360" w:lineRule="auto"/>
        <w:ind w:firstLine="720"/>
        <w:rPr>
          <w:rFonts w:ascii="David" w:hAnsi="David" w:cs="David"/>
          <w:sz w:val="32"/>
          <w:szCs w:val="32"/>
          <w:rtl/>
        </w:rPr>
      </w:pPr>
      <w:r w:rsidRPr="00D732C6">
        <w:rPr>
          <w:rFonts w:ascii="David" w:hAnsi="David" w:cs="David"/>
          <w:sz w:val="32"/>
          <w:szCs w:val="32"/>
          <w:rtl/>
        </w:rPr>
        <w:t xml:space="preserve">ירון </w:t>
      </w:r>
      <w:proofErr w:type="spellStart"/>
      <w:r w:rsidRPr="00D732C6">
        <w:rPr>
          <w:rFonts w:ascii="David" w:hAnsi="David" w:cs="David"/>
          <w:sz w:val="32"/>
          <w:szCs w:val="32"/>
          <w:rtl/>
        </w:rPr>
        <w:t>יונגמן</w:t>
      </w:r>
      <w:proofErr w:type="spellEnd"/>
      <w:r w:rsidR="00903FF8" w:rsidRPr="00D732C6">
        <w:rPr>
          <w:rFonts w:ascii="David" w:hAnsi="David" w:cs="David" w:hint="cs"/>
          <w:sz w:val="32"/>
          <w:szCs w:val="32"/>
          <w:rtl/>
        </w:rPr>
        <w:t xml:space="preserve"> (</w:t>
      </w:r>
      <w:proofErr w:type="spellStart"/>
      <w:r w:rsidR="00903FF8" w:rsidRPr="00D732C6">
        <w:rPr>
          <w:rFonts w:ascii="David" w:hAnsi="David" w:cs="David" w:hint="cs"/>
          <w:sz w:val="32"/>
          <w:szCs w:val="32"/>
          <w:rtl/>
        </w:rPr>
        <w:t>תז</w:t>
      </w:r>
      <w:proofErr w:type="spellEnd"/>
      <w:r w:rsidR="00903FF8" w:rsidRPr="00D732C6">
        <w:rPr>
          <w:rFonts w:ascii="David" w:hAnsi="David" w:cs="David" w:hint="cs"/>
          <w:sz w:val="32"/>
          <w:szCs w:val="32"/>
          <w:rtl/>
        </w:rPr>
        <w:t xml:space="preserve"> </w:t>
      </w:r>
      <w:r w:rsidR="00FD5DB4" w:rsidRPr="00D732C6">
        <w:rPr>
          <w:rFonts w:ascii="David" w:hAnsi="David" w:cs="David" w:hint="cs"/>
          <w:sz w:val="32"/>
          <w:szCs w:val="32"/>
          <w:rtl/>
        </w:rPr>
        <w:t>029290483</w:t>
      </w:r>
      <w:r w:rsidR="00903FF8" w:rsidRPr="00D732C6">
        <w:rPr>
          <w:rFonts w:ascii="David" w:hAnsi="David" w:cs="David" w:hint="cs"/>
          <w:sz w:val="32"/>
          <w:szCs w:val="32"/>
          <w:rtl/>
        </w:rPr>
        <w:t>)</w:t>
      </w:r>
    </w:p>
    <w:p w14:paraId="0A335AE6" w14:textId="3C592351" w:rsidR="004124E4" w:rsidRPr="00D732C6" w:rsidRDefault="002E43C2" w:rsidP="005F209F">
      <w:pPr>
        <w:spacing w:before="240" w:after="240" w:line="360" w:lineRule="auto"/>
        <w:ind w:firstLine="720"/>
        <w:rPr>
          <w:rFonts w:ascii="David" w:hAnsi="David" w:cs="David" w:hint="cs"/>
          <w:sz w:val="32"/>
          <w:szCs w:val="32"/>
          <w:rtl/>
        </w:rPr>
      </w:pPr>
      <w:r w:rsidRPr="00D732C6">
        <w:rPr>
          <w:rFonts w:ascii="David" w:hAnsi="David" w:cs="David"/>
          <w:sz w:val="32"/>
          <w:szCs w:val="32"/>
          <w:rtl/>
        </w:rPr>
        <w:t>אסף ורדי</w:t>
      </w:r>
      <w:r w:rsidR="00903FF8" w:rsidRPr="00D732C6">
        <w:rPr>
          <w:rFonts w:ascii="David" w:hAnsi="David" w:cs="David" w:hint="cs"/>
          <w:sz w:val="32"/>
          <w:szCs w:val="32"/>
          <w:rtl/>
        </w:rPr>
        <w:t xml:space="preserve"> (</w:t>
      </w:r>
      <w:proofErr w:type="spellStart"/>
      <w:r w:rsidR="00903FF8" w:rsidRPr="00D732C6">
        <w:rPr>
          <w:rFonts w:ascii="David" w:hAnsi="David" w:cs="David" w:hint="cs"/>
          <w:sz w:val="32"/>
          <w:szCs w:val="32"/>
          <w:rtl/>
        </w:rPr>
        <w:t>תז</w:t>
      </w:r>
      <w:proofErr w:type="spellEnd"/>
      <w:r w:rsidR="00903FF8" w:rsidRPr="00D732C6">
        <w:rPr>
          <w:rFonts w:ascii="David" w:hAnsi="David" w:cs="David" w:hint="cs"/>
          <w:sz w:val="32"/>
          <w:szCs w:val="32"/>
          <w:rtl/>
        </w:rPr>
        <w:t xml:space="preserve"> 032864035)</w:t>
      </w:r>
    </w:p>
    <w:p w14:paraId="6F32D250" w14:textId="77777777" w:rsidR="00903FF8" w:rsidRPr="00D732C6" w:rsidRDefault="0089429D" w:rsidP="00487757">
      <w:pPr>
        <w:spacing w:before="240" w:after="240" w:line="360" w:lineRule="auto"/>
        <w:rPr>
          <w:rFonts w:ascii="David" w:hAnsi="David" w:cs="David"/>
          <w:sz w:val="32"/>
          <w:szCs w:val="32"/>
          <w:rtl/>
        </w:rPr>
      </w:pPr>
      <w:r w:rsidRPr="00D732C6">
        <w:rPr>
          <w:rFonts w:ascii="David" w:hAnsi="David" w:cs="David"/>
          <w:sz w:val="32"/>
          <w:szCs w:val="32"/>
          <w:rtl/>
        </w:rPr>
        <w:t xml:space="preserve">מנחה אקדמי: </w:t>
      </w:r>
    </w:p>
    <w:p w14:paraId="0BBB4013" w14:textId="77777777" w:rsidR="0089429D" w:rsidRPr="00D732C6" w:rsidRDefault="0089429D" w:rsidP="00487757">
      <w:pPr>
        <w:spacing w:before="240" w:after="240" w:line="360" w:lineRule="auto"/>
        <w:ind w:firstLine="720"/>
        <w:rPr>
          <w:rFonts w:ascii="David" w:hAnsi="David" w:cs="David"/>
          <w:sz w:val="32"/>
          <w:szCs w:val="32"/>
          <w:rtl/>
        </w:rPr>
      </w:pPr>
      <w:r w:rsidRPr="00D732C6">
        <w:rPr>
          <w:rFonts w:ascii="David" w:hAnsi="David" w:cs="David"/>
          <w:sz w:val="32"/>
          <w:szCs w:val="32"/>
          <w:rtl/>
        </w:rPr>
        <w:t xml:space="preserve">פרופ' יעקב </w:t>
      </w:r>
      <w:proofErr w:type="spellStart"/>
      <w:r w:rsidRPr="00D732C6">
        <w:rPr>
          <w:rFonts w:ascii="David" w:hAnsi="David" w:cs="David"/>
          <w:sz w:val="32"/>
          <w:szCs w:val="32"/>
          <w:rtl/>
        </w:rPr>
        <w:t>נגל</w:t>
      </w:r>
      <w:proofErr w:type="spellEnd"/>
    </w:p>
    <w:p w14:paraId="5E9084F8" w14:textId="77777777" w:rsidR="005F209F" w:rsidRDefault="002540FE" w:rsidP="005F209F">
      <w:pPr>
        <w:spacing w:before="240" w:after="240" w:line="480" w:lineRule="auto"/>
        <w:rPr>
          <w:rFonts w:ascii="David" w:hAnsi="David" w:cs="David"/>
          <w:sz w:val="32"/>
          <w:szCs w:val="32"/>
          <w:rtl/>
        </w:rPr>
      </w:pPr>
      <w:r w:rsidRPr="00C312D6">
        <w:rPr>
          <w:rFonts w:ascii="David" w:hAnsi="David" w:cs="David" w:hint="cs"/>
          <w:sz w:val="32"/>
          <w:szCs w:val="32"/>
          <w:rtl/>
        </w:rPr>
        <w:t>מדריך</w:t>
      </w:r>
      <w:r w:rsidRPr="00C312D6">
        <w:rPr>
          <w:rFonts w:ascii="David" w:hAnsi="David" w:cs="David"/>
          <w:sz w:val="32"/>
          <w:szCs w:val="32"/>
          <w:rtl/>
        </w:rPr>
        <w:t xml:space="preserve"> </w:t>
      </w:r>
      <w:r w:rsidRPr="00C312D6">
        <w:rPr>
          <w:rFonts w:ascii="David" w:hAnsi="David" w:cs="David" w:hint="cs"/>
          <w:sz w:val="32"/>
          <w:szCs w:val="32"/>
          <w:rtl/>
        </w:rPr>
        <w:t>מלוו</w:t>
      </w:r>
      <w:r w:rsidR="005F209F">
        <w:rPr>
          <w:rFonts w:ascii="David" w:hAnsi="David" w:cs="David" w:hint="cs"/>
          <w:sz w:val="32"/>
          <w:szCs w:val="32"/>
          <w:rtl/>
        </w:rPr>
        <w:t>ה:</w:t>
      </w:r>
    </w:p>
    <w:p w14:paraId="7F37165A" w14:textId="22A6B5A3" w:rsidR="00E23209" w:rsidRPr="005F209F" w:rsidRDefault="005F209F" w:rsidP="005F209F">
      <w:pPr>
        <w:spacing w:before="240" w:after="240" w:line="480" w:lineRule="auto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cs"/>
          <w:sz w:val="32"/>
          <w:szCs w:val="32"/>
          <w:rtl/>
        </w:rPr>
        <w:t xml:space="preserve">        </w:t>
      </w:r>
      <w:r w:rsidR="002540FE" w:rsidRPr="00C312D6">
        <w:rPr>
          <w:rFonts w:ascii="David" w:hAnsi="David" w:cs="David"/>
          <w:sz w:val="32"/>
          <w:szCs w:val="32"/>
          <w:rtl/>
        </w:rPr>
        <w:t xml:space="preserve">  אבי אלמוג</w:t>
      </w:r>
    </w:p>
    <w:p w14:paraId="4E2B31FF" w14:textId="77777777" w:rsidR="005F209F" w:rsidRDefault="005F209F" w:rsidP="006455E0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F616610" w14:textId="7092E369" w:rsidR="00BD784B" w:rsidRDefault="0089429D" w:rsidP="006455E0">
      <w:pPr>
        <w:spacing w:before="240" w:after="120" w:line="480" w:lineRule="auto"/>
        <w:jc w:val="both"/>
        <w:rPr>
          <w:rFonts w:ascii="Agency FB" w:hAnsi="Agency FB" w:cs="Guttman Drogolin"/>
          <w:color w:val="333333"/>
          <w:sz w:val="23"/>
          <w:szCs w:val="23"/>
          <w:shd w:val="clear" w:color="auto" w:fill="FFFFFF"/>
        </w:rPr>
      </w:pPr>
      <w:r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נושא העבודה</w:t>
      </w:r>
    </w:p>
    <w:p w14:paraId="56957F41" w14:textId="77777777" w:rsidR="003D062F" w:rsidRPr="006455E0" w:rsidRDefault="00E727CD" w:rsidP="00CB7830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455E0">
        <w:rPr>
          <w:rFonts w:ascii="David" w:hAnsi="David" w:cs="David"/>
          <w:sz w:val="24"/>
          <w:szCs w:val="24"/>
          <w:rtl/>
        </w:rPr>
        <w:t>עולם הלו</w:t>
      </w:r>
      <w:r w:rsidR="00BB15CE">
        <w:rPr>
          <w:rFonts w:ascii="David" w:hAnsi="David" w:cs="David" w:hint="cs"/>
          <w:sz w:val="24"/>
          <w:szCs w:val="24"/>
          <w:rtl/>
        </w:rPr>
        <w:t>ו</w:t>
      </w:r>
      <w:r w:rsidRPr="006455E0">
        <w:rPr>
          <w:rFonts w:ascii="David" w:hAnsi="David" w:cs="David"/>
          <w:sz w:val="24"/>
          <w:szCs w:val="24"/>
          <w:rtl/>
        </w:rPr>
        <w:t xml:space="preserve">יינים הוא </w:t>
      </w:r>
      <w:r w:rsidR="00F058CE" w:rsidRPr="006455E0">
        <w:rPr>
          <w:rFonts w:ascii="David" w:hAnsi="David" w:cs="David"/>
          <w:sz w:val="24"/>
          <w:szCs w:val="24"/>
          <w:rtl/>
        </w:rPr>
        <w:t>מורכב ו</w:t>
      </w:r>
      <w:r w:rsidRPr="006455E0">
        <w:rPr>
          <w:rFonts w:ascii="David" w:hAnsi="David" w:cs="David"/>
          <w:sz w:val="24"/>
          <w:szCs w:val="24"/>
          <w:rtl/>
        </w:rPr>
        <w:t xml:space="preserve">מרתק, </w:t>
      </w:r>
      <w:r w:rsidR="00BB15CE">
        <w:rPr>
          <w:rFonts w:ascii="David" w:hAnsi="David" w:cs="David" w:hint="cs"/>
          <w:sz w:val="24"/>
          <w:szCs w:val="24"/>
          <w:rtl/>
        </w:rPr>
        <w:t xml:space="preserve">שכן </w:t>
      </w:r>
      <w:r w:rsidR="006455E0" w:rsidRPr="006455E0">
        <w:rPr>
          <w:rFonts w:ascii="David" w:hAnsi="David" w:cs="David"/>
          <w:sz w:val="24"/>
          <w:szCs w:val="24"/>
          <w:rtl/>
        </w:rPr>
        <w:t>הלוויינים</w:t>
      </w:r>
      <w:r w:rsidR="003D062F" w:rsidRPr="006455E0">
        <w:rPr>
          <w:rFonts w:ascii="David" w:hAnsi="David" w:cs="David"/>
          <w:sz w:val="24"/>
          <w:szCs w:val="24"/>
          <w:rtl/>
        </w:rPr>
        <w:t xml:space="preserve"> תופסים חלק מהותי מחיינו </w:t>
      </w:r>
      <w:r w:rsidR="00BB15CE">
        <w:rPr>
          <w:rFonts w:ascii="David" w:hAnsi="David" w:cs="David" w:hint="cs"/>
          <w:sz w:val="24"/>
          <w:szCs w:val="24"/>
          <w:rtl/>
        </w:rPr>
        <w:t>גם אם איננו</w:t>
      </w:r>
      <w:r w:rsidRPr="006455E0">
        <w:rPr>
          <w:rFonts w:ascii="David" w:hAnsi="David" w:cs="David"/>
          <w:sz w:val="24"/>
          <w:szCs w:val="24"/>
          <w:rtl/>
        </w:rPr>
        <w:t xml:space="preserve"> </w:t>
      </w:r>
      <w:r w:rsidR="003D062F" w:rsidRPr="006455E0">
        <w:rPr>
          <w:rFonts w:ascii="David" w:hAnsi="David" w:cs="David"/>
          <w:sz w:val="24"/>
          <w:szCs w:val="24"/>
          <w:rtl/>
        </w:rPr>
        <w:t xml:space="preserve">מודעים לכך.  </w:t>
      </w:r>
    </w:p>
    <w:p w14:paraId="403FBBCD" w14:textId="77777777" w:rsidR="002B29BF" w:rsidRPr="00C312D6" w:rsidRDefault="002B29BF" w:rsidP="00CB7830">
      <w:pPr>
        <w:spacing w:before="240" w:after="120" w:line="480" w:lineRule="auto"/>
        <w:ind w:left="368"/>
        <w:jc w:val="both"/>
        <w:rPr>
          <w:rFonts w:ascii="David" w:hAnsi="David" w:cs="David"/>
          <w:rtl/>
        </w:rPr>
      </w:pP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תארו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את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החיים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למשך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יום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אחד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ללא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טלפון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סלולרי</w:t>
      </w:r>
      <w:r w:rsidRPr="00240D4E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, </w:t>
      </w:r>
      <w:r w:rsidRPr="00240D4E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טלוויזיה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</w:rPr>
        <w:t xml:space="preserve">, GPS , 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נחיתות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והמראות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של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מטוסים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,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ניווט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ספינות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מסחר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בים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,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תחזית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מזג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אויר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ועוד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eastAsia"/>
          <w:color w:val="333333"/>
          <w:sz w:val="23"/>
          <w:szCs w:val="23"/>
          <w:shd w:val="clear" w:color="auto" w:fill="FFFFFF"/>
          <w:rtl/>
        </w:rPr>
        <w:t>–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כולם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שירותים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שבהם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נעשה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שימוש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בטכנולוגיות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המבוססות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על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לוויינים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בחלל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.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תרחישים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אלה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עשויים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להתממש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אם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יתרחשו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חלק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ממגוון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האירועים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המאיימים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על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מערכות</w:t>
      </w:r>
      <w:r w:rsidR="00111D3C" w:rsidRPr="00C312D6">
        <w:rPr>
          <w:rFonts w:ascii="David" w:hAnsi="David" w:cs="David"/>
          <w:color w:val="333333"/>
          <w:sz w:val="23"/>
          <w:szCs w:val="23"/>
          <w:shd w:val="clear" w:color="auto" w:fill="FFFFFF"/>
          <w:rtl/>
        </w:rPr>
        <w:t xml:space="preserve"> </w:t>
      </w:r>
      <w:r w:rsidR="00111D3C" w:rsidRPr="00C312D6">
        <w:rPr>
          <w:rFonts w:ascii="David" w:hAnsi="David" w:cs="David" w:hint="cs"/>
          <w:color w:val="333333"/>
          <w:sz w:val="23"/>
          <w:szCs w:val="23"/>
          <w:shd w:val="clear" w:color="auto" w:fill="FFFFFF"/>
          <w:rtl/>
        </w:rPr>
        <w:t>חלל</w:t>
      </w:r>
      <w:r w:rsidR="00111D3C" w:rsidRPr="00C312D6">
        <w:rPr>
          <w:rFonts w:ascii="David" w:hAnsi="David" w:cs="David"/>
          <w:sz w:val="24"/>
          <w:szCs w:val="24"/>
          <w:rtl/>
        </w:rPr>
        <w:t xml:space="preserve"> </w:t>
      </w:r>
      <w:r w:rsidR="00111D3C" w:rsidRPr="00C312D6">
        <w:rPr>
          <w:rFonts w:ascii="David" w:hAnsi="David" w:cs="David"/>
          <w:rtl/>
        </w:rPr>
        <w:t>(</w:t>
      </w:r>
      <w:r w:rsidR="00111D3C" w:rsidRPr="00C312D6">
        <w:rPr>
          <w:rFonts w:ascii="David" w:hAnsi="David" w:cs="David" w:hint="cs"/>
          <w:rtl/>
        </w:rPr>
        <w:t>סוכנות</w:t>
      </w:r>
      <w:r w:rsidR="00111D3C" w:rsidRPr="00C312D6">
        <w:rPr>
          <w:rFonts w:ascii="David" w:hAnsi="David" w:cs="David"/>
          <w:rtl/>
        </w:rPr>
        <w:t xml:space="preserve"> </w:t>
      </w:r>
      <w:r w:rsidR="00111D3C" w:rsidRPr="00C312D6">
        <w:rPr>
          <w:rFonts w:ascii="David" w:hAnsi="David" w:cs="David" w:hint="cs"/>
          <w:rtl/>
        </w:rPr>
        <w:t>החלל</w:t>
      </w:r>
      <w:r w:rsidR="00111D3C" w:rsidRPr="00C312D6">
        <w:rPr>
          <w:rFonts w:ascii="David" w:hAnsi="David" w:cs="David"/>
          <w:rtl/>
        </w:rPr>
        <w:t xml:space="preserve"> </w:t>
      </w:r>
      <w:r w:rsidR="00111D3C" w:rsidRPr="00C312D6">
        <w:rPr>
          <w:rFonts w:ascii="David" w:hAnsi="David" w:cs="David" w:hint="cs"/>
          <w:rtl/>
        </w:rPr>
        <w:t>הישראלית</w:t>
      </w:r>
      <w:r w:rsidR="00111D3C" w:rsidRPr="00C312D6">
        <w:rPr>
          <w:rFonts w:ascii="David" w:hAnsi="David" w:cs="David"/>
          <w:rtl/>
        </w:rPr>
        <w:t xml:space="preserve">, </w:t>
      </w:r>
      <w:r w:rsidR="00111D3C" w:rsidRPr="00C312D6">
        <w:rPr>
          <w:rFonts w:ascii="David" w:hAnsi="David" w:cs="David" w:hint="cs"/>
          <w:rtl/>
        </w:rPr>
        <w:t>נוב</w:t>
      </w:r>
      <w:r w:rsidR="00111D3C" w:rsidRPr="00C312D6">
        <w:rPr>
          <w:rFonts w:ascii="David" w:hAnsi="David" w:cs="David"/>
          <w:rtl/>
        </w:rPr>
        <w:t>' 2015).</w:t>
      </w:r>
    </w:p>
    <w:p w14:paraId="6814837C" w14:textId="6A29F168" w:rsidR="00E727CD" w:rsidRPr="006455E0" w:rsidRDefault="00E727CD" w:rsidP="00CB7830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455E0">
        <w:rPr>
          <w:rFonts w:ascii="David" w:hAnsi="David" w:cs="David"/>
          <w:sz w:val="24"/>
          <w:szCs w:val="24"/>
          <w:rtl/>
        </w:rPr>
        <w:t>לווי</w:t>
      </w:r>
      <w:r w:rsidR="00BB15CE">
        <w:rPr>
          <w:rFonts w:ascii="David" w:hAnsi="David" w:cs="David" w:hint="cs"/>
          <w:sz w:val="24"/>
          <w:szCs w:val="24"/>
          <w:rtl/>
        </w:rPr>
        <w:t>י</w:t>
      </w:r>
      <w:r w:rsidRPr="006455E0">
        <w:rPr>
          <w:rFonts w:ascii="David" w:hAnsi="David" w:cs="David"/>
          <w:sz w:val="24"/>
          <w:szCs w:val="24"/>
          <w:rtl/>
        </w:rPr>
        <w:t xml:space="preserve">נים של מדינה, </w:t>
      </w:r>
      <w:r w:rsidR="00F058CE" w:rsidRPr="006455E0">
        <w:rPr>
          <w:rFonts w:ascii="David" w:hAnsi="David" w:cs="David"/>
          <w:sz w:val="24"/>
          <w:szCs w:val="24"/>
          <w:rtl/>
        </w:rPr>
        <w:t>הן</w:t>
      </w:r>
      <w:r w:rsidRPr="006455E0">
        <w:rPr>
          <w:rFonts w:ascii="David" w:hAnsi="David" w:cs="David"/>
          <w:sz w:val="24"/>
          <w:szCs w:val="24"/>
          <w:rtl/>
        </w:rPr>
        <w:t xml:space="preserve"> האזרחיים </w:t>
      </w:r>
      <w:r w:rsidR="00F058CE" w:rsidRPr="006455E0">
        <w:rPr>
          <w:rFonts w:ascii="David" w:hAnsi="David" w:cs="David"/>
          <w:sz w:val="24"/>
          <w:szCs w:val="24"/>
          <w:rtl/>
        </w:rPr>
        <w:t>והן</w:t>
      </w:r>
      <w:r w:rsidRPr="006455E0">
        <w:rPr>
          <w:rFonts w:ascii="David" w:hAnsi="David" w:cs="David"/>
          <w:sz w:val="24"/>
          <w:szCs w:val="24"/>
          <w:rtl/>
        </w:rPr>
        <w:t xml:space="preserve"> הצבאיים, הם חלק מנכסיה האסטרטגיים </w:t>
      </w:r>
      <w:r w:rsidR="00F058CE" w:rsidRPr="006455E0">
        <w:rPr>
          <w:rFonts w:ascii="David" w:hAnsi="David" w:cs="David"/>
          <w:sz w:val="24"/>
          <w:szCs w:val="24"/>
          <w:rtl/>
        </w:rPr>
        <w:t>ומהווים</w:t>
      </w:r>
      <w:r w:rsidRPr="006455E0">
        <w:rPr>
          <w:rFonts w:ascii="David" w:hAnsi="David" w:cs="David"/>
          <w:sz w:val="24"/>
          <w:szCs w:val="24"/>
          <w:rtl/>
        </w:rPr>
        <w:t xml:space="preserve"> חלק מ"נכסי החלל" שלה. "נכסי החלל" כוללים לא רק את </w:t>
      </w:r>
      <w:r w:rsidR="00E52480" w:rsidRPr="006455E0">
        <w:rPr>
          <w:rFonts w:ascii="David" w:hAnsi="David" w:cs="David" w:hint="cs"/>
          <w:sz w:val="24"/>
          <w:szCs w:val="24"/>
          <w:rtl/>
        </w:rPr>
        <w:t>הלווייני</w:t>
      </w:r>
      <w:r w:rsidR="00E52480" w:rsidRPr="006455E0">
        <w:rPr>
          <w:rFonts w:ascii="David" w:hAnsi="David" w:cs="David" w:hint="eastAsia"/>
          <w:sz w:val="24"/>
          <w:szCs w:val="24"/>
          <w:rtl/>
        </w:rPr>
        <w:t>ם</w:t>
      </w:r>
      <w:r w:rsidRPr="006455E0">
        <w:rPr>
          <w:rFonts w:ascii="David" w:hAnsi="David" w:cs="David"/>
          <w:sz w:val="24"/>
          <w:szCs w:val="24"/>
          <w:rtl/>
        </w:rPr>
        <w:t xml:space="preserve"> עצמם, </w:t>
      </w:r>
      <w:r w:rsidR="00F058CE" w:rsidRPr="006455E0">
        <w:rPr>
          <w:rFonts w:ascii="David" w:hAnsi="David" w:cs="David"/>
          <w:sz w:val="24"/>
          <w:szCs w:val="24"/>
          <w:rtl/>
        </w:rPr>
        <w:t>כי אם</w:t>
      </w:r>
      <w:r w:rsidRPr="006455E0">
        <w:rPr>
          <w:rFonts w:ascii="David" w:hAnsi="David" w:cs="David"/>
          <w:sz w:val="24"/>
          <w:szCs w:val="24"/>
          <w:rtl/>
        </w:rPr>
        <w:t xml:space="preserve"> גם את המערכות ומערכות המשנה המאפשרות למדינה להפיק תוצרים מהחלל.  נכסי החלל כוללים את תחנות הקרקע, </w:t>
      </w:r>
      <w:r w:rsidR="00BB15CE">
        <w:rPr>
          <w:rFonts w:ascii="David" w:hAnsi="David" w:cs="David" w:hint="cs"/>
          <w:sz w:val="24"/>
          <w:szCs w:val="24"/>
          <w:rtl/>
        </w:rPr>
        <w:t xml:space="preserve">את </w:t>
      </w:r>
      <w:r w:rsidRPr="006455E0">
        <w:rPr>
          <w:rFonts w:ascii="David" w:hAnsi="David" w:cs="David"/>
          <w:sz w:val="24"/>
          <w:szCs w:val="24"/>
          <w:rtl/>
        </w:rPr>
        <w:t xml:space="preserve">אמצעי התקשורת וההצפנה, </w:t>
      </w:r>
      <w:r w:rsidR="00BB15CE">
        <w:rPr>
          <w:rFonts w:ascii="David" w:hAnsi="David" w:cs="David" w:hint="cs"/>
          <w:sz w:val="24"/>
          <w:szCs w:val="24"/>
          <w:rtl/>
        </w:rPr>
        <w:t xml:space="preserve">את </w:t>
      </w:r>
      <w:r w:rsidRPr="006455E0">
        <w:rPr>
          <w:rFonts w:ascii="David" w:hAnsi="David" w:cs="David"/>
          <w:sz w:val="24"/>
          <w:szCs w:val="24"/>
          <w:rtl/>
        </w:rPr>
        <w:t xml:space="preserve">יכולת ההפקה וההפצה של תוצרי </w:t>
      </w:r>
      <w:r w:rsidR="00E52480" w:rsidRPr="006455E0">
        <w:rPr>
          <w:rFonts w:ascii="David" w:hAnsi="David" w:cs="David" w:hint="cs"/>
          <w:sz w:val="24"/>
          <w:szCs w:val="24"/>
          <w:rtl/>
        </w:rPr>
        <w:t>הלווי</w:t>
      </w:r>
      <w:r w:rsidR="00E52480">
        <w:rPr>
          <w:rFonts w:ascii="David" w:hAnsi="David" w:cs="David" w:hint="cs"/>
          <w:sz w:val="24"/>
          <w:szCs w:val="24"/>
          <w:rtl/>
        </w:rPr>
        <w:t>י</w:t>
      </w:r>
      <w:r w:rsidR="00E52480" w:rsidRPr="006455E0">
        <w:rPr>
          <w:rFonts w:ascii="David" w:hAnsi="David" w:cs="David" w:hint="cs"/>
          <w:sz w:val="24"/>
          <w:szCs w:val="24"/>
          <w:rtl/>
        </w:rPr>
        <w:t>ניו</w:t>
      </w:r>
      <w:r w:rsidR="00E52480" w:rsidRPr="006455E0">
        <w:rPr>
          <w:rFonts w:ascii="David" w:hAnsi="David" w:cs="David" w:hint="eastAsia"/>
          <w:sz w:val="24"/>
          <w:szCs w:val="24"/>
          <w:rtl/>
        </w:rPr>
        <w:t>ת</w:t>
      </w:r>
      <w:r w:rsidR="00F058CE" w:rsidRPr="006455E0">
        <w:rPr>
          <w:rFonts w:ascii="David" w:hAnsi="David" w:cs="David"/>
          <w:sz w:val="24"/>
          <w:szCs w:val="24"/>
          <w:rtl/>
        </w:rPr>
        <w:t xml:space="preserve">, </w:t>
      </w:r>
      <w:r w:rsidR="00BB15CE">
        <w:rPr>
          <w:rFonts w:ascii="David" w:hAnsi="David" w:cs="David" w:hint="cs"/>
          <w:sz w:val="24"/>
          <w:szCs w:val="24"/>
          <w:rtl/>
        </w:rPr>
        <w:t xml:space="preserve">שיתופי פעולה </w:t>
      </w:r>
      <w:r w:rsidR="00F058CE" w:rsidRPr="006455E0">
        <w:rPr>
          <w:rFonts w:ascii="David" w:hAnsi="David" w:cs="David"/>
          <w:sz w:val="24"/>
          <w:szCs w:val="24"/>
          <w:rtl/>
        </w:rPr>
        <w:t>עם מדינות זרות בתחום,</w:t>
      </w:r>
      <w:r w:rsidRPr="006455E0">
        <w:rPr>
          <w:rFonts w:ascii="David" w:hAnsi="David" w:cs="David"/>
          <w:sz w:val="24"/>
          <w:szCs w:val="24"/>
          <w:rtl/>
        </w:rPr>
        <w:t xml:space="preserve"> וכמובן התעשיות שמפתחות ובונות את כל אלה</w:t>
      </w:r>
      <w:r w:rsidR="006455E0" w:rsidRPr="006455E0">
        <w:rPr>
          <w:rFonts w:ascii="David" w:hAnsi="David" w:cs="David"/>
          <w:sz w:val="24"/>
          <w:szCs w:val="24"/>
          <w:rtl/>
        </w:rPr>
        <w:t>.</w:t>
      </w:r>
    </w:p>
    <w:p w14:paraId="760507FB" w14:textId="25365D8D" w:rsidR="00BD784B" w:rsidRPr="006455E0" w:rsidRDefault="006E1CCC" w:rsidP="00E727CD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455E0">
        <w:rPr>
          <w:rFonts w:ascii="David" w:hAnsi="David" w:cs="David"/>
          <w:sz w:val="24"/>
          <w:szCs w:val="24"/>
          <w:rtl/>
        </w:rPr>
        <w:t xml:space="preserve">בדרך כלל, אין אנו נותנים דעתנו לאפשרות שניתן, </w:t>
      </w:r>
      <w:r w:rsidR="00447F7B" w:rsidRPr="006455E0">
        <w:rPr>
          <w:rFonts w:ascii="David" w:hAnsi="David" w:cs="David"/>
          <w:sz w:val="24"/>
          <w:szCs w:val="24"/>
          <w:rtl/>
        </w:rPr>
        <w:t xml:space="preserve">בקלות יחסית </w:t>
      </w:r>
      <w:r w:rsidRPr="006455E0">
        <w:rPr>
          <w:rFonts w:ascii="David" w:hAnsi="David" w:cs="David"/>
          <w:sz w:val="24"/>
          <w:szCs w:val="24"/>
          <w:rtl/>
        </w:rPr>
        <w:t>להשבית לו</w:t>
      </w:r>
      <w:r w:rsidR="00BB15CE">
        <w:rPr>
          <w:rFonts w:ascii="David" w:hAnsi="David" w:cs="David" w:hint="cs"/>
          <w:sz w:val="24"/>
          <w:szCs w:val="24"/>
          <w:rtl/>
        </w:rPr>
        <w:t>ו</w:t>
      </w:r>
      <w:r w:rsidRPr="006455E0">
        <w:rPr>
          <w:rFonts w:ascii="David" w:hAnsi="David" w:cs="David"/>
          <w:sz w:val="24"/>
          <w:szCs w:val="24"/>
          <w:rtl/>
        </w:rPr>
        <w:t>יין, או מערכת ל</w:t>
      </w:r>
      <w:r w:rsidR="00BB15CE">
        <w:rPr>
          <w:rFonts w:ascii="David" w:hAnsi="David" w:cs="David" w:hint="cs"/>
          <w:sz w:val="24"/>
          <w:szCs w:val="24"/>
          <w:rtl/>
        </w:rPr>
        <w:t>ו</w:t>
      </w:r>
      <w:r w:rsidRPr="006455E0">
        <w:rPr>
          <w:rFonts w:ascii="David" w:hAnsi="David" w:cs="David"/>
          <w:sz w:val="24"/>
          <w:szCs w:val="24"/>
          <w:rtl/>
        </w:rPr>
        <w:t xml:space="preserve">ויינים </w:t>
      </w:r>
      <w:r w:rsidR="00BB15CE">
        <w:rPr>
          <w:rFonts w:ascii="David" w:hAnsi="David" w:cs="David" w:hint="cs"/>
          <w:sz w:val="24"/>
          <w:szCs w:val="24"/>
          <w:rtl/>
        </w:rPr>
        <w:t>ב</w:t>
      </w:r>
      <w:r w:rsidRPr="006455E0">
        <w:rPr>
          <w:rFonts w:ascii="David" w:hAnsi="David" w:cs="David"/>
          <w:sz w:val="24"/>
          <w:szCs w:val="24"/>
          <w:rtl/>
        </w:rPr>
        <w:t>דרכים שונות</w:t>
      </w:r>
      <w:r w:rsidR="00E23209">
        <w:rPr>
          <w:rFonts w:ascii="David" w:hAnsi="David" w:cs="David" w:hint="cs"/>
          <w:sz w:val="24"/>
          <w:szCs w:val="24"/>
          <w:rtl/>
        </w:rPr>
        <w:t>,</w:t>
      </w:r>
      <w:r w:rsidR="002540FE">
        <w:rPr>
          <w:rFonts w:ascii="David" w:hAnsi="David" w:cs="David" w:hint="cs"/>
          <w:sz w:val="24"/>
          <w:szCs w:val="24"/>
          <w:rtl/>
        </w:rPr>
        <w:t xml:space="preserve"> בפגיעה מהחלל או מהקרקע,</w:t>
      </w:r>
      <w:r w:rsidR="00E23209">
        <w:rPr>
          <w:rFonts w:ascii="David" w:hAnsi="David" w:cs="David" w:hint="cs"/>
          <w:sz w:val="24"/>
          <w:szCs w:val="24"/>
          <w:rtl/>
        </w:rPr>
        <w:t xml:space="preserve"> או לעשות בהם שימוש למטרות זדוניות שלא לשמה נועדו.</w:t>
      </w:r>
      <w:r w:rsidRPr="006455E0">
        <w:rPr>
          <w:rFonts w:ascii="David" w:hAnsi="David" w:cs="David"/>
          <w:sz w:val="24"/>
          <w:szCs w:val="24"/>
          <w:rtl/>
        </w:rPr>
        <w:t xml:space="preserve">  האפשרויות רבות ומגוונות וכוללות לוחמת סייבר, </w:t>
      </w:r>
      <w:r w:rsidR="00E52480" w:rsidRPr="006455E0">
        <w:rPr>
          <w:rFonts w:ascii="David" w:hAnsi="David" w:cs="David" w:hint="cs"/>
          <w:sz w:val="24"/>
          <w:szCs w:val="24"/>
          <w:rtl/>
        </w:rPr>
        <w:t>סנוור</w:t>
      </w:r>
      <w:r w:rsidRPr="006455E0">
        <w:rPr>
          <w:rFonts w:ascii="David" w:hAnsi="David" w:cs="David"/>
          <w:sz w:val="24"/>
          <w:szCs w:val="24"/>
          <w:rtl/>
        </w:rPr>
        <w:t>, פגיעה בתחנות הקרקע, פגיעה קינטית באמצעות טילים</w:t>
      </w:r>
      <w:r w:rsidR="00F058CE" w:rsidRPr="006455E0">
        <w:rPr>
          <w:rFonts w:ascii="David" w:hAnsi="David" w:cs="David"/>
          <w:sz w:val="24"/>
          <w:szCs w:val="24"/>
          <w:rtl/>
        </w:rPr>
        <w:t>, התקפת לייזר</w:t>
      </w:r>
      <w:r w:rsidRPr="006455E0">
        <w:rPr>
          <w:rFonts w:ascii="David" w:hAnsi="David" w:cs="David"/>
          <w:sz w:val="24"/>
          <w:szCs w:val="24"/>
          <w:rtl/>
        </w:rPr>
        <w:t xml:space="preserve"> ועוד.</w:t>
      </w:r>
    </w:p>
    <w:p w14:paraId="3A102384" w14:textId="77777777" w:rsidR="006E1CCC" w:rsidRPr="006455E0" w:rsidRDefault="006E1CCC" w:rsidP="006E1CCC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6455E0">
        <w:rPr>
          <w:rFonts w:ascii="David" w:hAnsi="David" w:cs="David"/>
          <w:sz w:val="24"/>
          <w:szCs w:val="24"/>
          <w:rtl/>
        </w:rPr>
        <w:t>כבר בספטמבר 1985 הצליחה ארצות הברית לבצע ניסוי שבמהלכו יירטה בהצלחה לוו</w:t>
      </w:r>
      <w:r w:rsidR="00BB15CE">
        <w:rPr>
          <w:rFonts w:ascii="David" w:hAnsi="David" w:cs="David" w:hint="cs"/>
          <w:sz w:val="24"/>
          <w:szCs w:val="24"/>
          <w:rtl/>
        </w:rPr>
        <w:t>י</w:t>
      </w:r>
      <w:r w:rsidRPr="006455E0">
        <w:rPr>
          <w:rFonts w:ascii="David" w:hAnsi="David" w:cs="David"/>
          <w:sz w:val="24"/>
          <w:szCs w:val="24"/>
          <w:rtl/>
        </w:rPr>
        <w:t xml:space="preserve">ין שלה, ששוגר בשנת 1979.  היירוט בוצע באמצעות טיל </w:t>
      </w:r>
      <w:r w:rsidRPr="006455E0">
        <w:rPr>
          <w:rFonts w:ascii="David" w:hAnsi="David" w:cs="David"/>
          <w:sz w:val="24"/>
          <w:szCs w:val="24"/>
        </w:rPr>
        <w:t>SOLWIND P-78</w:t>
      </w:r>
      <w:r w:rsidRPr="006455E0">
        <w:rPr>
          <w:rFonts w:ascii="David" w:hAnsi="David" w:cs="David"/>
          <w:sz w:val="24"/>
          <w:szCs w:val="24"/>
          <w:rtl/>
        </w:rPr>
        <w:t xml:space="preserve"> ששוגר ממטוס </w:t>
      </w:r>
      <w:r w:rsidRPr="006455E0">
        <w:rPr>
          <w:rFonts w:ascii="David" w:hAnsi="David" w:cs="David"/>
          <w:sz w:val="24"/>
          <w:szCs w:val="24"/>
        </w:rPr>
        <w:t>F-15</w:t>
      </w:r>
      <w:r w:rsidRPr="006455E0">
        <w:rPr>
          <w:rFonts w:ascii="David" w:hAnsi="David" w:cs="David"/>
          <w:sz w:val="24"/>
          <w:szCs w:val="24"/>
          <w:rtl/>
        </w:rPr>
        <w:t xml:space="preserve"> ופגע </w:t>
      </w:r>
      <w:r w:rsidR="00E52480" w:rsidRPr="006455E0">
        <w:rPr>
          <w:rFonts w:ascii="David" w:hAnsi="David" w:cs="David" w:hint="cs"/>
          <w:sz w:val="24"/>
          <w:szCs w:val="24"/>
          <w:rtl/>
        </w:rPr>
        <w:t>במדויק</w:t>
      </w:r>
      <w:r w:rsidRPr="006455E0">
        <w:rPr>
          <w:rFonts w:ascii="David" w:hAnsi="David" w:cs="David"/>
          <w:sz w:val="24"/>
          <w:szCs w:val="24"/>
          <w:rtl/>
        </w:rPr>
        <w:t xml:space="preserve"> בלו</w:t>
      </w:r>
      <w:r w:rsidR="00BB15CE">
        <w:rPr>
          <w:rFonts w:ascii="David" w:hAnsi="David" w:cs="David" w:hint="cs"/>
          <w:sz w:val="24"/>
          <w:szCs w:val="24"/>
          <w:rtl/>
        </w:rPr>
        <w:t>ו</w:t>
      </w:r>
      <w:r w:rsidRPr="006455E0">
        <w:rPr>
          <w:rFonts w:ascii="David" w:hAnsi="David" w:cs="David"/>
          <w:sz w:val="24"/>
          <w:szCs w:val="24"/>
          <w:rtl/>
        </w:rPr>
        <w:t xml:space="preserve">יין </w:t>
      </w:r>
      <w:r w:rsidR="00447F7B" w:rsidRPr="006455E0">
        <w:rPr>
          <w:rFonts w:ascii="David" w:hAnsi="David" w:cs="David"/>
          <w:sz w:val="24"/>
          <w:szCs w:val="24"/>
          <w:rtl/>
        </w:rPr>
        <w:t xml:space="preserve">המטרה </w:t>
      </w:r>
      <w:r w:rsidRPr="006455E0">
        <w:rPr>
          <w:rFonts w:ascii="David" w:hAnsi="David" w:cs="David"/>
          <w:sz w:val="24"/>
          <w:szCs w:val="24"/>
          <w:rtl/>
        </w:rPr>
        <w:t xml:space="preserve">ששייט בגובה 555 ק"מ.  מאז 1985, גם רוסיה, סין, ולאחרונה </w:t>
      </w:r>
      <w:r w:rsidR="001323B6" w:rsidRPr="006455E0">
        <w:rPr>
          <w:rFonts w:ascii="David" w:hAnsi="David" w:cs="David"/>
          <w:sz w:val="24"/>
          <w:szCs w:val="24"/>
          <w:rtl/>
        </w:rPr>
        <w:t xml:space="preserve">אף </w:t>
      </w:r>
      <w:r w:rsidRPr="006455E0">
        <w:rPr>
          <w:rFonts w:ascii="David" w:hAnsi="David" w:cs="David"/>
          <w:sz w:val="24"/>
          <w:szCs w:val="24"/>
          <w:rtl/>
        </w:rPr>
        <w:t>הודו, רכשו יכולת להשמיד לווי</w:t>
      </w:r>
      <w:r w:rsidR="00BB15CE">
        <w:rPr>
          <w:rFonts w:ascii="David" w:hAnsi="David" w:cs="David" w:hint="cs"/>
          <w:sz w:val="24"/>
          <w:szCs w:val="24"/>
          <w:rtl/>
        </w:rPr>
        <w:t>י</w:t>
      </w:r>
      <w:r w:rsidRPr="006455E0">
        <w:rPr>
          <w:rFonts w:ascii="David" w:hAnsi="David" w:cs="David"/>
          <w:sz w:val="24"/>
          <w:szCs w:val="24"/>
          <w:rtl/>
        </w:rPr>
        <w:t>נים באמצעים קינטיים.</w:t>
      </w:r>
    </w:p>
    <w:p w14:paraId="182F5832" w14:textId="77777777" w:rsidR="00447F7B" w:rsidRPr="006455E0" w:rsidRDefault="00BB15CE" w:rsidP="00CB7830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אלו הן דוגמאות</w:t>
      </w:r>
      <w:r w:rsidR="00447F7B" w:rsidRPr="006455E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ספורות</w:t>
      </w:r>
      <w:r w:rsidRPr="006455E0">
        <w:rPr>
          <w:rFonts w:ascii="David" w:hAnsi="David" w:cs="David"/>
          <w:sz w:val="24"/>
          <w:szCs w:val="24"/>
          <w:rtl/>
        </w:rPr>
        <w:t xml:space="preserve"> </w:t>
      </w:r>
      <w:r w:rsidR="00447F7B" w:rsidRPr="006455E0">
        <w:rPr>
          <w:rFonts w:ascii="David" w:hAnsi="David" w:cs="David"/>
          <w:sz w:val="24"/>
          <w:szCs w:val="24"/>
          <w:rtl/>
        </w:rPr>
        <w:t>להתפתחות</w:t>
      </w:r>
      <w:r>
        <w:rPr>
          <w:rFonts w:ascii="David" w:hAnsi="David" w:cs="David" w:hint="cs"/>
          <w:sz w:val="24"/>
          <w:szCs w:val="24"/>
          <w:rtl/>
        </w:rPr>
        <w:t>ו של</w:t>
      </w:r>
      <w:r w:rsidR="00447F7B" w:rsidRPr="006455E0">
        <w:rPr>
          <w:rFonts w:ascii="David" w:hAnsi="David" w:cs="David"/>
          <w:sz w:val="24"/>
          <w:szCs w:val="24"/>
          <w:rtl/>
        </w:rPr>
        <w:t xml:space="preserve"> סוג אחד של איום על נכסי חלל, וכאמור, קיימים שלל איומים נוספים אותם נסקור </w:t>
      </w:r>
      <w:r>
        <w:rPr>
          <w:rFonts w:ascii="David" w:hAnsi="David" w:cs="David" w:hint="cs"/>
          <w:sz w:val="24"/>
          <w:szCs w:val="24"/>
          <w:rtl/>
        </w:rPr>
        <w:t>בעבודה</w:t>
      </w:r>
      <w:r w:rsidR="00447F7B" w:rsidRPr="006455E0">
        <w:rPr>
          <w:rFonts w:ascii="David" w:hAnsi="David" w:cs="David"/>
          <w:sz w:val="24"/>
          <w:szCs w:val="24"/>
          <w:rtl/>
        </w:rPr>
        <w:t>.</w:t>
      </w:r>
    </w:p>
    <w:p w14:paraId="6B573673" w14:textId="31AFC0C4" w:rsidR="00253638" w:rsidRPr="006455E0" w:rsidRDefault="00111D3C" w:rsidP="00E52480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C312D6">
        <w:rPr>
          <w:rFonts w:ascii="David" w:hAnsi="David" w:cs="David" w:hint="cs"/>
          <w:sz w:val="24"/>
          <w:szCs w:val="24"/>
          <w:rtl/>
        </w:rPr>
        <w:t>בעבודה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ייערך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ניסיון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לברר</w:t>
      </w:r>
      <w:r w:rsidR="00BB15CE" w:rsidRPr="00240D4E">
        <w:rPr>
          <w:rFonts w:ascii="David" w:hAnsi="David" w:cs="David" w:hint="cs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באיזה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אופן</w:t>
      </w:r>
      <w:r w:rsidRPr="00C312D6">
        <w:rPr>
          <w:rFonts w:ascii="David" w:hAnsi="David" w:cs="David"/>
          <w:sz w:val="24"/>
          <w:szCs w:val="24"/>
          <w:rtl/>
        </w:rPr>
        <w:t xml:space="preserve"> פגיעה בנכסי חלל מסכנת את הביטחון הלאומי של מדינת ישראל? מהם האיומים הנוכחיים על נכסי </w:t>
      </w:r>
      <w:r w:rsidRPr="00C312D6">
        <w:rPr>
          <w:rFonts w:ascii="David" w:hAnsi="David" w:cs="David" w:hint="cs"/>
          <w:sz w:val="24"/>
          <w:szCs w:val="24"/>
          <w:rtl/>
        </w:rPr>
        <w:t>ה</w:t>
      </w:r>
      <w:r w:rsidRPr="00C312D6">
        <w:rPr>
          <w:rFonts w:ascii="David" w:hAnsi="David" w:cs="David"/>
          <w:sz w:val="24"/>
          <w:szCs w:val="24"/>
          <w:rtl/>
        </w:rPr>
        <w:t xml:space="preserve">חלל - אזרחיים וצבאיים?  מהם האיומים המתהווים </w:t>
      </w:r>
      <w:r w:rsidRPr="00C312D6">
        <w:rPr>
          <w:rFonts w:ascii="David" w:hAnsi="David" w:cs="David"/>
          <w:sz w:val="24"/>
          <w:szCs w:val="24"/>
          <w:rtl/>
        </w:rPr>
        <w:lastRenderedPageBreak/>
        <w:t>על נכסי חלל</w:t>
      </w:r>
      <w:r w:rsidR="00E23209">
        <w:rPr>
          <w:rFonts w:ascii="David" w:hAnsi="David" w:cs="David" w:hint="cs"/>
          <w:sz w:val="24"/>
          <w:szCs w:val="24"/>
          <w:rtl/>
        </w:rPr>
        <w:t xml:space="preserve">, </w:t>
      </w:r>
      <w:r w:rsidRPr="00C312D6">
        <w:rPr>
          <w:rFonts w:ascii="David" w:hAnsi="David" w:cs="David"/>
          <w:sz w:val="24"/>
          <w:szCs w:val="24"/>
          <w:rtl/>
        </w:rPr>
        <w:t>מהן המגמות החדשות בעולם ההתקפי?</w:t>
      </w:r>
      <w:r w:rsidR="00CC656B" w:rsidRPr="00240D4E">
        <w:rPr>
          <w:rFonts w:ascii="David" w:hAnsi="David" w:cs="David"/>
          <w:sz w:val="24"/>
          <w:szCs w:val="24"/>
          <w:rtl/>
        </w:rPr>
        <w:t xml:space="preserve"> </w:t>
      </w:r>
      <w:r w:rsidR="00E23209">
        <w:rPr>
          <w:rFonts w:ascii="David" w:hAnsi="David" w:cs="David" w:hint="cs"/>
          <w:sz w:val="24"/>
          <w:szCs w:val="24"/>
          <w:rtl/>
        </w:rPr>
        <w:t>וכיצד ניתן להיערך בהגנה למול איומים אלו.</w:t>
      </w:r>
      <w:r w:rsidR="00CC656B" w:rsidRPr="00240D4E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העבודה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תתמקד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ב</w:t>
      </w:r>
      <w:r w:rsidRPr="00C312D6">
        <w:rPr>
          <w:rFonts w:ascii="David" w:hAnsi="David" w:cs="David"/>
          <w:sz w:val="24"/>
          <w:szCs w:val="24"/>
          <w:rtl/>
        </w:rPr>
        <w:t xml:space="preserve">נכסי החלל של </w:t>
      </w:r>
      <w:r w:rsidRPr="00C312D6">
        <w:rPr>
          <w:rFonts w:ascii="David" w:hAnsi="David" w:cs="David" w:hint="cs"/>
          <w:sz w:val="24"/>
          <w:szCs w:val="24"/>
          <w:rtl/>
        </w:rPr>
        <w:t>מדינת</w:t>
      </w:r>
      <w:r w:rsidRPr="00C312D6">
        <w:rPr>
          <w:rFonts w:ascii="David" w:hAnsi="David" w:cs="David"/>
          <w:sz w:val="24"/>
          <w:szCs w:val="24"/>
          <w:rtl/>
        </w:rPr>
        <w:t xml:space="preserve"> ישראל </w:t>
      </w:r>
      <w:r w:rsidRPr="00C312D6">
        <w:rPr>
          <w:rFonts w:ascii="David" w:hAnsi="David" w:cs="David" w:hint="cs"/>
          <w:sz w:val="24"/>
          <w:szCs w:val="24"/>
          <w:rtl/>
        </w:rPr>
        <w:t>ותנסה</w:t>
      </w:r>
      <w:r w:rsidRPr="00C312D6">
        <w:rPr>
          <w:rFonts w:ascii="David" w:hAnsi="David" w:cs="David"/>
          <w:sz w:val="24"/>
          <w:szCs w:val="24"/>
          <w:rtl/>
        </w:rPr>
        <w:t xml:space="preserve">  לקיים דיון תיאורטי </w:t>
      </w:r>
      <w:r w:rsidRPr="00C312D6">
        <w:rPr>
          <w:rFonts w:ascii="David" w:hAnsi="David" w:cs="David" w:hint="cs"/>
          <w:sz w:val="24"/>
          <w:szCs w:val="24"/>
          <w:rtl/>
        </w:rPr>
        <w:t>שעיסוקו</w:t>
      </w:r>
      <w:r w:rsidRPr="00C312D6">
        <w:rPr>
          <w:rFonts w:ascii="David" w:hAnsi="David" w:cs="David"/>
          <w:sz w:val="24"/>
          <w:szCs w:val="24"/>
          <w:rtl/>
        </w:rPr>
        <w:t xml:space="preserve"> תיעדוף תשומות להגנה על נכסי החלל של</w:t>
      </w:r>
      <w:r w:rsidRPr="00C312D6">
        <w:rPr>
          <w:rFonts w:ascii="David" w:hAnsi="David" w:cs="David" w:hint="cs"/>
          <w:sz w:val="24"/>
          <w:szCs w:val="24"/>
          <w:rtl/>
        </w:rPr>
        <w:t>ה</w:t>
      </w:r>
      <w:r w:rsidRPr="00C312D6">
        <w:rPr>
          <w:rFonts w:ascii="David" w:hAnsi="David" w:cs="David"/>
          <w:sz w:val="24"/>
          <w:szCs w:val="24"/>
          <w:rtl/>
        </w:rPr>
        <w:t xml:space="preserve">, הן </w:t>
      </w:r>
      <w:r w:rsidRPr="00C312D6">
        <w:rPr>
          <w:rFonts w:ascii="David" w:hAnsi="David" w:cs="David" w:hint="cs"/>
          <w:sz w:val="24"/>
          <w:szCs w:val="24"/>
          <w:rtl/>
        </w:rPr>
        <w:t>ה</w:t>
      </w:r>
      <w:r w:rsidRPr="00C312D6">
        <w:rPr>
          <w:rFonts w:ascii="David" w:hAnsi="David" w:cs="David"/>
          <w:sz w:val="24"/>
          <w:szCs w:val="24"/>
          <w:rtl/>
        </w:rPr>
        <w:t xml:space="preserve">אזרחיים והן </w:t>
      </w:r>
      <w:r w:rsidRPr="00C312D6">
        <w:rPr>
          <w:rFonts w:ascii="David" w:hAnsi="David" w:cs="David" w:hint="cs"/>
          <w:sz w:val="24"/>
          <w:szCs w:val="24"/>
          <w:rtl/>
        </w:rPr>
        <w:t>ה</w:t>
      </w:r>
      <w:r w:rsidRPr="00C312D6">
        <w:rPr>
          <w:rFonts w:ascii="David" w:hAnsi="David" w:cs="David"/>
          <w:sz w:val="24"/>
          <w:szCs w:val="24"/>
          <w:rtl/>
        </w:rPr>
        <w:t>צבאיים</w:t>
      </w:r>
      <w:r w:rsidR="00EB4786" w:rsidRPr="00240D4E">
        <w:rPr>
          <w:rFonts w:ascii="David" w:hAnsi="David" w:cs="David"/>
          <w:sz w:val="24"/>
          <w:szCs w:val="24"/>
          <w:rtl/>
        </w:rPr>
        <w:t>.</w:t>
      </w:r>
      <w:r w:rsidR="00EB4786" w:rsidRPr="006455E0">
        <w:rPr>
          <w:rFonts w:ascii="David" w:hAnsi="David" w:cs="David"/>
          <w:sz w:val="24"/>
          <w:szCs w:val="24"/>
          <w:rtl/>
        </w:rPr>
        <w:t xml:space="preserve">  </w:t>
      </w:r>
    </w:p>
    <w:p w14:paraId="0BD0D424" w14:textId="77777777" w:rsidR="00F976B1" w:rsidRDefault="00F976B1" w:rsidP="00F976B1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מטרות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פרויקט המחקר</w:t>
      </w:r>
    </w:p>
    <w:p w14:paraId="3D919E59" w14:textId="406B1A3F" w:rsidR="007357C1" w:rsidRDefault="00F976B1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732C6">
        <w:rPr>
          <w:rFonts w:ascii="David" w:hAnsi="David" w:cs="David" w:hint="cs"/>
          <w:sz w:val="24"/>
          <w:szCs w:val="24"/>
          <w:rtl/>
        </w:rPr>
        <w:t>לבחון ולנתח את</w:t>
      </w:r>
      <w:r w:rsidRPr="00D732C6">
        <w:rPr>
          <w:rFonts w:ascii="David" w:hAnsi="David" w:cs="David"/>
          <w:sz w:val="24"/>
          <w:szCs w:val="24"/>
          <w:rtl/>
        </w:rPr>
        <w:t xml:space="preserve"> האיומים והסיכונים</w:t>
      </w:r>
      <w:r w:rsidR="009E5036">
        <w:rPr>
          <w:rFonts w:ascii="David" w:hAnsi="David" w:cs="David" w:hint="cs"/>
          <w:sz w:val="24"/>
          <w:szCs w:val="24"/>
          <w:rtl/>
        </w:rPr>
        <w:t>,</w:t>
      </w:r>
      <w:r w:rsidRPr="00D732C6">
        <w:rPr>
          <w:rFonts w:ascii="David" w:hAnsi="David" w:cs="David" w:hint="cs"/>
          <w:sz w:val="24"/>
          <w:szCs w:val="24"/>
          <w:rtl/>
        </w:rPr>
        <w:t xml:space="preserve"> </w:t>
      </w:r>
      <w:r w:rsidRPr="00D732C6">
        <w:rPr>
          <w:rFonts w:ascii="David" w:hAnsi="David" w:cs="David"/>
          <w:sz w:val="24"/>
          <w:szCs w:val="24"/>
          <w:rtl/>
        </w:rPr>
        <w:t>ה</w:t>
      </w:r>
      <w:r w:rsidR="006455E0">
        <w:rPr>
          <w:rFonts w:ascii="David" w:hAnsi="David" w:cs="David" w:hint="cs"/>
          <w:sz w:val="24"/>
          <w:szCs w:val="24"/>
          <w:rtl/>
        </w:rPr>
        <w:t>קיימים והמתהווים</w:t>
      </w:r>
      <w:r w:rsidRPr="00D732C6">
        <w:rPr>
          <w:rFonts w:ascii="David" w:hAnsi="David" w:cs="David"/>
          <w:sz w:val="24"/>
          <w:szCs w:val="24"/>
          <w:rtl/>
        </w:rPr>
        <w:t xml:space="preserve"> </w:t>
      </w:r>
      <w:r w:rsidRPr="00D732C6">
        <w:rPr>
          <w:rFonts w:ascii="David" w:hAnsi="David" w:cs="David" w:hint="cs"/>
          <w:sz w:val="24"/>
          <w:szCs w:val="24"/>
          <w:rtl/>
        </w:rPr>
        <w:t>על</w:t>
      </w:r>
      <w:r w:rsidR="00A21697">
        <w:rPr>
          <w:rFonts w:ascii="David" w:hAnsi="David" w:cs="David" w:hint="cs"/>
          <w:sz w:val="24"/>
          <w:szCs w:val="24"/>
          <w:rtl/>
        </w:rPr>
        <w:t xml:space="preserve"> יכולות החלל השונות</w:t>
      </w:r>
      <w:r w:rsidR="009E5036">
        <w:rPr>
          <w:rFonts w:ascii="David" w:hAnsi="David" w:cs="David" w:hint="cs"/>
          <w:sz w:val="24"/>
          <w:szCs w:val="24"/>
          <w:rtl/>
        </w:rPr>
        <w:t>, הצבאיות והאזרחיות,</w:t>
      </w:r>
      <w:r w:rsidR="00A21697">
        <w:rPr>
          <w:rFonts w:ascii="David" w:hAnsi="David" w:cs="David" w:hint="cs"/>
          <w:sz w:val="24"/>
          <w:szCs w:val="24"/>
          <w:rtl/>
        </w:rPr>
        <w:t xml:space="preserve"> עליהן נסמכת מדינת ישראל</w:t>
      </w:r>
      <w:r w:rsidR="009E5036">
        <w:rPr>
          <w:rFonts w:ascii="David" w:hAnsi="David" w:cs="David" w:hint="cs"/>
          <w:sz w:val="24"/>
          <w:szCs w:val="24"/>
          <w:rtl/>
        </w:rPr>
        <w:t>:</w:t>
      </w:r>
      <w:r w:rsidRPr="00D732C6">
        <w:rPr>
          <w:rFonts w:ascii="David" w:hAnsi="David" w:cs="David" w:hint="cs"/>
          <w:sz w:val="24"/>
          <w:szCs w:val="24"/>
          <w:rtl/>
        </w:rPr>
        <w:t xml:space="preserve"> </w:t>
      </w:r>
      <w:r w:rsidRPr="00D732C6">
        <w:rPr>
          <w:rFonts w:ascii="David" w:hAnsi="David" w:cs="David"/>
          <w:sz w:val="24"/>
          <w:szCs w:val="24"/>
          <w:rtl/>
        </w:rPr>
        <w:t>נכסי החלל</w:t>
      </w:r>
      <w:r w:rsidR="00A21697">
        <w:rPr>
          <w:rFonts w:ascii="David" w:hAnsi="David" w:cs="David" w:hint="cs"/>
          <w:sz w:val="24"/>
          <w:szCs w:val="24"/>
          <w:rtl/>
        </w:rPr>
        <w:t xml:space="preserve"> הישירים</w:t>
      </w:r>
      <w:r w:rsidRPr="00D732C6">
        <w:rPr>
          <w:rFonts w:ascii="David" w:hAnsi="David" w:cs="David"/>
          <w:sz w:val="24"/>
          <w:szCs w:val="24"/>
          <w:rtl/>
        </w:rPr>
        <w:t xml:space="preserve"> של מדינת ישראל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A21697">
        <w:rPr>
          <w:rFonts w:ascii="David" w:hAnsi="David" w:cs="David" w:hint="cs"/>
          <w:sz w:val="24"/>
          <w:szCs w:val="24"/>
          <w:rtl/>
        </w:rPr>
        <w:t>נכסי חלל של מדינות שות</w:t>
      </w:r>
      <w:r w:rsidR="006E1186">
        <w:rPr>
          <w:rFonts w:ascii="David" w:hAnsi="David" w:cs="David" w:hint="cs"/>
          <w:sz w:val="24"/>
          <w:szCs w:val="24"/>
          <w:rtl/>
        </w:rPr>
        <w:t>פות</w:t>
      </w:r>
      <w:r w:rsidR="006455E0">
        <w:rPr>
          <w:rFonts w:ascii="David" w:hAnsi="David" w:cs="David" w:hint="cs"/>
          <w:sz w:val="24"/>
          <w:szCs w:val="24"/>
          <w:rtl/>
        </w:rPr>
        <w:t xml:space="preserve"> ו</w:t>
      </w:r>
      <w:r w:rsidR="006E1186">
        <w:rPr>
          <w:rFonts w:ascii="David" w:hAnsi="David" w:cs="David" w:hint="cs"/>
          <w:sz w:val="24"/>
          <w:szCs w:val="24"/>
          <w:rtl/>
        </w:rPr>
        <w:t>את</w:t>
      </w:r>
      <w:r w:rsidR="006455E0">
        <w:rPr>
          <w:rFonts w:ascii="David" w:hAnsi="David" w:cs="David" w:hint="cs"/>
          <w:sz w:val="24"/>
          <w:szCs w:val="24"/>
          <w:rtl/>
        </w:rPr>
        <w:t xml:space="preserve"> </w:t>
      </w:r>
      <w:r w:rsidR="00A21697">
        <w:rPr>
          <w:rFonts w:ascii="David" w:hAnsi="David" w:cs="David" w:hint="cs"/>
          <w:sz w:val="24"/>
          <w:szCs w:val="24"/>
          <w:rtl/>
        </w:rPr>
        <w:t>היקף</w:t>
      </w:r>
      <w:r>
        <w:rPr>
          <w:rFonts w:ascii="David" w:hAnsi="David" w:cs="David" w:hint="cs"/>
          <w:sz w:val="24"/>
          <w:szCs w:val="24"/>
          <w:rtl/>
        </w:rPr>
        <w:t xml:space="preserve"> התלות ההדדית ביכולות </w:t>
      </w:r>
      <w:r w:rsidR="00A21697">
        <w:rPr>
          <w:rFonts w:ascii="David" w:hAnsi="David" w:cs="David" w:hint="cs"/>
          <w:sz w:val="24"/>
          <w:szCs w:val="24"/>
          <w:rtl/>
        </w:rPr>
        <w:t>זרות</w:t>
      </w:r>
      <w:r w:rsidR="009E5036">
        <w:rPr>
          <w:rFonts w:ascii="David" w:hAnsi="David" w:cs="David" w:hint="cs"/>
          <w:sz w:val="24"/>
          <w:szCs w:val="24"/>
          <w:rtl/>
        </w:rPr>
        <w:t>,</w:t>
      </w:r>
      <w:r w:rsidR="00A21697">
        <w:rPr>
          <w:rFonts w:ascii="David" w:hAnsi="David" w:cs="David" w:hint="cs"/>
          <w:sz w:val="24"/>
          <w:szCs w:val="24"/>
          <w:rtl/>
        </w:rPr>
        <w:t xml:space="preserve"> </w:t>
      </w:r>
      <w:r w:rsidR="009E5036">
        <w:rPr>
          <w:rFonts w:ascii="David" w:hAnsi="David" w:cs="David" w:hint="cs"/>
          <w:sz w:val="24"/>
          <w:szCs w:val="24"/>
          <w:rtl/>
        </w:rPr>
        <w:t>וכן</w:t>
      </w:r>
      <w:r w:rsidR="006E1186">
        <w:rPr>
          <w:rFonts w:ascii="David" w:hAnsi="David" w:cs="David" w:hint="cs"/>
          <w:sz w:val="24"/>
          <w:szCs w:val="24"/>
          <w:rtl/>
        </w:rPr>
        <w:t xml:space="preserve"> </w:t>
      </w:r>
      <w:r w:rsidR="009E5036">
        <w:rPr>
          <w:rFonts w:ascii="David" w:hAnsi="David" w:cs="David" w:hint="cs"/>
          <w:sz w:val="24"/>
          <w:szCs w:val="24"/>
          <w:rtl/>
        </w:rPr>
        <w:t xml:space="preserve">להציג </w:t>
      </w:r>
      <w:r w:rsidR="006E1186">
        <w:rPr>
          <w:rFonts w:ascii="David" w:hAnsi="David" w:cs="David" w:hint="cs"/>
          <w:sz w:val="24"/>
          <w:szCs w:val="24"/>
          <w:rtl/>
        </w:rPr>
        <w:t>עקרונות ראשוניים</w:t>
      </w:r>
      <w:r w:rsidR="006E1186" w:rsidRPr="00D732C6">
        <w:rPr>
          <w:rFonts w:ascii="David" w:hAnsi="David" w:cs="David" w:hint="cs"/>
          <w:sz w:val="24"/>
          <w:szCs w:val="24"/>
          <w:rtl/>
        </w:rPr>
        <w:t xml:space="preserve"> </w:t>
      </w:r>
      <w:r w:rsidR="00501350">
        <w:rPr>
          <w:rFonts w:ascii="David" w:hAnsi="David" w:cs="David" w:hint="cs"/>
          <w:sz w:val="24"/>
          <w:szCs w:val="24"/>
          <w:rtl/>
        </w:rPr>
        <w:t xml:space="preserve">ומתודולוגיה </w:t>
      </w:r>
      <w:r w:rsidR="006E1186">
        <w:rPr>
          <w:rFonts w:ascii="David" w:hAnsi="David" w:cs="David" w:hint="cs"/>
          <w:sz w:val="24"/>
          <w:szCs w:val="24"/>
          <w:rtl/>
        </w:rPr>
        <w:t>הנוגעים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E1186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סדר</w:t>
      </w:r>
      <w:r w:rsidR="006E1186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6E1186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עדיפות </w:t>
      </w:r>
      <w:r w:rsidR="006E1186">
        <w:rPr>
          <w:rFonts w:ascii="David" w:hAnsi="David" w:cs="David" w:hint="cs"/>
          <w:sz w:val="24"/>
          <w:szCs w:val="24"/>
          <w:rtl/>
        </w:rPr>
        <w:t>ב</w:t>
      </w:r>
      <w:r w:rsidR="006E1186" w:rsidRPr="00D732C6">
        <w:rPr>
          <w:rFonts w:ascii="David" w:hAnsi="David" w:cs="David"/>
          <w:sz w:val="24"/>
          <w:szCs w:val="24"/>
          <w:rtl/>
        </w:rPr>
        <w:t xml:space="preserve">התמודדות </w:t>
      </w:r>
      <w:r w:rsidRPr="00D732C6">
        <w:rPr>
          <w:rFonts w:ascii="David" w:hAnsi="David" w:cs="David"/>
          <w:sz w:val="24"/>
          <w:szCs w:val="24"/>
          <w:rtl/>
        </w:rPr>
        <w:t>עם האתגר</w:t>
      </w:r>
      <w:r w:rsidRPr="00D732C6">
        <w:rPr>
          <w:rFonts w:ascii="David" w:hAnsi="David" w:cs="David" w:hint="cs"/>
          <w:sz w:val="24"/>
          <w:szCs w:val="24"/>
          <w:rtl/>
        </w:rPr>
        <w:t>ים השונים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08DC8B0C" w14:textId="77777777" w:rsidR="00A21697" w:rsidRPr="00A21697" w:rsidRDefault="00A21697" w:rsidP="00F976B1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21697">
        <w:rPr>
          <w:rFonts w:ascii="David" w:hAnsi="David" w:cs="David" w:hint="cs"/>
          <w:b/>
          <w:bCs/>
          <w:sz w:val="24"/>
          <w:szCs w:val="24"/>
          <w:u w:val="single"/>
          <w:rtl/>
        </w:rPr>
        <w:t>חשיבות העבודה לביטחון הלאומי</w:t>
      </w:r>
    </w:p>
    <w:p w14:paraId="0FCEF89F" w14:textId="2C436B92" w:rsidR="006E1186" w:rsidRPr="006455E0" w:rsidRDefault="006E1186" w:rsidP="00CB7830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בניסיון </w:t>
      </w:r>
      <w:r w:rsidRPr="006455E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לשמור </w:t>
      </w:r>
      <w:r w:rsidRPr="006455E0">
        <w:rPr>
          <w:rFonts w:ascii="David" w:hAnsi="David" w:cs="David"/>
          <w:sz w:val="24"/>
          <w:szCs w:val="24"/>
          <w:rtl/>
        </w:rPr>
        <w:t xml:space="preserve">על נכסי חלל </w:t>
      </w:r>
      <w:r>
        <w:rPr>
          <w:rFonts w:ascii="David" w:hAnsi="David" w:cs="David" w:hint="cs"/>
          <w:sz w:val="24"/>
          <w:szCs w:val="24"/>
          <w:rtl/>
        </w:rPr>
        <w:t>מת</w:t>
      </w:r>
      <w:r w:rsidRPr="006455E0">
        <w:rPr>
          <w:rFonts w:ascii="David" w:hAnsi="David" w:cs="David"/>
          <w:sz w:val="24"/>
          <w:szCs w:val="24"/>
          <w:rtl/>
        </w:rPr>
        <w:t xml:space="preserve">קיימת בעיה מובנית, שכן קצב התפתחות האיומים על נכסים אלו, </w:t>
      </w:r>
      <w:r>
        <w:rPr>
          <w:rFonts w:ascii="David" w:hAnsi="David" w:cs="David" w:hint="cs"/>
          <w:sz w:val="24"/>
          <w:szCs w:val="24"/>
          <w:rtl/>
        </w:rPr>
        <w:t>אינו</w:t>
      </w:r>
      <w:r w:rsidRPr="006455E0">
        <w:rPr>
          <w:rFonts w:ascii="David" w:hAnsi="David" w:cs="David"/>
          <w:sz w:val="24"/>
          <w:szCs w:val="24"/>
          <w:rtl/>
        </w:rPr>
        <w:t xml:space="preserve"> תואם בהכרח את קצב פיתוח ההגנות עליהם.  מרגע תכנון ראשוני של לוו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6455E0">
        <w:rPr>
          <w:rFonts w:ascii="David" w:hAnsi="David" w:cs="David"/>
          <w:sz w:val="24"/>
          <w:szCs w:val="24"/>
          <w:rtl/>
        </w:rPr>
        <w:t>ין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6455E0">
        <w:rPr>
          <w:rFonts w:ascii="David" w:hAnsi="David" w:cs="David"/>
          <w:sz w:val="24"/>
          <w:szCs w:val="24"/>
          <w:rtl/>
        </w:rPr>
        <w:t xml:space="preserve">ועד לשיגורו, עוברות שנים לא מעטות, לעיתים אף </w:t>
      </w:r>
      <w:r>
        <w:rPr>
          <w:rFonts w:ascii="David" w:hAnsi="David" w:cs="David" w:hint="cs"/>
          <w:sz w:val="24"/>
          <w:szCs w:val="24"/>
          <w:rtl/>
        </w:rPr>
        <w:t>חמש</w:t>
      </w:r>
      <w:r w:rsidRPr="006455E0">
        <w:rPr>
          <w:rFonts w:ascii="David" w:hAnsi="David" w:cs="David"/>
          <w:sz w:val="24"/>
          <w:szCs w:val="24"/>
          <w:rtl/>
        </w:rPr>
        <w:t xml:space="preserve"> שנים ויותר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6455E0">
        <w:rPr>
          <w:rFonts w:ascii="David" w:hAnsi="David" w:cs="David"/>
          <w:sz w:val="24"/>
          <w:szCs w:val="24"/>
          <w:rtl/>
        </w:rPr>
        <w:t xml:space="preserve"> לאחר השיגור, באופן כללי, לא ניתן יותר לבצע שינויים בלוו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6455E0">
        <w:rPr>
          <w:rFonts w:ascii="David" w:hAnsi="David" w:cs="David"/>
          <w:sz w:val="24"/>
          <w:szCs w:val="24"/>
          <w:rtl/>
        </w:rPr>
        <w:t>ין, בוודאי שלא בחומרה ובשינויי ת</w:t>
      </w:r>
      <w:r>
        <w:rPr>
          <w:rFonts w:ascii="David" w:hAnsi="David" w:cs="David" w:hint="cs"/>
          <w:sz w:val="24"/>
          <w:szCs w:val="24"/>
          <w:rtl/>
        </w:rPr>
        <w:t>ו</w:t>
      </w:r>
      <w:r w:rsidR="00AA16CD">
        <w:rPr>
          <w:rFonts w:ascii="David" w:hAnsi="David" w:cs="David"/>
          <w:sz w:val="24"/>
          <w:szCs w:val="24"/>
          <w:rtl/>
        </w:rPr>
        <w:t xml:space="preserve">כן. </w:t>
      </w:r>
      <w:r>
        <w:rPr>
          <w:rFonts w:ascii="David" w:hAnsi="David" w:cs="David" w:hint="cs"/>
          <w:sz w:val="24"/>
          <w:szCs w:val="24"/>
          <w:rtl/>
        </w:rPr>
        <w:t xml:space="preserve">מנגד, </w:t>
      </w:r>
      <w:r w:rsidRPr="006455E0">
        <w:rPr>
          <w:rFonts w:ascii="David" w:hAnsi="David" w:cs="David"/>
          <w:sz w:val="24"/>
          <w:szCs w:val="24"/>
          <w:rtl/>
        </w:rPr>
        <w:t xml:space="preserve">האיומים עליו מתקדמים ומתעדכנים כל העת, כך שבפועל נדרש לחזות את העתיד בתחום הסיכונים </w:t>
      </w:r>
      <w:r w:rsidR="00E23209" w:rsidRPr="006455E0">
        <w:rPr>
          <w:rFonts w:ascii="David" w:hAnsi="David" w:cs="David" w:hint="cs"/>
          <w:sz w:val="24"/>
          <w:szCs w:val="24"/>
          <w:rtl/>
        </w:rPr>
        <w:t>ללווייניו</w:t>
      </w:r>
      <w:r w:rsidR="00E23209" w:rsidRPr="006455E0">
        <w:rPr>
          <w:rFonts w:ascii="David" w:hAnsi="David" w:cs="David" w:hint="eastAsia"/>
          <w:sz w:val="24"/>
          <w:szCs w:val="24"/>
          <w:rtl/>
        </w:rPr>
        <w:t>ת</w:t>
      </w:r>
      <w:r w:rsidRPr="006455E0">
        <w:rPr>
          <w:rFonts w:ascii="David" w:hAnsi="David" w:cs="David"/>
          <w:sz w:val="24"/>
          <w:szCs w:val="24"/>
          <w:rtl/>
        </w:rPr>
        <w:t>, על מנת לתת מענה לאיומים העתידיים עליו בטווח של מספר</w:t>
      </w:r>
      <w:r>
        <w:rPr>
          <w:rFonts w:ascii="David" w:hAnsi="David" w:cs="David" w:hint="cs"/>
          <w:sz w:val="24"/>
          <w:szCs w:val="24"/>
          <w:rtl/>
        </w:rPr>
        <w:t xml:space="preserve"> שנים</w:t>
      </w:r>
      <w:r w:rsidRPr="006455E0">
        <w:rPr>
          <w:rFonts w:ascii="David" w:hAnsi="David" w:cs="David"/>
          <w:sz w:val="24"/>
          <w:szCs w:val="24"/>
          <w:rtl/>
        </w:rPr>
        <w:t xml:space="preserve">.  זהו אתגר </w:t>
      </w:r>
      <w:r w:rsidR="00AA16CD">
        <w:rPr>
          <w:rFonts w:ascii="David" w:hAnsi="David" w:cs="David" w:hint="cs"/>
          <w:sz w:val="24"/>
          <w:szCs w:val="24"/>
          <w:rtl/>
        </w:rPr>
        <w:t xml:space="preserve">מורכב </w:t>
      </w:r>
      <w:r w:rsidRPr="006455E0">
        <w:rPr>
          <w:rFonts w:ascii="David" w:hAnsi="David" w:cs="David"/>
          <w:sz w:val="24"/>
          <w:szCs w:val="24"/>
          <w:rtl/>
        </w:rPr>
        <w:t xml:space="preserve">שיש לו משמעויות נרחבות על הביטחון הלאומי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Pr="006455E0">
        <w:rPr>
          <w:rFonts w:ascii="David" w:hAnsi="David" w:cs="David"/>
          <w:sz w:val="24"/>
          <w:szCs w:val="24"/>
          <w:rtl/>
        </w:rPr>
        <w:t xml:space="preserve">לא רק בהיבטי הקיימות של </w:t>
      </w:r>
      <w:r w:rsidR="00E23209" w:rsidRPr="006455E0">
        <w:rPr>
          <w:rFonts w:ascii="David" w:hAnsi="David" w:cs="David" w:hint="cs"/>
          <w:sz w:val="24"/>
          <w:szCs w:val="24"/>
          <w:rtl/>
        </w:rPr>
        <w:t>לווי</w:t>
      </w:r>
      <w:r w:rsidR="00E23209">
        <w:rPr>
          <w:rFonts w:ascii="David" w:hAnsi="David" w:cs="David" w:hint="cs"/>
          <w:sz w:val="24"/>
          <w:szCs w:val="24"/>
          <w:rtl/>
        </w:rPr>
        <w:t>י</w:t>
      </w:r>
      <w:r w:rsidR="00E23209" w:rsidRPr="006455E0">
        <w:rPr>
          <w:rFonts w:ascii="David" w:hAnsi="David" w:cs="David" w:hint="cs"/>
          <w:sz w:val="24"/>
          <w:szCs w:val="24"/>
          <w:rtl/>
        </w:rPr>
        <w:t>ניו</w:t>
      </w:r>
      <w:r w:rsidR="00E23209" w:rsidRPr="006455E0">
        <w:rPr>
          <w:rFonts w:ascii="David" w:hAnsi="David" w:cs="David" w:hint="eastAsia"/>
          <w:sz w:val="24"/>
          <w:szCs w:val="24"/>
          <w:rtl/>
        </w:rPr>
        <w:t>ת</w:t>
      </w:r>
      <w:r w:rsidRPr="006455E0">
        <w:rPr>
          <w:rFonts w:ascii="David" w:hAnsi="David" w:cs="David"/>
          <w:sz w:val="24"/>
          <w:szCs w:val="24"/>
          <w:rtl/>
        </w:rPr>
        <w:t xml:space="preserve"> צבאית, כי אם גם בהיבטי הקיימות של </w:t>
      </w:r>
      <w:r w:rsidR="00E23209" w:rsidRPr="006455E0">
        <w:rPr>
          <w:rFonts w:ascii="David" w:hAnsi="David" w:cs="David" w:hint="cs"/>
          <w:sz w:val="24"/>
          <w:szCs w:val="24"/>
          <w:rtl/>
        </w:rPr>
        <w:t>לווי</w:t>
      </w:r>
      <w:r w:rsidR="00E23209">
        <w:rPr>
          <w:rFonts w:ascii="David" w:hAnsi="David" w:cs="David" w:hint="cs"/>
          <w:sz w:val="24"/>
          <w:szCs w:val="24"/>
          <w:rtl/>
        </w:rPr>
        <w:t>י</w:t>
      </w:r>
      <w:r w:rsidR="00E23209" w:rsidRPr="006455E0">
        <w:rPr>
          <w:rFonts w:ascii="David" w:hAnsi="David" w:cs="David" w:hint="cs"/>
          <w:sz w:val="24"/>
          <w:szCs w:val="24"/>
          <w:rtl/>
        </w:rPr>
        <w:t>ניו</w:t>
      </w:r>
      <w:r w:rsidR="00E23209" w:rsidRPr="006455E0">
        <w:rPr>
          <w:rFonts w:ascii="David" w:hAnsi="David" w:cs="David" w:hint="eastAsia"/>
          <w:sz w:val="24"/>
          <w:szCs w:val="24"/>
          <w:rtl/>
        </w:rPr>
        <w:t>ת</w:t>
      </w:r>
      <w:r w:rsidRPr="006455E0">
        <w:rPr>
          <w:rFonts w:ascii="David" w:hAnsi="David" w:cs="David"/>
          <w:sz w:val="24"/>
          <w:szCs w:val="24"/>
          <w:rtl/>
        </w:rPr>
        <w:t xml:space="preserve"> אזרחית העלולה לשבש באופן קריטי את מרקם החיים, הכלכלה, התחבורה, התקשורת, והתשתיות ה</w:t>
      </w:r>
      <w:r>
        <w:rPr>
          <w:rFonts w:ascii="David" w:hAnsi="David" w:cs="David" w:hint="cs"/>
          <w:sz w:val="24"/>
          <w:szCs w:val="24"/>
          <w:rtl/>
        </w:rPr>
        <w:t xml:space="preserve">מרכזיות </w:t>
      </w:r>
      <w:r w:rsidRPr="006455E0">
        <w:rPr>
          <w:rFonts w:ascii="David" w:hAnsi="David" w:cs="David"/>
          <w:sz w:val="24"/>
          <w:szCs w:val="24"/>
          <w:rtl/>
        </w:rPr>
        <w:t>של המדינה.</w:t>
      </w:r>
    </w:p>
    <w:p w14:paraId="12249427" w14:textId="77777777" w:rsidR="007F73B3" w:rsidRPr="007F73B3" w:rsidRDefault="00B411E3" w:rsidP="00E52480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ייחודיות</w:t>
      </w:r>
      <w:r>
        <w:rPr>
          <w:rFonts w:ascii="David" w:hAnsi="David" w:cs="David" w:hint="eastAsia"/>
          <w:sz w:val="24"/>
          <w:szCs w:val="24"/>
          <w:rtl/>
        </w:rPr>
        <w:t>ה</w:t>
      </w:r>
      <w:r w:rsidR="00A21697">
        <w:rPr>
          <w:rFonts w:ascii="David" w:hAnsi="David" w:cs="David" w:hint="cs"/>
          <w:sz w:val="24"/>
          <w:szCs w:val="24"/>
          <w:rtl/>
        </w:rPr>
        <w:t xml:space="preserve"> של העבודה</w:t>
      </w:r>
      <w:r>
        <w:rPr>
          <w:rFonts w:ascii="David" w:hAnsi="David" w:cs="David" w:hint="cs"/>
          <w:sz w:val="24"/>
          <w:szCs w:val="24"/>
          <w:rtl/>
        </w:rPr>
        <w:t xml:space="preserve"> וחשיבותה לביטחון הלאומי,</w:t>
      </w:r>
      <w:r w:rsidR="00A21697">
        <w:rPr>
          <w:rFonts w:ascii="David" w:hAnsi="David" w:cs="David" w:hint="cs"/>
          <w:sz w:val="24"/>
          <w:szCs w:val="24"/>
          <w:rtl/>
        </w:rPr>
        <w:t xml:space="preserve"> </w:t>
      </w:r>
      <w:r w:rsidR="006E1186">
        <w:rPr>
          <w:rFonts w:ascii="David" w:hAnsi="David" w:cs="David" w:hint="cs"/>
          <w:sz w:val="24"/>
          <w:szCs w:val="24"/>
          <w:rtl/>
        </w:rPr>
        <w:t>הינן</w:t>
      </w:r>
      <w:r>
        <w:rPr>
          <w:rFonts w:ascii="David" w:hAnsi="David" w:cs="David" w:hint="cs"/>
          <w:sz w:val="24"/>
          <w:szCs w:val="24"/>
          <w:rtl/>
        </w:rPr>
        <w:t>,</w:t>
      </w:r>
      <w:r w:rsidR="00A21697">
        <w:rPr>
          <w:rFonts w:ascii="David" w:hAnsi="David" w:cs="David" w:hint="cs"/>
          <w:sz w:val="24"/>
          <w:szCs w:val="24"/>
          <w:rtl/>
        </w:rPr>
        <w:t xml:space="preserve"> בבחינה רחבה ובראי</w:t>
      </w:r>
      <w:r w:rsidR="009E5036">
        <w:rPr>
          <w:rFonts w:ascii="David" w:hAnsi="David" w:cs="David" w:hint="cs"/>
          <w:sz w:val="24"/>
          <w:szCs w:val="24"/>
          <w:rtl/>
        </w:rPr>
        <w:t>י</w:t>
      </w:r>
      <w:r w:rsidR="00A21697">
        <w:rPr>
          <w:rFonts w:ascii="David" w:hAnsi="David" w:cs="David" w:hint="cs"/>
          <w:sz w:val="24"/>
          <w:szCs w:val="24"/>
          <w:rtl/>
        </w:rPr>
        <w:t>ה אסטרטגית של מערכת תפוקות החלל עליהן נסמכת מדינת ישראל</w:t>
      </w:r>
      <w:r w:rsidR="009E503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- עצמאיות וזרות, לרבות שיתופי פעולה, בריתות ואמנות בין לאומיות</w:t>
      </w:r>
      <w:r w:rsidR="00A21697">
        <w:rPr>
          <w:rFonts w:ascii="David" w:hAnsi="David" w:cs="David" w:hint="cs"/>
          <w:sz w:val="24"/>
          <w:szCs w:val="24"/>
          <w:rtl/>
        </w:rPr>
        <w:t xml:space="preserve"> (בשונה מבחינת יכולת טכנולוגית להגנה על לוו</w:t>
      </w:r>
      <w:r w:rsidR="00AA16CD">
        <w:rPr>
          <w:rFonts w:ascii="David" w:hAnsi="David" w:cs="David" w:hint="cs"/>
          <w:sz w:val="24"/>
          <w:szCs w:val="24"/>
          <w:rtl/>
        </w:rPr>
        <w:t>י</w:t>
      </w:r>
      <w:r w:rsidR="00A21697">
        <w:rPr>
          <w:rFonts w:ascii="David" w:hAnsi="David" w:cs="David" w:hint="cs"/>
          <w:sz w:val="24"/>
          <w:szCs w:val="24"/>
          <w:rtl/>
        </w:rPr>
        <w:t>ין או תחנת קרקע)</w:t>
      </w:r>
      <w:r>
        <w:rPr>
          <w:rFonts w:ascii="David" w:hAnsi="David" w:cs="David" w:hint="cs"/>
          <w:sz w:val="24"/>
          <w:szCs w:val="24"/>
          <w:rtl/>
        </w:rPr>
        <w:t>.</w:t>
      </w:r>
      <w:r w:rsidR="00A2169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ובחינת</w:t>
      </w:r>
      <w:r w:rsidR="00A2169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קשת מענים רחבה להתמודדות עם האתגרים.</w:t>
      </w:r>
    </w:p>
    <w:p w14:paraId="20544BF9" w14:textId="77777777" w:rsidR="00E23209" w:rsidRDefault="00E23209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074A1C9" w14:textId="77777777" w:rsidR="00E23209" w:rsidRDefault="00E23209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156F57E4" w14:textId="77777777" w:rsidR="008C7C05" w:rsidRPr="00D732C6" w:rsidRDefault="008C7C05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שאלת המחקר</w:t>
      </w:r>
    </w:p>
    <w:p w14:paraId="617A19D8" w14:textId="31829921" w:rsidR="00E23209" w:rsidRPr="00A3186F" w:rsidRDefault="000F09A7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מה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>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>ההשלכות</w:t>
      </w:r>
      <w:r w:rsidR="00F774B7">
        <w:rPr>
          <w:rFonts w:ascii="David" w:hAnsi="David" w:cs="David" w:hint="cs"/>
          <w:b/>
          <w:bCs/>
          <w:sz w:val="24"/>
          <w:szCs w:val="24"/>
          <w:rtl/>
        </w:rPr>
        <w:t>, האזרחיות והצבאיות,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 xml:space="preserve"> של </w:t>
      </w:r>
      <w:r w:rsidR="00F774B7">
        <w:rPr>
          <w:rFonts w:ascii="David" w:hAnsi="David" w:cs="David" w:hint="cs"/>
          <w:b/>
          <w:bCs/>
          <w:sz w:val="24"/>
          <w:szCs w:val="24"/>
          <w:rtl/>
        </w:rPr>
        <w:t xml:space="preserve">התממשות </w:t>
      </w:r>
      <w:r w:rsidR="00F36FA8" w:rsidRPr="00A3186F">
        <w:rPr>
          <w:rFonts w:ascii="David" w:hAnsi="David" w:cs="David"/>
          <w:b/>
          <w:bCs/>
          <w:sz w:val="24"/>
          <w:szCs w:val="24"/>
          <w:rtl/>
        </w:rPr>
        <w:t>האיומים הפוטנציאלים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A16CD">
        <w:rPr>
          <w:rFonts w:ascii="David" w:hAnsi="David" w:cs="David" w:hint="cs"/>
          <w:b/>
          <w:bCs/>
          <w:sz w:val="24"/>
          <w:szCs w:val="24"/>
          <w:rtl/>
        </w:rPr>
        <w:t>כנגד</w:t>
      </w:r>
      <w:r w:rsidR="00F36FA8" w:rsidRPr="00A3186F">
        <w:rPr>
          <w:rFonts w:ascii="David" w:hAnsi="David" w:cs="David"/>
          <w:b/>
          <w:bCs/>
          <w:sz w:val="24"/>
          <w:szCs w:val="24"/>
          <w:rtl/>
        </w:rPr>
        <w:t xml:space="preserve"> נכסי החלל של מדינת ישראל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 xml:space="preserve"> על ה</w:t>
      </w:r>
      <w:r>
        <w:rPr>
          <w:rFonts w:ascii="David" w:hAnsi="David" w:cs="David" w:hint="cs"/>
          <w:b/>
          <w:bCs/>
          <w:sz w:val="24"/>
          <w:szCs w:val="24"/>
          <w:rtl/>
        </w:rPr>
        <w:t>ביטחון הלאומי של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AA16CD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F36FA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8C7C05" w:rsidRPr="00A3186F">
        <w:rPr>
          <w:rFonts w:ascii="David" w:hAnsi="David" w:cs="David"/>
          <w:b/>
          <w:bCs/>
          <w:sz w:val="24"/>
          <w:szCs w:val="24"/>
          <w:rtl/>
        </w:rPr>
        <w:t xml:space="preserve">כיצד נכון לפעול על מנת </w:t>
      </w:r>
      <w:r w:rsidR="00A3186F">
        <w:rPr>
          <w:rFonts w:ascii="David" w:hAnsi="David" w:cs="David" w:hint="cs"/>
          <w:b/>
          <w:bCs/>
          <w:sz w:val="24"/>
          <w:szCs w:val="24"/>
          <w:rtl/>
        </w:rPr>
        <w:t>להתמודד עם האתגר</w:t>
      </w:r>
      <w:r w:rsidR="001C7FFB" w:rsidRPr="00A3186F">
        <w:rPr>
          <w:rFonts w:ascii="David" w:hAnsi="David" w:cs="David"/>
          <w:b/>
          <w:bCs/>
          <w:sz w:val="24"/>
          <w:szCs w:val="24"/>
          <w:rtl/>
        </w:rPr>
        <w:t>?</w:t>
      </w:r>
    </w:p>
    <w:p w14:paraId="243E540E" w14:textId="7A395FB3" w:rsidR="00A446B9" w:rsidRPr="00D732C6" w:rsidRDefault="00E50741" w:rsidP="00487757">
      <w:pPr>
        <w:spacing w:before="240" w:after="120" w:line="48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ש</w:t>
      </w:r>
      <w:r w:rsidR="00A446B9"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t>אלות משנה</w:t>
      </w:r>
    </w:p>
    <w:p w14:paraId="062B55BC" w14:textId="77777777" w:rsidR="00FF6E08" w:rsidRPr="00D732C6" w:rsidRDefault="00FF6E08" w:rsidP="00487757">
      <w:pPr>
        <w:pStyle w:val="a6"/>
        <w:numPr>
          <w:ilvl w:val="0"/>
          <w:numId w:val="13"/>
        </w:numPr>
        <w:spacing w:before="240" w:after="12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מהן המגמות העולמיות בפיתוח טכנולוגיות</w:t>
      </w:r>
      <w:r w:rsidR="00792127">
        <w:rPr>
          <w:rFonts w:ascii="David" w:hAnsi="David" w:cs="David" w:hint="cs"/>
          <w:sz w:val="24"/>
          <w:szCs w:val="24"/>
          <w:rtl/>
        </w:rPr>
        <w:t>,</w:t>
      </w:r>
      <w:r w:rsidRPr="00D732C6">
        <w:rPr>
          <w:rFonts w:ascii="David" w:hAnsi="David" w:cs="David"/>
          <w:sz w:val="24"/>
          <w:szCs w:val="24"/>
          <w:rtl/>
        </w:rPr>
        <w:t xml:space="preserve"> </w:t>
      </w:r>
      <w:r w:rsidR="00E119B3">
        <w:rPr>
          <w:rFonts w:ascii="David" w:hAnsi="David" w:cs="David" w:hint="cs"/>
          <w:sz w:val="24"/>
          <w:szCs w:val="24"/>
          <w:rtl/>
        </w:rPr>
        <w:t>שעלולות</w:t>
      </w:r>
      <w:r w:rsidRPr="00D732C6">
        <w:rPr>
          <w:rFonts w:ascii="David" w:hAnsi="David" w:cs="David"/>
          <w:sz w:val="24"/>
          <w:szCs w:val="24"/>
          <w:rtl/>
        </w:rPr>
        <w:t xml:space="preserve"> להביא לפגיעה בנכסי חלל</w:t>
      </w:r>
      <w:r w:rsidR="00792127">
        <w:rPr>
          <w:rFonts w:ascii="David" w:hAnsi="David" w:cs="David" w:hint="cs"/>
          <w:sz w:val="24"/>
          <w:szCs w:val="24"/>
          <w:rtl/>
        </w:rPr>
        <w:t xml:space="preserve"> בעשור הקרוב</w:t>
      </w:r>
      <w:r w:rsidRPr="00D732C6">
        <w:rPr>
          <w:rFonts w:ascii="David" w:hAnsi="David" w:cs="David"/>
          <w:sz w:val="24"/>
          <w:szCs w:val="24"/>
          <w:rtl/>
        </w:rPr>
        <w:t>?</w:t>
      </w:r>
    </w:p>
    <w:p w14:paraId="4784CD10" w14:textId="77777777" w:rsidR="00BF681D" w:rsidRDefault="00BF681D" w:rsidP="00BF681D">
      <w:pPr>
        <w:pStyle w:val="a6"/>
        <w:numPr>
          <w:ilvl w:val="0"/>
          <w:numId w:val="13"/>
        </w:numPr>
        <w:spacing w:before="240" w:after="120"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מהם האיומים</w:t>
      </w:r>
      <w:r w:rsidR="00F36FA8">
        <w:rPr>
          <w:rFonts w:ascii="David" w:hAnsi="David" w:cs="David" w:hint="cs"/>
          <w:sz w:val="24"/>
          <w:szCs w:val="24"/>
          <w:rtl/>
        </w:rPr>
        <w:t xml:space="preserve"> הנוכחיים</w:t>
      </w:r>
      <w:r>
        <w:rPr>
          <w:rFonts w:ascii="David" w:hAnsi="David" w:cs="David" w:hint="cs"/>
          <w:sz w:val="24"/>
          <w:szCs w:val="24"/>
          <w:rtl/>
        </w:rPr>
        <w:t xml:space="preserve"> על נכסי החלל של ישראל</w:t>
      </w:r>
      <w:r w:rsidR="00F36FA8">
        <w:rPr>
          <w:rFonts w:ascii="David" w:hAnsi="David" w:cs="David" w:hint="cs"/>
          <w:sz w:val="24"/>
          <w:szCs w:val="24"/>
          <w:rtl/>
        </w:rPr>
        <w:t xml:space="preserve"> </w:t>
      </w:r>
      <w:r w:rsidR="00F36FA8">
        <w:rPr>
          <w:rFonts w:ascii="David" w:hAnsi="David" w:cs="David"/>
          <w:sz w:val="24"/>
          <w:szCs w:val="24"/>
          <w:rtl/>
        </w:rPr>
        <w:t>–</w:t>
      </w:r>
      <w:r w:rsidR="00F36FA8">
        <w:rPr>
          <w:rFonts w:ascii="David" w:hAnsi="David" w:cs="David" w:hint="cs"/>
          <w:sz w:val="24"/>
          <w:szCs w:val="24"/>
          <w:rtl/>
        </w:rPr>
        <w:t xml:space="preserve"> אזרחיים וצבאיים</w:t>
      </w:r>
      <w:r w:rsidR="003C71F2">
        <w:rPr>
          <w:rFonts w:ascii="David" w:hAnsi="David" w:cs="David" w:hint="cs"/>
          <w:sz w:val="24"/>
          <w:szCs w:val="24"/>
          <w:rtl/>
        </w:rPr>
        <w:t>, ומהי משמעות הפגיעה בהם</w:t>
      </w:r>
      <w:r>
        <w:rPr>
          <w:rFonts w:ascii="David" w:hAnsi="David" w:cs="David" w:hint="cs"/>
          <w:sz w:val="24"/>
          <w:szCs w:val="24"/>
          <w:rtl/>
        </w:rPr>
        <w:t>?</w:t>
      </w:r>
    </w:p>
    <w:p w14:paraId="4CBBA864" w14:textId="6E7B7321" w:rsidR="00BF681D" w:rsidRDefault="00BF681D" w:rsidP="00BF681D">
      <w:pPr>
        <w:pStyle w:val="a6"/>
        <w:numPr>
          <w:ilvl w:val="0"/>
          <w:numId w:val="13"/>
        </w:numPr>
        <w:spacing w:before="240" w:after="120" w:line="48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מהן ה</w:t>
      </w:r>
      <w:r w:rsidRPr="00D732C6">
        <w:rPr>
          <w:rFonts w:ascii="David" w:hAnsi="David" w:cs="David"/>
          <w:sz w:val="24"/>
          <w:szCs w:val="24"/>
          <w:rtl/>
        </w:rPr>
        <w:t xml:space="preserve">יכולות </w:t>
      </w:r>
      <w:r w:rsidR="00E23209">
        <w:rPr>
          <w:rFonts w:ascii="David" w:hAnsi="David" w:cs="David" w:hint="cs"/>
          <w:sz w:val="24"/>
          <w:szCs w:val="24"/>
          <w:rtl/>
        </w:rPr>
        <w:t>החיצוניות (זרות ומקומיות),</w:t>
      </w:r>
      <w:r w:rsidR="00E23209" w:rsidRPr="00D732C6">
        <w:rPr>
          <w:rFonts w:ascii="David" w:hAnsi="David" w:cs="David"/>
          <w:sz w:val="24"/>
          <w:szCs w:val="24"/>
          <w:rtl/>
        </w:rPr>
        <w:t xml:space="preserve"> </w:t>
      </w:r>
      <w:r w:rsidRPr="00D732C6">
        <w:rPr>
          <w:rFonts w:ascii="David" w:hAnsi="David" w:cs="David"/>
          <w:sz w:val="24"/>
          <w:szCs w:val="24"/>
          <w:rtl/>
        </w:rPr>
        <w:t>המשמשות תשתית לרציפות התפקוד</w:t>
      </w:r>
      <w:r w:rsidR="00AA16CD">
        <w:rPr>
          <w:rFonts w:ascii="David" w:hAnsi="David" w:cs="David" w:hint="cs"/>
          <w:sz w:val="24"/>
          <w:szCs w:val="24"/>
          <w:rtl/>
        </w:rPr>
        <w:t>ית</w:t>
      </w:r>
      <w:r w:rsidRPr="00D732C6">
        <w:rPr>
          <w:rFonts w:ascii="David" w:hAnsi="David" w:cs="David"/>
          <w:sz w:val="24"/>
          <w:szCs w:val="24"/>
          <w:rtl/>
        </w:rPr>
        <w:t xml:space="preserve"> </w:t>
      </w:r>
      <w:r w:rsidR="00AA16CD">
        <w:rPr>
          <w:rFonts w:ascii="David" w:hAnsi="David" w:cs="David" w:hint="cs"/>
          <w:sz w:val="24"/>
          <w:szCs w:val="24"/>
          <w:rtl/>
        </w:rPr>
        <w:t>של מדינת ישראל</w:t>
      </w:r>
      <w:r w:rsidRPr="00D732C6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אשר עלולות להיות מאוימות ומהי התלות בהן?</w:t>
      </w:r>
    </w:p>
    <w:p w14:paraId="3A7510B9" w14:textId="77777777" w:rsidR="00FF6E08" w:rsidRPr="003C71F2" w:rsidRDefault="00FF6E08" w:rsidP="00E52480">
      <w:pPr>
        <w:pStyle w:val="a6"/>
        <w:numPr>
          <w:ilvl w:val="0"/>
          <w:numId w:val="13"/>
        </w:numPr>
        <w:spacing w:before="240" w:after="120" w:line="480" w:lineRule="auto"/>
        <w:jc w:val="both"/>
        <w:rPr>
          <w:rFonts w:ascii="David" w:hAnsi="David" w:cs="David"/>
          <w:sz w:val="24"/>
          <w:szCs w:val="24"/>
        </w:rPr>
      </w:pPr>
      <w:r w:rsidRPr="003C71F2">
        <w:rPr>
          <w:rFonts w:ascii="David" w:hAnsi="David" w:cs="David"/>
          <w:sz w:val="24"/>
          <w:szCs w:val="24"/>
          <w:rtl/>
        </w:rPr>
        <w:t xml:space="preserve">כיצד משפיעים הסכמים ואמנות בינלאומיות </w:t>
      </w:r>
      <w:r w:rsidR="00F36FA8" w:rsidRPr="003C71F2">
        <w:rPr>
          <w:rFonts w:ascii="David" w:hAnsi="David" w:cs="David" w:hint="eastAsia"/>
          <w:sz w:val="24"/>
          <w:szCs w:val="24"/>
          <w:rtl/>
        </w:rPr>
        <w:t>על</w:t>
      </w:r>
      <w:r w:rsidR="00F36FA8" w:rsidRPr="003C71F2">
        <w:rPr>
          <w:rFonts w:ascii="David" w:hAnsi="David" w:cs="David"/>
          <w:sz w:val="24"/>
          <w:szCs w:val="24"/>
          <w:rtl/>
        </w:rPr>
        <w:t xml:space="preserve"> </w:t>
      </w:r>
      <w:r w:rsidR="00F36FA8" w:rsidRPr="003C71F2">
        <w:rPr>
          <w:rFonts w:ascii="David" w:hAnsi="David" w:cs="David" w:hint="eastAsia"/>
          <w:sz w:val="24"/>
          <w:szCs w:val="24"/>
          <w:rtl/>
        </w:rPr>
        <w:t>ההתמודדות</w:t>
      </w:r>
      <w:r w:rsidR="00F36FA8" w:rsidRPr="003C71F2">
        <w:rPr>
          <w:rFonts w:ascii="David" w:hAnsi="David" w:cs="David"/>
          <w:sz w:val="24"/>
          <w:szCs w:val="24"/>
          <w:rtl/>
        </w:rPr>
        <w:t xml:space="preserve"> </w:t>
      </w:r>
      <w:r w:rsidR="00BF681D" w:rsidRPr="003C71F2">
        <w:rPr>
          <w:rFonts w:ascii="David" w:hAnsi="David" w:cs="David" w:hint="eastAsia"/>
          <w:sz w:val="24"/>
          <w:szCs w:val="24"/>
          <w:rtl/>
        </w:rPr>
        <w:t>עם</w:t>
      </w:r>
      <w:r w:rsidRPr="003C71F2">
        <w:rPr>
          <w:rFonts w:ascii="David" w:hAnsi="David" w:cs="David"/>
          <w:sz w:val="24"/>
          <w:szCs w:val="24"/>
          <w:rtl/>
        </w:rPr>
        <w:t xml:space="preserve"> האיום?</w:t>
      </w:r>
      <w:r w:rsidR="00111D3C" w:rsidRPr="00C312D6">
        <w:rPr>
          <w:rFonts w:ascii="David" w:hAnsi="David" w:cs="David"/>
          <w:sz w:val="24"/>
          <w:szCs w:val="24"/>
          <w:rtl/>
        </w:rPr>
        <w:t xml:space="preserve"> </w:t>
      </w:r>
    </w:p>
    <w:p w14:paraId="380F52DD" w14:textId="77777777" w:rsidR="00783ACB" w:rsidRPr="00783ACB" w:rsidRDefault="00783ACB" w:rsidP="00E52480">
      <w:pPr>
        <w:pStyle w:val="a6"/>
        <w:numPr>
          <w:ilvl w:val="0"/>
          <w:numId w:val="13"/>
        </w:numPr>
        <w:spacing w:before="240" w:after="120" w:line="480" w:lineRule="auto"/>
        <w:jc w:val="both"/>
        <w:rPr>
          <w:rFonts w:ascii="David" w:eastAsia="Calibri" w:hAnsi="David" w:cs="David"/>
          <w:sz w:val="24"/>
          <w:szCs w:val="24"/>
        </w:rPr>
      </w:pPr>
      <w:r w:rsidRPr="00783ACB">
        <w:rPr>
          <w:rFonts w:ascii="David" w:eastAsia="Calibri" w:hAnsi="David" w:cs="David"/>
          <w:sz w:val="24"/>
          <w:szCs w:val="24"/>
          <w:rtl/>
        </w:rPr>
        <w:t>מה</w:t>
      </w:r>
      <w:r w:rsidR="00AA16CD">
        <w:rPr>
          <w:rFonts w:ascii="David" w:eastAsia="Calibri" w:hAnsi="David" w:cs="David" w:hint="cs"/>
          <w:sz w:val="24"/>
          <w:szCs w:val="24"/>
          <w:rtl/>
        </w:rPr>
        <w:t xml:space="preserve">ם </w:t>
      </w:r>
      <w:r w:rsidRPr="00783ACB">
        <w:rPr>
          <w:rFonts w:ascii="David" w:eastAsia="Calibri" w:hAnsi="David" w:cs="David"/>
          <w:sz w:val="24"/>
          <w:szCs w:val="24"/>
          <w:rtl/>
        </w:rPr>
        <w:t>המתודולוגיה ואופן קבלת ההחלטות</w:t>
      </w:r>
      <w:r w:rsidR="00AA16CD">
        <w:rPr>
          <w:rFonts w:ascii="David" w:eastAsia="Calibri" w:hAnsi="David" w:cs="David" w:hint="cs"/>
          <w:sz w:val="24"/>
          <w:szCs w:val="24"/>
          <w:rtl/>
        </w:rPr>
        <w:t>,</w:t>
      </w:r>
      <w:r w:rsidRPr="00783ACB">
        <w:rPr>
          <w:rFonts w:ascii="David" w:eastAsia="Calibri" w:hAnsi="David" w:cs="David"/>
          <w:sz w:val="24"/>
          <w:szCs w:val="24"/>
          <w:rtl/>
        </w:rPr>
        <w:t xml:space="preserve"> על פיהן </w:t>
      </w:r>
      <w:r w:rsidR="00AA16CD" w:rsidRPr="00783ACB">
        <w:rPr>
          <w:rFonts w:ascii="David" w:eastAsia="Calibri" w:hAnsi="David" w:cs="David"/>
          <w:sz w:val="24"/>
          <w:szCs w:val="24"/>
          <w:rtl/>
        </w:rPr>
        <w:t xml:space="preserve">צריכה </w:t>
      </w:r>
      <w:r w:rsidRPr="00783ACB">
        <w:rPr>
          <w:rFonts w:ascii="David" w:eastAsia="Calibri" w:hAnsi="David" w:cs="David"/>
          <w:sz w:val="24"/>
          <w:szCs w:val="24"/>
          <w:rtl/>
        </w:rPr>
        <w:t>מדינת ישראל לה</w:t>
      </w:r>
      <w:r>
        <w:rPr>
          <w:rFonts w:ascii="David" w:eastAsia="Calibri" w:hAnsi="David" w:cs="David" w:hint="cs"/>
          <w:sz w:val="24"/>
          <w:szCs w:val="24"/>
          <w:rtl/>
        </w:rPr>
        <w:t>י</w:t>
      </w:r>
      <w:r w:rsidRPr="00783ACB">
        <w:rPr>
          <w:rFonts w:ascii="David" w:eastAsia="Calibri" w:hAnsi="David" w:cs="David"/>
          <w:sz w:val="24"/>
          <w:szCs w:val="24"/>
          <w:rtl/>
        </w:rPr>
        <w:t>ערך לאיומים ולאתגרים בתחום החלל?</w:t>
      </w:r>
    </w:p>
    <w:p w14:paraId="3EEAB0F7" w14:textId="77777777" w:rsidR="00783ACB" w:rsidRDefault="00783ACB" w:rsidP="00783ACB">
      <w:pPr>
        <w:pStyle w:val="a6"/>
        <w:spacing w:before="240" w:after="120" w:line="480" w:lineRule="auto"/>
        <w:ind w:left="643"/>
        <w:jc w:val="both"/>
        <w:rPr>
          <w:rFonts w:ascii="David" w:hAnsi="David" w:cs="David"/>
          <w:sz w:val="24"/>
          <w:szCs w:val="24"/>
        </w:rPr>
      </w:pPr>
    </w:p>
    <w:p w14:paraId="4C93D4E9" w14:textId="77777777" w:rsidR="0014470F" w:rsidRDefault="0014470F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E5BDF09" w14:textId="77777777" w:rsidR="006455E0" w:rsidRDefault="006455E0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58847CC" w14:textId="77777777" w:rsidR="006455E0" w:rsidRDefault="006455E0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8370352" w14:textId="77777777" w:rsidR="004C67C5" w:rsidRDefault="004C67C5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5187530E" w14:textId="77777777" w:rsidR="004C67C5" w:rsidRDefault="004C67C5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F8A1A00" w14:textId="1D232BFC" w:rsidR="004C67C5" w:rsidRDefault="004C67C5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CD0B838" w14:textId="2E381117" w:rsidR="001D156F" w:rsidRDefault="001D156F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7F4638B" w14:textId="77777777" w:rsidR="001D156F" w:rsidRDefault="001D156F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0144AA5" w14:textId="77777777" w:rsidR="0098313E" w:rsidRPr="00D732C6" w:rsidRDefault="00A446B9" w:rsidP="00487757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שיטת המחקר</w:t>
      </w:r>
    </w:p>
    <w:p w14:paraId="25804AD9" w14:textId="77777777" w:rsidR="00D95DCB" w:rsidRPr="00D95DCB" w:rsidRDefault="00D95DCB" w:rsidP="00D95DCB">
      <w:pPr>
        <w:spacing w:after="120" w:line="240" w:lineRule="auto"/>
        <w:ind w:left="6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מחקר איכותני שיתבסס על:</w:t>
      </w:r>
    </w:p>
    <w:p w14:paraId="45C4356F" w14:textId="661F0097" w:rsidR="0041652A" w:rsidRDefault="0041652A" w:rsidP="0056744A">
      <w:pPr>
        <w:pStyle w:val="a6"/>
        <w:numPr>
          <w:ilvl w:val="0"/>
          <w:numId w:val="15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ראיונות עומק עם מומחי ת</w:t>
      </w:r>
      <w:r w:rsidR="004F0CD3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כן</w:t>
      </w:r>
      <w:r w:rsidR="00D95DCB">
        <w:rPr>
          <w:rFonts w:ascii="David" w:hAnsi="David" w:cs="David" w:hint="cs"/>
          <w:sz w:val="24"/>
          <w:szCs w:val="24"/>
          <w:rtl/>
        </w:rPr>
        <w:t xml:space="preserve"> בתחום החלל, </w:t>
      </w:r>
      <w:r w:rsidR="00E23209">
        <w:rPr>
          <w:rFonts w:ascii="David" w:hAnsi="David" w:cs="David" w:hint="cs"/>
          <w:sz w:val="24"/>
          <w:szCs w:val="24"/>
          <w:rtl/>
        </w:rPr>
        <w:t>הלווייניו</w:t>
      </w:r>
      <w:r w:rsidR="00E23209">
        <w:rPr>
          <w:rFonts w:ascii="David" w:hAnsi="David" w:cs="David" w:hint="eastAsia"/>
          <w:sz w:val="24"/>
          <w:szCs w:val="24"/>
          <w:rtl/>
        </w:rPr>
        <w:t>ת</w:t>
      </w:r>
      <w:r w:rsidR="00D95DCB">
        <w:rPr>
          <w:rFonts w:ascii="David" w:hAnsi="David" w:cs="David" w:hint="cs"/>
          <w:sz w:val="24"/>
          <w:szCs w:val="24"/>
          <w:rtl/>
        </w:rPr>
        <w:t xml:space="preserve">, סייבר, </w:t>
      </w:r>
      <w:r w:rsidR="004F0CD3">
        <w:rPr>
          <w:rFonts w:ascii="David" w:hAnsi="David" w:cs="David" w:hint="cs"/>
          <w:sz w:val="24"/>
          <w:szCs w:val="24"/>
          <w:rtl/>
        </w:rPr>
        <w:t xml:space="preserve"> ספקטרום </w:t>
      </w:r>
      <w:r w:rsidR="005F209F">
        <w:rPr>
          <w:rFonts w:ascii="David" w:hAnsi="David" w:cs="David" w:hint="cs"/>
          <w:sz w:val="24"/>
          <w:szCs w:val="24"/>
          <w:rtl/>
        </w:rPr>
        <w:t>ו</w:t>
      </w:r>
      <w:r w:rsidR="00D95DCB">
        <w:rPr>
          <w:rFonts w:ascii="David" w:hAnsi="David" w:cs="David" w:hint="cs"/>
          <w:sz w:val="24"/>
          <w:szCs w:val="24"/>
          <w:rtl/>
        </w:rPr>
        <w:t>מערכות נשק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342B932" w14:textId="77777777" w:rsidR="00D95DCB" w:rsidRDefault="00D95DCB" w:rsidP="0056744A">
      <w:pPr>
        <w:pStyle w:val="a6"/>
        <w:numPr>
          <w:ilvl w:val="0"/>
          <w:numId w:val="15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ראיונות עומק והסתייעות עם מומחים בנושאים של הגנת </w:t>
      </w:r>
      <w:r w:rsidR="004C67C5">
        <w:rPr>
          <w:rFonts w:ascii="David" w:hAnsi="David" w:cs="David" w:hint="cs"/>
          <w:sz w:val="24"/>
          <w:szCs w:val="24"/>
          <w:rtl/>
        </w:rPr>
        <w:t xml:space="preserve">מערכות אמל"ח והגנת </w:t>
      </w:r>
      <w:r>
        <w:rPr>
          <w:rFonts w:ascii="David" w:hAnsi="David" w:cs="David" w:hint="cs"/>
          <w:sz w:val="24"/>
          <w:szCs w:val="24"/>
          <w:rtl/>
        </w:rPr>
        <w:t>אתרים אסטרטגיים, חדשנות ותרבות אסטרטגית, ניהול סיכונים וכו'.</w:t>
      </w:r>
    </w:p>
    <w:p w14:paraId="01C76CCA" w14:textId="77777777" w:rsidR="00783ACB" w:rsidRDefault="00D95DCB" w:rsidP="00783ACB">
      <w:pPr>
        <w:pStyle w:val="a6"/>
        <w:numPr>
          <w:ilvl w:val="0"/>
          <w:numId w:val="15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סקירה ובחינת מקורות ומאמרים </w:t>
      </w:r>
      <w:r w:rsidR="0041652A">
        <w:rPr>
          <w:rFonts w:ascii="David" w:hAnsi="David" w:cs="David" w:hint="cs"/>
          <w:sz w:val="24"/>
          <w:szCs w:val="24"/>
          <w:rtl/>
        </w:rPr>
        <w:t xml:space="preserve">מקצועיים </w:t>
      </w:r>
      <w:r>
        <w:rPr>
          <w:rFonts w:ascii="David" w:hAnsi="David" w:cs="David" w:hint="cs"/>
          <w:sz w:val="24"/>
          <w:szCs w:val="24"/>
          <w:rtl/>
        </w:rPr>
        <w:t>רלוונטיים לנושא מה</w:t>
      </w:r>
      <w:r w:rsidR="0041652A">
        <w:rPr>
          <w:rFonts w:ascii="David" w:hAnsi="David" w:cs="David" w:hint="cs"/>
          <w:sz w:val="24"/>
          <w:szCs w:val="24"/>
          <w:rtl/>
        </w:rPr>
        <w:t>ארץ ו</w:t>
      </w:r>
      <w:r>
        <w:rPr>
          <w:rFonts w:ascii="David" w:hAnsi="David" w:cs="David" w:hint="cs"/>
          <w:sz w:val="24"/>
          <w:szCs w:val="24"/>
          <w:rtl/>
        </w:rPr>
        <w:t>מ</w:t>
      </w:r>
      <w:r w:rsidR="0041652A">
        <w:rPr>
          <w:rFonts w:ascii="David" w:hAnsi="David" w:cs="David" w:hint="cs"/>
          <w:sz w:val="24"/>
          <w:szCs w:val="24"/>
          <w:rtl/>
        </w:rPr>
        <w:t>חו"ל</w:t>
      </w:r>
      <w:r>
        <w:rPr>
          <w:rFonts w:ascii="David" w:hAnsi="David" w:cs="David" w:hint="cs"/>
          <w:sz w:val="24"/>
          <w:szCs w:val="24"/>
          <w:rtl/>
        </w:rPr>
        <w:t xml:space="preserve"> בדגש על השנתיים האחרונות</w:t>
      </w:r>
      <w:r w:rsidR="0041652A">
        <w:rPr>
          <w:rFonts w:ascii="David" w:hAnsi="David" w:cs="David" w:hint="cs"/>
          <w:sz w:val="24"/>
          <w:szCs w:val="24"/>
          <w:rtl/>
        </w:rPr>
        <w:t>.</w:t>
      </w:r>
    </w:p>
    <w:p w14:paraId="5AA528A5" w14:textId="31135E94" w:rsidR="00783ACB" w:rsidRPr="00783ACB" w:rsidRDefault="00783ACB" w:rsidP="00783ACB">
      <w:pPr>
        <w:pStyle w:val="a6"/>
        <w:numPr>
          <w:ilvl w:val="0"/>
          <w:numId w:val="15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 w:rsidRPr="00783ACB">
        <w:rPr>
          <w:rFonts w:ascii="David" w:hAnsi="David" w:cs="David"/>
          <w:sz w:val="24"/>
          <w:szCs w:val="24"/>
          <w:rtl/>
        </w:rPr>
        <w:t xml:space="preserve"> בחינת החלטות ממשלה, דוחות ומחקרים של גופים לאומיים ואזרחיים העוסקים בחלל דוגמת סוכנות החלל הישראלית, </w:t>
      </w:r>
      <w:r w:rsidR="00AA16CD">
        <w:rPr>
          <w:rFonts w:ascii="David" w:hAnsi="David" w:cs="David" w:hint="cs"/>
          <w:sz w:val="24"/>
          <w:szCs w:val="24"/>
          <w:rtl/>
        </w:rPr>
        <w:t>ו</w:t>
      </w:r>
      <w:r w:rsidRPr="00783ACB">
        <w:rPr>
          <w:rFonts w:ascii="David" w:hAnsi="David" w:cs="David"/>
          <w:sz w:val="24"/>
          <w:szCs w:val="24"/>
          <w:rtl/>
        </w:rPr>
        <w:t>ועד</w:t>
      </w:r>
      <w:r w:rsidR="004C67C5">
        <w:rPr>
          <w:rFonts w:ascii="David" w:hAnsi="David" w:cs="David" w:hint="cs"/>
          <w:sz w:val="24"/>
          <w:szCs w:val="24"/>
          <w:rtl/>
        </w:rPr>
        <w:t>ת</w:t>
      </w:r>
      <w:r w:rsidRPr="00783ACB">
        <w:rPr>
          <w:rFonts w:ascii="David" w:hAnsi="David" w:cs="David"/>
          <w:sz w:val="24"/>
          <w:szCs w:val="24"/>
          <w:rtl/>
        </w:rPr>
        <w:t xml:space="preserve"> </w:t>
      </w:r>
      <w:r w:rsidR="004C67C5">
        <w:rPr>
          <w:rFonts w:ascii="David" w:hAnsi="David" w:cs="David" w:hint="cs"/>
          <w:sz w:val="24"/>
          <w:szCs w:val="24"/>
          <w:rtl/>
        </w:rPr>
        <w:t>ה</w:t>
      </w:r>
      <w:r w:rsidRPr="00783ACB">
        <w:rPr>
          <w:rFonts w:ascii="David" w:hAnsi="David" w:cs="David"/>
          <w:sz w:val="24"/>
          <w:szCs w:val="24"/>
          <w:rtl/>
        </w:rPr>
        <w:t>משנה לנושא חלל במשרד המדע, מסמכי חיל האוויר</w:t>
      </w:r>
      <w:r w:rsidR="004C67C5">
        <w:rPr>
          <w:rFonts w:ascii="David" w:hAnsi="David" w:cs="David" w:hint="cs"/>
          <w:sz w:val="24"/>
          <w:szCs w:val="24"/>
          <w:rtl/>
        </w:rPr>
        <w:t>, רפא"ל,</w:t>
      </w:r>
      <w:r w:rsidRPr="00783ACB">
        <w:rPr>
          <w:rFonts w:ascii="David" w:hAnsi="David" w:cs="David"/>
          <w:sz w:val="24"/>
          <w:szCs w:val="24"/>
          <w:rtl/>
        </w:rPr>
        <w:t xml:space="preserve"> </w:t>
      </w:r>
      <w:r w:rsidR="004C67C5">
        <w:rPr>
          <w:rFonts w:ascii="David" w:hAnsi="David" w:cs="David" w:hint="cs"/>
          <w:sz w:val="24"/>
          <w:szCs w:val="24"/>
          <w:rtl/>
        </w:rPr>
        <w:t>ה</w:t>
      </w:r>
      <w:r w:rsidR="004C67C5" w:rsidRPr="00783ACB">
        <w:rPr>
          <w:rFonts w:ascii="David" w:hAnsi="David" w:cs="David"/>
          <w:sz w:val="24"/>
          <w:szCs w:val="24"/>
          <w:rtl/>
        </w:rPr>
        <w:t xml:space="preserve">תעשיה </w:t>
      </w:r>
      <w:r w:rsidR="004C67C5">
        <w:rPr>
          <w:rFonts w:ascii="David" w:hAnsi="David" w:cs="David" w:hint="cs"/>
          <w:sz w:val="24"/>
          <w:szCs w:val="24"/>
          <w:rtl/>
        </w:rPr>
        <w:t>ה</w:t>
      </w:r>
      <w:r w:rsidRPr="00783ACB">
        <w:rPr>
          <w:rFonts w:ascii="David" w:hAnsi="David" w:cs="David"/>
          <w:sz w:val="24"/>
          <w:szCs w:val="24"/>
          <w:rtl/>
        </w:rPr>
        <w:t>אווירית</w:t>
      </w:r>
      <w:r w:rsidR="004C67C5">
        <w:rPr>
          <w:rFonts w:ascii="David" w:hAnsi="David" w:cs="David" w:hint="cs"/>
          <w:sz w:val="24"/>
          <w:szCs w:val="24"/>
          <w:rtl/>
        </w:rPr>
        <w:t xml:space="preserve"> ו</w:t>
      </w:r>
      <w:r w:rsidRPr="00783ACB">
        <w:rPr>
          <w:rFonts w:ascii="David" w:hAnsi="David" w:cs="David"/>
          <w:sz w:val="24"/>
          <w:szCs w:val="24"/>
          <w:rtl/>
        </w:rPr>
        <w:t>דוחות מבקר המדינה בנושא.</w:t>
      </w:r>
    </w:p>
    <w:p w14:paraId="0D1522AE" w14:textId="77777777" w:rsidR="0041652A" w:rsidRDefault="00D95DCB" w:rsidP="0056744A">
      <w:pPr>
        <w:pStyle w:val="a6"/>
        <w:numPr>
          <w:ilvl w:val="0"/>
          <w:numId w:val="15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תכלול</w:t>
      </w:r>
      <w:r w:rsidR="0001424B">
        <w:rPr>
          <w:rFonts w:ascii="David" w:hAnsi="David" w:cs="David" w:hint="cs"/>
          <w:sz w:val="24"/>
          <w:szCs w:val="24"/>
          <w:rtl/>
        </w:rPr>
        <w:t xml:space="preserve"> כלל הסיכונים והאיומים </w:t>
      </w:r>
      <w:r w:rsidR="0041652A">
        <w:rPr>
          <w:rFonts w:ascii="David" w:hAnsi="David" w:cs="David" w:hint="cs"/>
          <w:sz w:val="24"/>
          <w:szCs w:val="24"/>
          <w:rtl/>
        </w:rPr>
        <w:t>במטריצה</w:t>
      </w:r>
      <w:r w:rsidR="0001424B">
        <w:rPr>
          <w:rFonts w:ascii="David" w:hAnsi="David" w:cs="David" w:hint="cs"/>
          <w:sz w:val="24"/>
          <w:szCs w:val="24"/>
          <w:rtl/>
        </w:rPr>
        <w:t xml:space="preserve"> בעלת משקלים שונים לצורך קביעת סדרי עדיפויות לתיעדוף הטיפול באיומים השונים</w:t>
      </w:r>
      <w:r w:rsidR="0041652A">
        <w:rPr>
          <w:rFonts w:ascii="David" w:hAnsi="David" w:cs="David" w:hint="cs"/>
          <w:sz w:val="24"/>
          <w:szCs w:val="24"/>
          <w:rtl/>
        </w:rPr>
        <w:t>.</w:t>
      </w:r>
    </w:p>
    <w:p w14:paraId="7EE0246E" w14:textId="77777777" w:rsidR="0041652A" w:rsidRPr="00DA3F27" w:rsidRDefault="00F974E9" w:rsidP="00F974E9">
      <w:pPr>
        <w:spacing w:before="240" w:after="120" w:line="240" w:lineRule="auto"/>
        <w:ind w:left="8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A3F27">
        <w:rPr>
          <w:rFonts w:ascii="David" w:hAnsi="David" w:cs="David" w:hint="cs"/>
          <w:b/>
          <w:bCs/>
          <w:sz w:val="24"/>
          <w:szCs w:val="24"/>
          <w:u w:val="single"/>
          <w:rtl/>
        </w:rPr>
        <w:t>מתודולוגיית המחקר:</w:t>
      </w:r>
    </w:p>
    <w:p w14:paraId="77E28B24" w14:textId="4E668A94" w:rsidR="0056744A" w:rsidRPr="00F974E9" w:rsidRDefault="0056744A" w:rsidP="00F974E9">
      <w:pPr>
        <w:pStyle w:val="a6"/>
        <w:numPr>
          <w:ilvl w:val="0"/>
          <w:numId w:val="23"/>
        </w:numPr>
        <w:spacing w:before="240" w:after="120" w:line="480" w:lineRule="auto"/>
        <w:ind w:left="357" w:hanging="357"/>
        <w:jc w:val="both"/>
        <w:rPr>
          <w:rFonts w:ascii="David" w:hAnsi="David" w:cs="David"/>
          <w:sz w:val="24"/>
          <w:szCs w:val="24"/>
        </w:rPr>
      </w:pPr>
      <w:r w:rsidRPr="00F974E9">
        <w:rPr>
          <w:rFonts w:ascii="David" w:hAnsi="David" w:cs="David" w:hint="cs"/>
          <w:sz w:val="24"/>
          <w:szCs w:val="24"/>
          <w:rtl/>
        </w:rPr>
        <w:t>בחינה וניתוח</w:t>
      </w:r>
      <w:r w:rsidR="00AA16CD">
        <w:rPr>
          <w:rFonts w:ascii="David" w:hAnsi="David" w:cs="David" w:hint="cs"/>
          <w:b/>
          <w:bCs/>
          <w:sz w:val="24"/>
          <w:szCs w:val="24"/>
          <w:rtl/>
        </w:rPr>
        <w:t xml:space="preserve"> של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 xml:space="preserve"> האיומים</w:t>
      </w:r>
      <w:r w:rsidR="00BC54FD" w:rsidRPr="00F974E9">
        <w:rPr>
          <w:rFonts w:ascii="David" w:hAnsi="David" w:cs="David" w:hint="cs"/>
          <w:b/>
          <w:bCs/>
          <w:sz w:val="24"/>
          <w:szCs w:val="24"/>
          <w:rtl/>
        </w:rPr>
        <w:t xml:space="preserve"> והסיכונים הביטחוניים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 xml:space="preserve"> הקיימים והמתהווים</w:t>
      </w:r>
      <w:r w:rsidR="00BC54FD" w:rsidRPr="00F974E9">
        <w:rPr>
          <w:rFonts w:ascii="David" w:hAnsi="David" w:cs="David" w:hint="cs"/>
          <w:sz w:val="24"/>
          <w:szCs w:val="24"/>
          <w:rtl/>
        </w:rPr>
        <w:t xml:space="preserve"> </w:t>
      </w:r>
      <w:r w:rsidR="00BC54FD" w:rsidRPr="00F974E9">
        <w:rPr>
          <w:rFonts w:ascii="David" w:hAnsi="David" w:cs="David"/>
          <w:sz w:val="24"/>
          <w:szCs w:val="24"/>
          <w:rtl/>
        </w:rPr>
        <w:t>על כלל נכסי החלל (לוויינים, תחנות קרקע והאמצעים המקשרים) החל בפגיעה והשמדה פיזית ועד תקיפת סייבר חסויה</w:t>
      </w:r>
      <w:r w:rsidR="004C67C5">
        <w:rPr>
          <w:rFonts w:ascii="David" w:hAnsi="David" w:cs="David" w:hint="cs"/>
          <w:sz w:val="24"/>
          <w:szCs w:val="24"/>
          <w:rtl/>
        </w:rPr>
        <w:t xml:space="preserve"> (לרבות טיפול בנתונים הנאספים באמצעות הלווין- איס</w:t>
      </w:r>
      <w:r w:rsidR="001D156F">
        <w:rPr>
          <w:rFonts w:ascii="David" w:hAnsi="David" w:cs="David" w:hint="cs"/>
          <w:sz w:val="24"/>
          <w:szCs w:val="24"/>
          <w:rtl/>
        </w:rPr>
        <w:t xml:space="preserve">וף </w:t>
      </w:r>
      <w:r w:rsidR="004C67C5">
        <w:rPr>
          <w:rFonts w:ascii="David" w:hAnsi="David" w:cs="David" w:hint="cs"/>
          <w:sz w:val="24"/>
          <w:szCs w:val="24"/>
          <w:rtl/>
        </w:rPr>
        <w:t>ושינוי).</w:t>
      </w:r>
    </w:p>
    <w:p w14:paraId="4900D598" w14:textId="77777777" w:rsidR="00BC5B1B" w:rsidRPr="00F974E9" w:rsidRDefault="00575AF4" w:rsidP="00CB7830">
      <w:pPr>
        <w:pStyle w:val="a6"/>
        <w:numPr>
          <w:ilvl w:val="0"/>
          <w:numId w:val="23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 w:rsidRPr="00F974E9">
        <w:rPr>
          <w:rFonts w:ascii="David" w:hAnsi="David" w:cs="David" w:hint="cs"/>
          <w:sz w:val="24"/>
          <w:szCs w:val="24"/>
          <w:rtl/>
        </w:rPr>
        <w:t>ניתוח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 xml:space="preserve"> הסבירות </w:t>
      </w:r>
      <w:r w:rsidRPr="00F974E9">
        <w:rPr>
          <w:rFonts w:ascii="David" w:hAnsi="David" w:cs="David" w:hint="cs"/>
          <w:b/>
          <w:bCs/>
          <w:sz w:val="24"/>
          <w:szCs w:val="24"/>
          <w:rtl/>
        </w:rPr>
        <w:t>להתפתחות והשגת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 xml:space="preserve"> יכולות אלו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ע</w:t>
      </w:r>
      <w:r w:rsidR="00AA16CD">
        <w:rPr>
          <w:rFonts w:ascii="David" w:hAnsi="David" w:cs="David" w:hint="cs"/>
          <w:sz w:val="24"/>
          <w:szCs w:val="24"/>
          <w:rtl/>
        </w:rPr>
        <w:t xml:space="preserve">ל </w:t>
      </w:r>
      <w:r w:rsidR="00BC54FD" w:rsidRPr="00F974E9">
        <w:rPr>
          <w:rFonts w:ascii="David" w:hAnsi="David" w:cs="David"/>
          <w:sz w:val="24"/>
          <w:szCs w:val="24"/>
          <w:rtl/>
        </w:rPr>
        <w:t>י</w:t>
      </w:r>
      <w:r w:rsidR="00AA16CD">
        <w:rPr>
          <w:rFonts w:ascii="David" w:hAnsi="David" w:cs="David" w:hint="cs"/>
          <w:sz w:val="24"/>
          <w:szCs w:val="24"/>
          <w:rtl/>
        </w:rPr>
        <w:t>די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גורם יריב </w:t>
      </w:r>
      <w:r w:rsidRPr="00F974E9">
        <w:rPr>
          <w:rFonts w:ascii="David" w:hAnsi="David" w:cs="David" w:hint="cs"/>
          <w:sz w:val="24"/>
          <w:szCs w:val="24"/>
          <w:rtl/>
        </w:rPr>
        <w:t xml:space="preserve">- 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מה מידת המוטיבציה שלו, מהן יכולותיו הטכנולוגיות (עצמאיות או נרכשות מגורם שלישי), ומהם המאמצים והמשאבים הנדרשים מהיריב להשגת יכולות אלו. בנוסף, </w:t>
      </w:r>
      <w:r w:rsidR="00AA16CD">
        <w:rPr>
          <w:rFonts w:ascii="David" w:hAnsi="David" w:cs="David" w:hint="cs"/>
          <w:sz w:val="24"/>
          <w:szCs w:val="24"/>
          <w:rtl/>
        </w:rPr>
        <w:t>תיבחן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>הסבירות להתממשות האיום</w:t>
      </w:r>
      <w:r w:rsidRPr="00F974E9">
        <w:rPr>
          <w:rFonts w:ascii="David" w:hAnsi="David" w:cs="David" w:hint="cs"/>
          <w:b/>
          <w:bCs/>
          <w:sz w:val="24"/>
          <w:szCs w:val="24"/>
          <w:rtl/>
        </w:rPr>
        <w:t xml:space="preserve"> בפועל</w:t>
      </w:r>
      <w:r w:rsidRPr="00F974E9">
        <w:rPr>
          <w:rFonts w:ascii="David" w:hAnsi="David" w:cs="David" w:hint="cs"/>
          <w:sz w:val="24"/>
          <w:szCs w:val="24"/>
          <w:rtl/>
        </w:rPr>
        <w:t xml:space="preserve">, כלומר </w:t>
      </w:r>
      <w:r w:rsidR="00BC54FD" w:rsidRPr="00F974E9">
        <w:rPr>
          <w:rFonts w:ascii="David" w:hAnsi="David" w:cs="David"/>
          <w:sz w:val="24"/>
          <w:szCs w:val="24"/>
          <w:rtl/>
        </w:rPr>
        <w:t>בהינתן יכולת</w:t>
      </w:r>
      <w:r w:rsidRPr="00F974E9">
        <w:rPr>
          <w:rFonts w:ascii="David" w:hAnsi="David" w:cs="David" w:hint="cs"/>
          <w:sz w:val="24"/>
          <w:szCs w:val="24"/>
          <w:rtl/>
        </w:rPr>
        <w:t xml:space="preserve"> -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מה </w:t>
      </w:r>
      <w:r w:rsidR="00BC5B1B" w:rsidRPr="00F974E9">
        <w:rPr>
          <w:rFonts w:ascii="David" w:hAnsi="David" w:cs="David" w:hint="cs"/>
          <w:sz w:val="24"/>
          <w:szCs w:val="24"/>
          <w:rtl/>
        </w:rPr>
        <w:t>הסיכוי שיבחר היריב לממש את האיום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במציאות של משוואת תגובה</w:t>
      </w:r>
      <w:r w:rsidR="00BC5B1B" w:rsidRPr="00F974E9">
        <w:rPr>
          <w:rFonts w:ascii="David" w:hAnsi="David" w:cs="David" w:hint="cs"/>
          <w:sz w:val="24"/>
          <w:szCs w:val="24"/>
          <w:rtl/>
        </w:rPr>
        <w:t xml:space="preserve"> </w:t>
      </w:r>
      <w:r w:rsidR="00BC54FD" w:rsidRPr="00F974E9">
        <w:rPr>
          <w:rFonts w:ascii="David" w:hAnsi="David" w:cs="David"/>
          <w:sz w:val="24"/>
          <w:szCs w:val="24"/>
          <w:rtl/>
        </w:rPr>
        <w:t>אפשרית</w:t>
      </w:r>
      <w:r w:rsidR="00AA16CD">
        <w:rPr>
          <w:rFonts w:ascii="David" w:hAnsi="David" w:cs="David" w:hint="cs"/>
          <w:sz w:val="24"/>
          <w:szCs w:val="24"/>
          <w:rtl/>
        </w:rPr>
        <w:t>?</w:t>
      </w:r>
      <w:r w:rsidR="00BC5B1B" w:rsidRPr="00F974E9">
        <w:rPr>
          <w:rFonts w:ascii="David" w:hAnsi="David" w:cs="David" w:hint="cs"/>
          <w:sz w:val="24"/>
          <w:szCs w:val="24"/>
          <w:rtl/>
        </w:rPr>
        <w:t xml:space="preserve"> </w:t>
      </w:r>
      <w:r w:rsidR="00AA16CD">
        <w:rPr>
          <w:rFonts w:ascii="David" w:hAnsi="David" w:cs="David" w:hint="cs"/>
          <w:b/>
          <w:bCs/>
          <w:sz w:val="24"/>
          <w:szCs w:val="24"/>
          <w:rtl/>
        </w:rPr>
        <w:t xml:space="preserve">תינקט 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>גישה מרחיבה</w:t>
      </w:r>
      <w:r w:rsidR="00AA16CD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הלוקחת בחשבון את 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>המשמעות ליריב בזירה הבינלאומית</w:t>
      </w:r>
      <w:r w:rsidR="00BC5B1B" w:rsidRPr="00F974E9">
        <w:rPr>
          <w:rFonts w:ascii="David" w:hAnsi="David" w:cs="David" w:hint="cs"/>
          <w:sz w:val="24"/>
          <w:szCs w:val="24"/>
          <w:rtl/>
        </w:rPr>
        <w:t>.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כיצד עשויה להתקבל תקיפה בחלל  ע</w:t>
      </w:r>
      <w:r w:rsidR="00AA16CD">
        <w:rPr>
          <w:rFonts w:ascii="David" w:hAnsi="David" w:cs="David" w:hint="cs"/>
          <w:sz w:val="24"/>
          <w:szCs w:val="24"/>
          <w:rtl/>
        </w:rPr>
        <w:t xml:space="preserve">ל </w:t>
      </w:r>
      <w:r w:rsidR="00BC54FD" w:rsidRPr="00F974E9">
        <w:rPr>
          <w:rFonts w:ascii="David" w:hAnsi="David" w:cs="David"/>
          <w:sz w:val="24"/>
          <w:szCs w:val="24"/>
          <w:rtl/>
        </w:rPr>
        <w:t>י</w:t>
      </w:r>
      <w:r w:rsidR="00AA16CD">
        <w:rPr>
          <w:rFonts w:ascii="David" w:hAnsi="David" w:cs="David" w:hint="cs"/>
          <w:sz w:val="24"/>
          <w:szCs w:val="24"/>
          <w:rtl/>
        </w:rPr>
        <w:t>די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המדינות</w:t>
      </w:r>
      <w:r w:rsidR="00AA16CD">
        <w:rPr>
          <w:rFonts w:ascii="David" w:hAnsi="David" w:cs="David" w:hint="cs"/>
          <w:sz w:val="24"/>
          <w:szCs w:val="24"/>
          <w:rtl/>
        </w:rPr>
        <w:t xml:space="preserve"> האחרות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שלהן נכסים בחלל?</w:t>
      </w:r>
    </w:p>
    <w:p w14:paraId="400F0940" w14:textId="77777777" w:rsidR="00BC54FD" w:rsidRPr="00F974E9" w:rsidRDefault="00AA16CD" w:rsidP="00F974E9">
      <w:pPr>
        <w:pStyle w:val="a6"/>
        <w:numPr>
          <w:ilvl w:val="0"/>
          <w:numId w:val="23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תנותח</w:t>
      </w:r>
      <w:r w:rsidR="00BC54FD" w:rsidRPr="00F974E9">
        <w:rPr>
          <w:rFonts w:ascii="David" w:hAnsi="David" w:cs="David"/>
          <w:b/>
          <w:bCs/>
          <w:sz w:val="24"/>
          <w:szCs w:val="24"/>
          <w:rtl/>
        </w:rPr>
        <w:t xml:space="preserve"> אפקטיביות הפגיעה</w:t>
      </w:r>
      <w:r>
        <w:rPr>
          <w:rFonts w:ascii="David" w:hAnsi="David" w:cs="David" w:hint="cs"/>
          <w:sz w:val="24"/>
          <w:szCs w:val="24"/>
          <w:rtl/>
        </w:rPr>
        <w:t xml:space="preserve"> אם</w:t>
      </w:r>
      <w:r w:rsidR="00BC54FD" w:rsidRPr="00F974E9">
        <w:rPr>
          <w:rFonts w:ascii="David" w:hAnsi="David" w:cs="David"/>
          <w:sz w:val="24"/>
          <w:szCs w:val="24"/>
          <w:rtl/>
        </w:rPr>
        <w:t xml:space="preserve"> האיום התממש</w:t>
      </w:r>
      <w:r w:rsidR="00BC5B1B" w:rsidRPr="00F974E9">
        <w:rPr>
          <w:rFonts w:ascii="David" w:hAnsi="David" w:cs="David" w:hint="cs"/>
          <w:sz w:val="24"/>
          <w:szCs w:val="24"/>
          <w:rtl/>
        </w:rPr>
        <w:t xml:space="preserve">, בהקשר </w:t>
      </w:r>
      <w:r w:rsidR="00BC5B1B" w:rsidRPr="00F974E9">
        <w:rPr>
          <w:rFonts w:ascii="David" w:hAnsi="David" w:cs="David" w:hint="cs"/>
          <w:b/>
          <w:bCs/>
          <w:sz w:val="24"/>
          <w:szCs w:val="24"/>
          <w:rtl/>
        </w:rPr>
        <w:t>של שימור יתירות לתפקוד מדינתי תקין ושימור יכולת התמודדות צבאית</w:t>
      </w:r>
      <w:r w:rsidR="00783ACB">
        <w:rPr>
          <w:rFonts w:ascii="David" w:hAnsi="David" w:cs="David" w:hint="cs"/>
          <w:b/>
          <w:bCs/>
          <w:sz w:val="24"/>
          <w:szCs w:val="24"/>
          <w:rtl/>
        </w:rPr>
        <w:t>, אזרחית</w:t>
      </w:r>
      <w:r w:rsidR="00BC5B1B" w:rsidRPr="00F974E9">
        <w:rPr>
          <w:rFonts w:ascii="David" w:hAnsi="David" w:cs="David" w:hint="cs"/>
          <w:b/>
          <w:bCs/>
          <w:sz w:val="24"/>
          <w:szCs w:val="24"/>
          <w:rtl/>
        </w:rPr>
        <w:t xml:space="preserve"> ויתרון איכותי</w:t>
      </w:r>
      <w:r w:rsidR="00E03E1B" w:rsidRPr="00F974E9">
        <w:rPr>
          <w:rFonts w:ascii="David" w:hAnsi="David" w:cs="David" w:hint="cs"/>
          <w:sz w:val="24"/>
          <w:szCs w:val="24"/>
          <w:rtl/>
        </w:rPr>
        <w:t>.</w:t>
      </w:r>
    </w:p>
    <w:p w14:paraId="64BAF327" w14:textId="2003EAAC" w:rsidR="007357C1" w:rsidRPr="00C312D6" w:rsidRDefault="00E03E1B" w:rsidP="00C312D6">
      <w:pPr>
        <w:pStyle w:val="a6"/>
        <w:numPr>
          <w:ilvl w:val="0"/>
          <w:numId w:val="23"/>
        </w:numPr>
        <w:spacing w:before="240" w:after="120" w:line="480" w:lineRule="auto"/>
        <w:ind w:left="368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F974E9">
        <w:rPr>
          <w:rFonts w:ascii="David" w:hAnsi="David" w:cs="David" w:hint="cs"/>
          <w:sz w:val="24"/>
          <w:szCs w:val="24"/>
          <w:rtl/>
        </w:rPr>
        <w:t>לבסו</w:t>
      </w:r>
      <w:r w:rsidR="00AA16CD">
        <w:rPr>
          <w:rFonts w:ascii="David" w:hAnsi="David" w:cs="David" w:hint="cs"/>
          <w:sz w:val="24"/>
          <w:szCs w:val="24"/>
          <w:rtl/>
        </w:rPr>
        <w:t>ף, ימופו</w:t>
      </w:r>
      <w:r w:rsidRPr="00F974E9">
        <w:rPr>
          <w:rFonts w:ascii="David" w:hAnsi="David" w:cs="David" w:hint="cs"/>
          <w:sz w:val="24"/>
          <w:szCs w:val="24"/>
          <w:rtl/>
        </w:rPr>
        <w:t xml:space="preserve"> </w:t>
      </w:r>
      <w:r w:rsidRPr="00F974E9">
        <w:rPr>
          <w:rFonts w:ascii="David" w:hAnsi="David" w:cs="David" w:hint="cs"/>
          <w:b/>
          <w:bCs/>
          <w:sz w:val="24"/>
          <w:szCs w:val="24"/>
          <w:rtl/>
        </w:rPr>
        <w:t>כיווני התקדמות מומלצים לפי סדרי העדיפות הלאומיים</w:t>
      </w:r>
      <w:r w:rsidRPr="00F974E9">
        <w:rPr>
          <w:rFonts w:ascii="David" w:hAnsi="David" w:cs="David" w:hint="cs"/>
          <w:sz w:val="24"/>
          <w:szCs w:val="24"/>
          <w:rtl/>
        </w:rPr>
        <w:t xml:space="preserve"> ובהתאם לאיומים ה</w:t>
      </w:r>
      <w:r w:rsidR="00B61612" w:rsidRPr="00F974E9">
        <w:rPr>
          <w:rFonts w:ascii="David" w:hAnsi="David" w:cs="David" w:hint="cs"/>
          <w:sz w:val="24"/>
          <w:szCs w:val="24"/>
          <w:rtl/>
        </w:rPr>
        <w:t>רלוונטיים המתפתחים.</w:t>
      </w:r>
    </w:p>
    <w:p w14:paraId="2419C95F" w14:textId="77777777" w:rsidR="00D0580B" w:rsidRDefault="00D0580B" w:rsidP="00D0580B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מבנה ה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עבודה</w:t>
      </w:r>
    </w:p>
    <w:p w14:paraId="0C4EF7FD" w14:textId="77777777" w:rsidR="00D0580B" w:rsidRPr="0050480A" w:rsidRDefault="00D0580B" w:rsidP="00CB7830">
      <w:pPr>
        <w:spacing w:after="0" w:line="480" w:lineRule="auto"/>
        <w:ind w:left="283" w:firstLine="226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פרק </w:t>
      </w:r>
      <w:r w:rsidR="00AA16CD">
        <w:rPr>
          <w:rFonts w:ascii="David" w:hAnsi="David" w:cs="David" w:hint="cs"/>
          <w:b/>
          <w:bCs/>
          <w:sz w:val="24"/>
          <w:szCs w:val="24"/>
          <w:u w:val="single"/>
          <w:rtl/>
        </w:rPr>
        <w:t>א'</w:t>
      </w:r>
      <w:r w:rsidR="00AA16CD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>-</w:t>
      </w: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נכסי חלל</w:t>
      </w:r>
    </w:p>
    <w:p w14:paraId="4C8C5A69" w14:textId="77777777" w:rsidR="00D0580B" w:rsidRPr="00D732C6" w:rsidRDefault="00D0580B" w:rsidP="00813CFC">
      <w:pPr>
        <w:pStyle w:val="a6"/>
        <w:numPr>
          <w:ilvl w:val="0"/>
          <w:numId w:val="4"/>
        </w:numPr>
        <w:tabs>
          <w:tab w:val="left" w:pos="793"/>
          <w:tab w:val="left" w:pos="935"/>
        </w:tabs>
        <w:spacing w:after="0" w:line="480" w:lineRule="auto"/>
        <w:ind w:left="793" w:hanging="142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732C6">
        <w:rPr>
          <w:rFonts w:ascii="David" w:hAnsi="David" w:cs="David"/>
          <w:sz w:val="24"/>
          <w:szCs w:val="24"/>
          <w:rtl/>
        </w:rPr>
        <w:t>סוגי לוויינים</w:t>
      </w:r>
      <w:r w:rsidR="00644D62">
        <w:rPr>
          <w:rFonts w:ascii="David" w:hAnsi="David" w:cs="David" w:hint="cs"/>
          <w:sz w:val="24"/>
          <w:szCs w:val="24"/>
          <w:rtl/>
        </w:rPr>
        <w:t xml:space="preserve">, </w:t>
      </w:r>
      <w:r w:rsidRPr="00D732C6">
        <w:rPr>
          <w:rFonts w:ascii="David" w:hAnsi="David" w:cs="David"/>
          <w:sz w:val="24"/>
          <w:szCs w:val="24"/>
          <w:rtl/>
        </w:rPr>
        <w:t>שימושים בעול</w:t>
      </w:r>
      <w:r w:rsidR="00644D62">
        <w:rPr>
          <w:rFonts w:ascii="David" w:hAnsi="David" w:cs="David" w:hint="cs"/>
          <w:sz w:val="24"/>
          <w:szCs w:val="24"/>
          <w:rtl/>
        </w:rPr>
        <w:t>ם ומאפיינים ייחודיים</w:t>
      </w:r>
      <w:r w:rsidR="00813CFC">
        <w:rPr>
          <w:rFonts w:ascii="David" w:hAnsi="David" w:cs="David" w:hint="cs"/>
          <w:sz w:val="24"/>
          <w:szCs w:val="24"/>
          <w:rtl/>
        </w:rPr>
        <w:t>.</w:t>
      </w:r>
    </w:p>
    <w:p w14:paraId="3F753C25" w14:textId="77777777" w:rsidR="00D0580B" w:rsidRPr="00813CFC" w:rsidRDefault="00D0580B" w:rsidP="00813CFC">
      <w:pPr>
        <w:pStyle w:val="a6"/>
        <w:numPr>
          <w:ilvl w:val="0"/>
          <w:numId w:val="4"/>
        </w:numPr>
        <w:tabs>
          <w:tab w:val="left" w:pos="793"/>
          <w:tab w:val="left" w:pos="935"/>
        </w:tabs>
        <w:spacing w:after="0" w:line="480" w:lineRule="auto"/>
        <w:ind w:left="793" w:hanging="142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נכסי חלל</w:t>
      </w:r>
      <w:r w:rsidR="009C2620">
        <w:rPr>
          <w:rFonts w:ascii="David" w:hAnsi="David" w:cs="David" w:hint="cs"/>
          <w:sz w:val="24"/>
          <w:szCs w:val="24"/>
          <w:rtl/>
        </w:rPr>
        <w:t xml:space="preserve"> </w:t>
      </w:r>
      <w:r w:rsidRPr="00D732C6">
        <w:rPr>
          <w:rFonts w:ascii="David" w:hAnsi="David" w:cs="David"/>
          <w:sz w:val="24"/>
          <w:szCs w:val="24"/>
          <w:rtl/>
        </w:rPr>
        <w:t>- שרשרת הערך הלוויינית</w:t>
      </w:r>
      <w:r w:rsidR="009C2620">
        <w:rPr>
          <w:rFonts w:ascii="David" w:hAnsi="David" w:cs="David" w:hint="cs"/>
          <w:sz w:val="24"/>
          <w:szCs w:val="24"/>
          <w:rtl/>
        </w:rPr>
        <w:t>.</w:t>
      </w:r>
    </w:p>
    <w:p w14:paraId="0F9134A8" w14:textId="77777777" w:rsidR="00D0580B" w:rsidRPr="00813CFC" w:rsidRDefault="00D0580B" w:rsidP="00813CFC">
      <w:pPr>
        <w:pStyle w:val="a6"/>
        <w:numPr>
          <w:ilvl w:val="0"/>
          <w:numId w:val="4"/>
        </w:numPr>
        <w:tabs>
          <w:tab w:val="left" w:pos="793"/>
          <w:tab w:val="left" w:pos="935"/>
        </w:tabs>
        <w:spacing w:after="0" w:line="480" w:lineRule="auto"/>
        <w:ind w:left="793" w:hanging="142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נכסי החלל של מדינת ישראל</w:t>
      </w:r>
      <w:r w:rsidR="009C2620">
        <w:rPr>
          <w:rFonts w:ascii="David" w:hAnsi="David" w:cs="David" w:hint="cs"/>
          <w:sz w:val="24"/>
          <w:szCs w:val="24"/>
          <w:rtl/>
        </w:rPr>
        <w:t xml:space="preserve"> </w:t>
      </w:r>
      <w:r w:rsidRPr="00D732C6">
        <w:rPr>
          <w:rFonts w:ascii="David" w:hAnsi="David" w:cs="David"/>
          <w:sz w:val="24"/>
          <w:szCs w:val="24"/>
          <w:rtl/>
        </w:rPr>
        <w:t>- יכולות קיימות וכיווני התפתחות.</w:t>
      </w:r>
    </w:p>
    <w:p w14:paraId="509DC302" w14:textId="77777777" w:rsidR="00D0580B" w:rsidRPr="00813CFC" w:rsidRDefault="00D0580B" w:rsidP="00813CFC">
      <w:pPr>
        <w:pStyle w:val="a6"/>
        <w:numPr>
          <w:ilvl w:val="0"/>
          <w:numId w:val="4"/>
        </w:numPr>
        <w:tabs>
          <w:tab w:val="left" w:pos="793"/>
          <w:tab w:val="left" w:pos="935"/>
        </w:tabs>
        <w:spacing w:after="0" w:line="480" w:lineRule="auto"/>
        <w:ind w:left="793" w:hanging="142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אמנות והיבטים בינלאומיים בחלל</w:t>
      </w:r>
      <w:r w:rsidR="002328A5">
        <w:rPr>
          <w:rFonts w:ascii="David" w:hAnsi="David" w:cs="David" w:hint="cs"/>
          <w:sz w:val="24"/>
          <w:szCs w:val="24"/>
          <w:rtl/>
        </w:rPr>
        <w:t>.</w:t>
      </w:r>
    </w:p>
    <w:p w14:paraId="4F4F037C" w14:textId="514E9762" w:rsidR="00D0580B" w:rsidRPr="0050480A" w:rsidRDefault="00D0580B" w:rsidP="00CB7830">
      <w:pPr>
        <w:spacing w:after="0" w:line="480" w:lineRule="auto"/>
        <w:ind w:left="283" w:firstLine="226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>פרק</w:t>
      </w:r>
      <w:r w:rsidR="004C4F7F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ב'</w:t>
      </w:r>
      <w:r w:rsidR="009C2620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>-</w:t>
      </w: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איומים וסכנות לנכסי חלל</w:t>
      </w:r>
    </w:p>
    <w:p w14:paraId="25458B22" w14:textId="77777777" w:rsidR="00D0580B" w:rsidRPr="00D732C6" w:rsidRDefault="00D0580B" w:rsidP="00813CFC">
      <w:pPr>
        <w:pStyle w:val="a6"/>
        <w:numPr>
          <w:ilvl w:val="0"/>
          <w:numId w:val="19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ניתוח האיומים והסכנות לנכסי חלל.</w:t>
      </w:r>
    </w:p>
    <w:p w14:paraId="77F75E15" w14:textId="77777777" w:rsidR="00D0580B" w:rsidRPr="00D732C6" w:rsidRDefault="00D0580B" w:rsidP="00813CFC">
      <w:pPr>
        <w:pStyle w:val="a6"/>
        <w:numPr>
          <w:ilvl w:val="0"/>
          <w:numId w:val="19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יכולות בלוחמת חלל</w:t>
      </w:r>
      <w:r w:rsidR="002328A5">
        <w:rPr>
          <w:rFonts w:ascii="David" w:hAnsi="David" w:cs="David" w:hint="cs"/>
          <w:sz w:val="24"/>
          <w:szCs w:val="24"/>
          <w:rtl/>
        </w:rPr>
        <w:t xml:space="preserve"> </w:t>
      </w:r>
      <w:r w:rsidRPr="00D732C6">
        <w:rPr>
          <w:rFonts w:ascii="David" w:hAnsi="David" w:cs="David"/>
          <w:sz w:val="24"/>
          <w:szCs w:val="24"/>
          <w:rtl/>
        </w:rPr>
        <w:t>- מגמות עולמיות, יכולות ופיתוחים טכנולוגים</w:t>
      </w:r>
      <w:r w:rsidR="002328A5">
        <w:rPr>
          <w:rFonts w:ascii="David" w:hAnsi="David" w:cs="David" w:hint="cs"/>
          <w:sz w:val="24"/>
          <w:szCs w:val="24"/>
          <w:rtl/>
        </w:rPr>
        <w:t>,</w:t>
      </w:r>
      <w:r w:rsidR="002328A5" w:rsidRPr="002328A5">
        <w:rPr>
          <w:rFonts w:ascii="David" w:hAnsi="David" w:cs="David"/>
          <w:sz w:val="24"/>
          <w:szCs w:val="24"/>
          <w:rtl/>
        </w:rPr>
        <w:t xml:space="preserve"> </w:t>
      </w:r>
      <w:r w:rsidR="002328A5" w:rsidRPr="00D732C6">
        <w:rPr>
          <w:rFonts w:ascii="David" w:hAnsi="David" w:cs="David"/>
          <w:sz w:val="24"/>
          <w:szCs w:val="24"/>
          <w:rtl/>
        </w:rPr>
        <w:t>איומים מתהווים</w:t>
      </w:r>
      <w:r w:rsidR="002328A5">
        <w:rPr>
          <w:rFonts w:ascii="David" w:hAnsi="David" w:cs="David" w:hint="cs"/>
          <w:sz w:val="24"/>
          <w:szCs w:val="24"/>
          <w:rtl/>
        </w:rPr>
        <w:t>.</w:t>
      </w:r>
    </w:p>
    <w:p w14:paraId="67E13773" w14:textId="77777777" w:rsidR="00D0580B" w:rsidRPr="00D732C6" w:rsidRDefault="00D0580B" w:rsidP="00813CFC">
      <w:pPr>
        <w:pStyle w:val="a6"/>
        <w:numPr>
          <w:ilvl w:val="0"/>
          <w:numId w:val="19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איומים לנכסי החלל של ישראל.</w:t>
      </w:r>
    </w:p>
    <w:p w14:paraId="46191F4D" w14:textId="77777777" w:rsidR="00D0580B" w:rsidRPr="0050480A" w:rsidRDefault="00D0580B" w:rsidP="00CB7830">
      <w:pPr>
        <w:spacing w:after="0" w:line="480" w:lineRule="auto"/>
        <w:ind w:left="283" w:firstLine="226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פרק </w:t>
      </w:r>
      <w:r w:rsidR="004C4F7F">
        <w:rPr>
          <w:rFonts w:ascii="David" w:hAnsi="David" w:cs="David" w:hint="cs"/>
          <w:b/>
          <w:bCs/>
          <w:sz w:val="24"/>
          <w:szCs w:val="24"/>
          <w:u w:val="single"/>
          <w:rtl/>
        </w:rPr>
        <w:t>ג'</w:t>
      </w:r>
      <w:r w:rsidR="004C4F7F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C2620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>-</w:t>
      </w: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משמעויות לפגיעה בנכסי החלל של ישראל</w:t>
      </w:r>
    </w:p>
    <w:p w14:paraId="4CD2B5B9" w14:textId="77777777" w:rsidR="00D0580B" w:rsidRPr="00D732C6" w:rsidRDefault="00D0580B" w:rsidP="002328A5">
      <w:pPr>
        <w:pStyle w:val="a6"/>
        <w:numPr>
          <w:ilvl w:val="0"/>
          <w:numId w:val="20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היבטים אזרחיים</w:t>
      </w:r>
      <w:r w:rsidR="00783ACB">
        <w:rPr>
          <w:rFonts w:ascii="David" w:hAnsi="David" w:cs="David" w:hint="cs"/>
          <w:sz w:val="24"/>
          <w:szCs w:val="24"/>
          <w:rtl/>
        </w:rPr>
        <w:t xml:space="preserve"> ותשתיות לאומיות</w:t>
      </w:r>
      <w:r w:rsidRPr="00D732C6">
        <w:rPr>
          <w:rFonts w:ascii="David" w:hAnsi="David" w:cs="David"/>
          <w:sz w:val="24"/>
          <w:szCs w:val="24"/>
          <w:rtl/>
        </w:rPr>
        <w:t>.</w:t>
      </w:r>
    </w:p>
    <w:p w14:paraId="4A925180" w14:textId="77777777" w:rsidR="00D0580B" w:rsidRPr="00D732C6" w:rsidRDefault="00D0580B" w:rsidP="002328A5">
      <w:pPr>
        <w:pStyle w:val="a6"/>
        <w:numPr>
          <w:ilvl w:val="0"/>
          <w:numId w:val="20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היבטים צבאיים.</w:t>
      </w:r>
    </w:p>
    <w:p w14:paraId="6A4D666D" w14:textId="77777777" w:rsidR="00D0580B" w:rsidRPr="00D732C6" w:rsidRDefault="00D0580B" w:rsidP="002328A5">
      <w:pPr>
        <w:pStyle w:val="a6"/>
        <w:numPr>
          <w:ilvl w:val="0"/>
          <w:numId w:val="20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משמעויות מפגיעה ביכולת שותף קריטיות המשפיעות על רציפות התפקוד האזרחית והצבאית.</w:t>
      </w:r>
    </w:p>
    <w:p w14:paraId="365F5604" w14:textId="77777777" w:rsidR="00D0580B" w:rsidRPr="0050480A" w:rsidRDefault="00D0580B" w:rsidP="00D0580B">
      <w:pPr>
        <w:spacing w:after="0" w:line="480" w:lineRule="auto"/>
        <w:ind w:left="283" w:firstLine="226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פרק </w:t>
      </w:r>
      <w:r w:rsidR="004C4F7F">
        <w:rPr>
          <w:rFonts w:ascii="David" w:hAnsi="David" w:cs="David" w:hint="cs"/>
          <w:b/>
          <w:bCs/>
          <w:sz w:val="24"/>
          <w:szCs w:val="24"/>
          <w:u w:val="single"/>
          <w:rtl/>
        </w:rPr>
        <w:t>ד'</w:t>
      </w:r>
      <w:r w:rsidR="00AD7435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-</w:t>
      </w: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הגנה על נכסי חלל</w:t>
      </w:r>
    </w:p>
    <w:p w14:paraId="027398F2" w14:textId="77777777" w:rsidR="00D0580B" w:rsidRPr="00D732C6" w:rsidRDefault="00D0580B" w:rsidP="002328A5">
      <w:pPr>
        <w:pStyle w:val="a6"/>
        <w:numPr>
          <w:ilvl w:val="0"/>
          <w:numId w:val="21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יכולות הגנה קיימות</w:t>
      </w:r>
      <w:r w:rsidR="0050480A">
        <w:rPr>
          <w:rFonts w:ascii="David" w:hAnsi="David" w:cs="David" w:hint="cs"/>
          <w:sz w:val="24"/>
          <w:szCs w:val="24"/>
          <w:rtl/>
        </w:rPr>
        <w:t>.</w:t>
      </w:r>
    </w:p>
    <w:p w14:paraId="27BF25F3" w14:textId="77777777" w:rsidR="00D0580B" w:rsidRDefault="00D0580B" w:rsidP="002328A5">
      <w:pPr>
        <w:pStyle w:val="a6"/>
        <w:numPr>
          <w:ilvl w:val="0"/>
          <w:numId w:val="21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מגמות ופיתוחים עולמיים.</w:t>
      </w:r>
    </w:p>
    <w:p w14:paraId="6B1FB14C" w14:textId="77777777" w:rsidR="00D0580B" w:rsidRPr="0050480A" w:rsidRDefault="00D0580B" w:rsidP="00E52480">
      <w:pPr>
        <w:spacing w:after="0" w:line="480" w:lineRule="auto"/>
        <w:ind w:left="283" w:firstLine="226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פרק </w:t>
      </w:r>
      <w:r w:rsidR="004C4F7F">
        <w:rPr>
          <w:rFonts w:ascii="David" w:hAnsi="David" w:cs="David" w:hint="cs"/>
          <w:b/>
          <w:bCs/>
          <w:sz w:val="24"/>
          <w:szCs w:val="24"/>
          <w:u w:val="single"/>
          <w:rtl/>
        </w:rPr>
        <w:t>ה'</w:t>
      </w:r>
      <w:r w:rsidR="004C4F7F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AD7435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>-</w:t>
      </w: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משמעויות להגנה על נכסי החלל הישראלים</w:t>
      </w:r>
      <w:r w:rsidR="003C71F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39E18F2B" w14:textId="77777777" w:rsidR="007357C1" w:rsidRPr="00C312D6" w:rsidRDefault="00D0580B" w:rsidP="003A02F6">
      <w:pPr>
        <w:pStyle w:val="a6"/>
        <w:numPr>
          <w:ilvl w:val="0"/>
          <w:numId w:val="22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C312D6">
        <w:rPr>
          <w:rFonts w:ascii="David" w:hAnsi="David" w:cs="David" w:hint="cs"/>
          <w:sz w:val="24"/>
          <w:szCs w:val="24"/>
          <w:rtl/>
        </w:rPr>
        <w:t>ניתוח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הסיכונים</w:t>
      </w:r>
      <w:r w:rsidRPr="00C312D6">
        <w:rPr>
          <w:rFonts w:ascii="David" w:hAnsi="David" w:cs="David"/>
          <w:sz w:val="24"/>
          <w:szCs w:val="24"/>
          <w:rtl/>
        </w:rPr>
        <w:t xml:space="preserve">, </w:t>
      </w:r>
      <w:r w:rsidRPr="00C312D6">
        <w:rPr>
          <w:rFonts w:ascii="David" w:hAnsi="David" w:cs="David" w:hint="cs"/>
          <w:sz w:val="24"/>
          <w:szCs w:val="24"/>
          <w:rtl/>
        </w:rPr>
        <w:t>חומרתם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והסבירות</w:t>
      </w:r>
      <w:r w:rsidRPr="00C312D6">
        <w:rPr>
          <w:rFonts w:ascii="David" w:hAnsi="David" w:cs="David"/>
          <w:sz w:val="24"/>
          <w:szCs w:val="24"/>
          <w:rtl/>
        </w:rPr>
        <w:t xml:space="preserve"> </w:t>
      </w:r>
      <w:r w:rsidRPr="00C312D6">
        <w:rPr>
          <w:rFonts w:ascii="David" w:hAnsi="David" w:cs="David" w:hint="cs"/>
          <w:sz w:val="24"/>
          <w:szCs w:val="24"/>
          <w:rtl/>
        </w:rPr>
        <w:t>להתממשותם</w:t>
      </w:r>
      <w:r w:rsidRPr="00C312D6">
        <w:rPr>
          <w:rFonts w:ascii="David" w:hAnsi="David" w:cs="David"/>
          <w:sz w:val="24"/>
          <w:szCs w:val="24"/>
          <w:rtl/>
        </w:rPr>
        <w:t>.</w:t>
      </w:r>
    </w:p>
    <w:p w14:paraId="1D3E4774" w14:textId="4F126EB5" w:rsidR="00D0580B" w:rsidRPr="00D732C6" w:rsidRDefault="00D0580B" w:rsidP="002328A5">
      <w:pPr>
        <w:pStyle w:val="a6"/>
        <w:numPr>
          <w:ilvl w:val="0"/>
          <w:numId w:val="22"/>
        </w:numPr>
        <w:tabs>
          <w:tab w:val="left" w:pos="793"/>
          <w:tab w:val="left" w:pos="935"/>
        </w:tabs>
        <w:spacing w:after="0" w:line="480" w:lineRule="auto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ניתוח</w:t>
      </w:r>
      <w:r w:rsidR="00501350">
        <w:rPr>
          <w:rFonts w:ascii="David" w:hAnsi="David" w:cs="David" w:hint="cs"/>
          <w:sz w:val="24"/>
          <w:szCs w:val="24"/>
          <w:rtl/>
        </w:rPr>
        <w:t xml:space="preserve"> פערים ו</w:t>
      </w:r>
      <w:r w:rsidRPr="00D732C6">
        <w:rPr>
          <w:rFonts w:ascii="David" w:hAnsi="David" w:cs="David"/>
          <w:sz w:val="24"/>
          <w:szCs w:val="24"/>
          <w:rtl/>
        </w:rPr>
        <w:t>המשמעויות להגנה.</w:t>
      </w:r>
    </w:p>
    <w:p w14:paraId="18383C51" w14:textId="286A819E" w:rsidR="007357C1" w:rsidRDefault="00D0580B" w:rsidP="00C312D6">
      <w:pPr>
        <w:spacing w:after="0" w:line="480" w:lineRule="auto"/>
        <w:ind w:left="283" w:firstLine="226"/>
        <w:jc w:val="both"/>
        <w:rPr>
          <w:rFonts w:ascii="David" w:hAnsi="David" w:cs="David"/>
          <w:b/>
          <w:bCs/>
          <w:sz w:val="24"/>
          <w:szCs w:val="24"/>
        </w:rPr>
      </w:pPr>
      <w:r w:rsidRPr="0050480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פרק </w:t>
      </w:r>
      <w:r w:rsidR="004C4F7F">
        <w:rPr>
          <w:rFonts w:ascii="David" w:hAnsi="David" w:cs="David" w:hint="cs"/>
          <w:b/>
          <w:bCs/>
          <w:sz w:val="24"/>
          <w:szCs w:val="24"/>
          <w:u w:val="single"/>
          <w:rtl/>
        </w:rPr>
        <w:t>ו'</w:t>
      </w:r>
      <w:r w:rsidR="004C4F7F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C4F7F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="00AD7435" w:rsidRPr="0050480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111D3C" w:rsidRPr="00C312D6">
        <w:rPr>
          <w:rFonts w:ascii="David" w:hAnsi="David" w:cs="David" w:hint="cs"/>
          <w:b/>
          <w:bCs/>
          <w:sz w:val="24"/>
          <w:szCs w:val="24"/>
          <w:u w:val="single"/>
          <w:rtl/>
        </w:rPr>
        <w:t>עקרונות</w:t>
      </w:r>
      <w:r w:rsidR="00111D3C" w:rsidRPr="00C312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2540F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ומתודולוגיה </w:t>
      </w:r>
      <w:r w:rsidR="00111D3C" w:rsidRPr="00C312D6">
        <w:rPr>
          <w:rFonts w:ascii="David" w:hAnsi="David" w:cs="David" w:hint="cs"/>
          <w:b/>
          <w:bCs/>
          <w:sz w:val="24"/>
          <w:szCs w:val="24"/>
          <w:u w:val="single"/>
          <w:rtl/>
        </w:rPr>
        <w:t>להתמודדות</w:t>
      </w:r>
      <w:r w:rsidR="00111D3C" w:rsidRPr="00C312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11D3C" w:rsidRPr="00C312D6">
        <w:rPr>
          <w:rFonts w:ascii="David" w:hAnsi="David" w:cs="David" w:hint="cs"/>
          <w:b/>
          <w:bCs/>
          <w:sz w:val="24"/>
          <w:szCs w:val="24"/>
          <w:u w:val="single"/>
          <w:rtl/>
        </w:rPr>
        <w:t>עם</w:t>
      </w:r>
      <w:r w:rsidR="00111D3C" w:rsidRPr="00C312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111D3C" w:rsidRPr="00C312D6">
        <w:rPr>
          <w:rFonts w:ascii="David" w:hAnsi="David" w:cs="David" w:hint="cs"/>
          <w:b/>
          <w:bCs/>
          <w:sz w:val="24"/>
          <w:szCs w:val="24"/>
          <w:u w:val="single"/>
          <w:rtl/>
        </w:rPr>
        <w:t>האתגר</w:t>
      </w:r>
      <w:r w:rsidR="00111D3C" w:rsidRPr="00C312D6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406E9B2F" w14:textId="77777777" w:rsidR="00DA3F27" w:rsidRDefault="00DA3F27" w:rsidP="00DA3F27">
      <w:pPr>
        <w:bidi w:val="0"/>
        <w:jc w:val="right"/>
        <w:rPr>
          <w:rFonts w:ascii="David" w:hAnsi="David" w:cs="David"/>
          <w:b/>
          <w:bCs/>
          <w:sz w:val="24"/>
          <w:szCs w:val="24"/>
        </w:rPr>
      </w:pPr>
    </w:p>
    <w:p w14:paraId="4C4B9D60" w14:textId="77777777" w:rsidR="00C8741E" w:rsidRDefault="00C8741E" w:rsidP="001D156F">
      <w:pPr>
        <w:bidi w:val="0"/>
        <w:rPr>
          <w:rFonts w:ascii="David" w:hAnsi="David" w:cs="David"/>
          <w:b/>
          <w:bCs/>
          <w:sz w:val="24"/>
          <w:szCs w:val="24"/>
        </w:rPr>
      </w:pPr>
    </w:p>
    <w:p w14:paraId="0BE15707" w14:textId="21BE513C" w:rsidR="004C67C5" w:rsidRDefault="004C67C5" w:rsidP="004C67C5">
      <w:pPr>
        <w:bidi w:val="0"/>
        <w:jc w:val="right"/>
        <w:rPr>
          <w:rFonts w:ascii="David" w:hAnsi="David" w:cs="David"/>
          <w:b/>
          <w:bCs/>
          <w:sz w:val="24"/>
          <w:szCs w:val="24"/>
        </w:rPr>
      </w:pPr>
    </w:p>
    <w:p w14:paraId="1D3F2984" w14:textId="77777777" w:rsidR="001D156F" w:rsidRDefault="001D156F" w:rsidP="001D156F">
      <w:pPr>
        <w:bidi w:val="0"/>
        <w:jc w:val="right"/>
        <w:rPr>
          <w:rFonts w:ascii="David" w:hAnsi="David" w:cs="David"/>
          <w:b/>
          <w:bCs/>
          <w:sz w:val="24"/>
          <w:szCs w:val="24"/>
        </w:rPr>
      </w:pPr>
    </w:p>
    <w:p w14:paraId="5ED45147" w14:textId="77777777" w:rsidR="007357C1" w:rsidRDefault="007357C1">
      <w:pPr>
        <w:bidi w:val="0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123EF14E" w14:textId="77777777" w:rsidR="008C7C05" w:rsidRDefault="00D0580B" w:rsidP="00DE12BA">
      <w:pPr>
        <w:bidi w:val="0"/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גבולות הפרויקט</w:t>
      </w:r>
    </w:p>
    <w:p w14:paraId="13BBEF04" w14:textId="77777777" w:rsidR="00F3107D" w:rsidRPr="00D732C6" w:rsidRDefault="00873568" w:rsidP="00CB7830">
      <w:pPr>
        <w:pStyle w:val="a6"/>
        <w:numPr>
          <w:ilvl w:val="0"/>
          <w:numId w:val="18"/>
        </w:numPr>
        <w:spacing w:before="240" w:after="120" w:line="480" w:lineRule="auto"/>
        <w:ind w:left="357" w:hanging="357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  <w:rtl/>
        </w:rPr>
        <w:t>העבודה תעסוק ב</w:t>
      </w:r>
      <w:r w:rsidR="00F3107D" w:rsidRPr="00D732C6">
        <w:rPr>
          <w:rFonts w:ascii="David" w:hAnsi="David" w:cs="David"/>
          <w:sz w:val="24"/>
          <w:szCs w:val="24"/>
          <w:rtl/>
        </w:rPr>
        <w:t xml:space="preserve">איומים מכוונים </w:t>
      </w:r>
      <w:r w:rsidR="00AA16CD">
        <w:rPr>
          <w:rFonts w:ascii="David" w:hAnsi="David" w:cs="David" w:hint="cs"/>
          <w:sz w:val="24"/>
          <w:szCs w:val="24"/>
          <w:rtl/>
        </w:rPr>
        <w:t xml:space="preserve">על </w:t>
      </w:r>
      <w:r w:rsidR="00F3107D" w:rsidRPr="00D732C6">
        <w:rPr>
          <w:rFonts w:ascii="David" w:hAnsi="David" w:cs="David"/>
          <w:sz w:val="24"/>
          <w:szCs w:val="24"/>
          <w:rtl/>
        </w:rPr>
        <w:t>י</w:t>
      </w:r>
      <w:r w:rsidR="00AA16CD">
        <w:rPr>
          <w:rFonts w:ascii="David" w:hAnsi="David" w:cs="David" w:hint="cs"/>
          <w:sz w:val="24"/>
          <w:szCs w:val="24"/>
          <w:rtl/>
        </w:rPr>
        <w:t>די</w:t>
      </w:r>
      <w:r w:rsidR="00F3107D" w:rsidRPr="00D732C6">
        <w:rPr>
          <w:rFonts w:ascii="David" w:hAnsi="David" w:cs="David"/>
          <w:sz w:val="24"/>
          <w:szCs w:val="24"/>
          <w:rtl/>
        </w:rPr>
        <w:t xml:space="preserve"> אדם. לא י</w:t>
      </w:r>
      <w:r w:rsidR="00AA16CD">
        <w:rPr>
          <w:rFonts w:ascii="David" w:hAnsi="David" w:cs="David" w:hint="cs"/>
          <w:sz w:val="24"/>
          <w:szCs w:val="24"/>
          <w:rtl/>
        </w:rPr>
        <w:t>י</w:t>
      </w:r>
      <w:r w:rsidR="00F3107D" w:rsidRPr="00D732C6">
        <w:rPr>
          <w:rFonts w:ascii="David" w:hAnsi="David" w:cs="David"/>
          <w:sz w:val="24"/>
          <w:szCs w:val="24"/>
          <w:rtl/>
        </w:rPr>
        <w:t>בחנו סיכונים הנובעים מתופעות טבע או</w:t>
      </w:r>
      <w:r w:rsidR="00270DC8">
        <w:rPr>
          <w:rFonts w:ascii="David" w:hAnsi="David" w:cs="David" w:hint="cs"/>
          <w:sz w:val="24"/>
          <w:szCs w:val="24"/>
          <w:rtl/>
        </w:rPr>
        <w:t xml:space="preserve"> </w:t>
      </w:r>
      <w:r w:rsidR="00F3107D" w:rsidRPr="00D732C6">
        <w:rPr>
          <w:rFonts w:ascii="David" w:hAnsi="David" w:cs="David"/>
          <w:sz w:val="24"/>
          <w:szCs w:val="24"/>
          <w:rtl/>
        </w:rPr>
        <w:t>פגיעה לא מתוכננת (תקלות טכניות, פגיעה בעצמים בחלל וכדו')</w:t>
      </w:r>
      <w:r w:rsidR="00270DC8">
        <w:rPr>
          <w:rFonts w:ascii="David" w:hAnsi="David" w:cs="David" w:hint="cs"/>
          <w:sz w:val="24"/>
          <w:szCs w:val="24"/>
          <w:rtl/>
        </w:rPr>
        <w:t>.</w:t>
      </w:r>
    </w:p>
    <w:p w14:paraId="2BCD3057" w14:textId="77777777" w:rsidR="00F3107D" w:rsidRDefault="00873568" w:rsidP="00CC656B">
      <w:pPr>
        <w:pStyle w:val="a6"/>
        <w:numPr>
          <w:ilvl w:val="0"/>
          <w:numId w:val="18"/>
        </w:numPr>
        <w:spacing w:before="240" w:after="120" w:line="480" w:lineRule="auto"/>
        <w:ind w:left="368"/>
        <w:jc w:val="both"/>
        <w:rPr>
          <w:rFonts w:ascii="David" w:hAnsi="David" w:cs="David"/>
          <w:sz w:val="24"/>
          <w:szCs w:val="24"/>
        </w:rPr>
      </w:pPr>
      <w:r w:rsidRPr="00D0580B">
        <w:rPr>
          <w:rFonts w:ascii="David" w:hAnsi="David" w:cs="David"/>
          <w:sz w:val="24"/>
          <w:szCs w:val="24"/>
          <w:rtl/>
        </w:rPr>
        <w:t>העבודה</w:t>
      </w:r>
      <w:r w:rsidR="001C7FFB" w:rsidRPr="00D0580B">
        <w:rPr>
          <w:rFonts w:ascii="David" w:hAnsi="David" w:cs="David"/>
          <w:sz w:val="24"/>
          <w:szCs w:val="24"/>
          <w:rtl/>
        </w:rPr>
        <w:t xml:space="preserve"> לא תעסוק ב</w:t>
      </w:r>
      <w:r w:rsidR="00173A3E" w:rsidRPr="00D0580B">
        <w:rPr>
          <w:rFonts w:ascii="David" w:hAnsi="David" w:cs="David"/>
          <w:sz w:val="24"/>
          <w:szCs w:val="24"/>
          <w:rtl/>
        </w:rPr>
        <w:t xml:space="preserve">בחינת </w:t>
      </w:r>
      <w:r w:rsidR="001C7FFB" w:rsidRPr="00D0580B">
        <w:rPr>
          <w:rFonts w:ascii="David" w:hAnsi="David" w:cs="David"/>
          <w:sz w:val="24"/>
          <w:szCs w:val="24"/>
          <w:rtl/>
        </w:rPr>
        <w:t xml:space="preserve">איומים </w:t>
      </w:r>
      <w:r w:rsidR="00F3107D" w:rsidRPr="00D0580B">
        <w:rPr>
          <w:rFonts w:ascii="David" w:hAnsi="David" w:cs="David"/>
          <w:sz w:val="24"/>
          <w:szCs w:val="24"/>
          <w:rtl/>
        </w:rPr>
        <w:t>על יכולות מדינ</w:t>
      </w:r>
      <w:r w:rsidRPr="00D0580B">
        <w:rPr>
          <w:rFonts w:ascii="David" w:hAnsi="David" w:cs="David"/>
          <w:sz w:val="24"/>
          <w:szCs w:val="24"/>
          <w:rtl/>
        </w:rPr>
        <w:t>ות</w:t>
      </w:r>
      <w:r w:rsidR="00F3107D" w:rsidRPr="00D0580B">
        <w:rPr>
          <w:rFonts w:ascii="David" w:hAnsi="David" w:cs="David"/>
          <w:sz w:val="24"/>
          <w:szCs w:val="24"/>
          <w:rtl/>
        </w:rPr>
        <w:t xml:space="preserve"> שות</w:t>
      </w:r>
      <w:r w:rsidR="00AA16CD">
        <w:rPr>
          <w:rFonts w:ascii="David" w:hAnsi="David" w:cs="David" w:hint="cs"/>
          <w:sz w:val="24"/>
          <w:szCs w:val="24"/>
          <w:rtl/>
        </w:rPr>
        <w:t>פות</w:t>
      </w:r>
      <w:r w:rsidR="00F3107D" w:rsidRPr="00D0580B">
        <w:rPr>
          <w:rFonts w:ascii="David" w:hAnsi="David" w:cs="David"/>
          <w:sz w:val="24"/>
          <w:szCs w:val="24"/>
          <w:rtl/>
        </w:rPr>
        <w:t xml:space="preserve"> או </w:t>
      </w:r>
      <w:r w:rsidR="001C7FFB" w:rsidRPr="00D0580B">
        <w:rPr>
          <w:rFonts w:ascii="David" w:hAnsi="David" w:cs="David"/>
          <w:sz w:val="24"/>
          <w:szCs w:val="24"/>
          <w:rtl/>
        </w:rPr>
        <w:t xml:space="preserve">על </w:t>
      </w:r>
      <w:r w:rsidR="00F3107D" w:rsidRPr="00D0580B">
        <w:rPr>
          <w:rFonts w:ascii="David" w:hAnsi="David" w:cs="David"/>
          <w:sz w:val="24"/>
          <w:szCs w:val="24"/>
          <w:rtl/>
        </w:rPr>
        <w:t>חברות אזרחיות</w:t>
      </w:r>
      <w:r w:rsidRPr="00D0580B">
        <w:rPr>
          <w:rFonts w:ascii="David" w:hAnsi="David" w:cs="David"/>
          <w:sz w:val="24"/>
          <w:szCs w:val="24"/>
          <w:rtl/>
        </w:rPr>
        <w:t xml:space="preserve"> שלפגיעה בהן אין זיקה ישירה לפגיעה בביטחונה הלאומי של ישראל.</w:t>
      </w:r>
    </w:p>
    <w:p w14:paraId="7943EACB" w14:textId="18FB6597" w:rsidR="007357C1" w:rsidRPr="00C312D6" w:rsidRDefault="00783ACB" w:rsidP="00C312D6">
      <w:pPr>
        <w:pStyle w:val="a6"/>
        <w:numPr>
          <w:ilvl w:val="0"/>
          <w:numId w:val="18"/>
        </w:numPr>
        <w:spacing w:before="240" w:after="120" w:line="480" w:lineRule="auto"/>
        <w:ind w:left="368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העבודה לא תעסוק בהזדמנויות בחלל.</w:t>
      </w:r>
      <w:r w:rsidR="004C67C5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D9367A8" w14:textId="77777777" w:rsidR="00077473" w:rsidRPr="00C312D6" w:rsidRDefault="002B060D" w:rsidP="00D34789">
      <w:pPr>
        <w:spacing w:before="240" w:after="120" w:line="48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732C6">
        <w:rPr>
          <w:rFonts w:ascii="David" w:hAnsi="David" w:cs="David"/>
          <w:b/>
          <w:bCs/>
          <w:sz w:val="24"/>
          <w:szCs w:val="24"/>
          <w:u w:val="single"/>
          <w:rtl/>
        </w:rPr>
        <w:t>רשימת מקורות</w:t>
      </w:r>
    </w:p>
    <w:p w14:paraId="5AFC5FE3" w14:textId="77777777" w:rsidR="00CD03C2" w:rsidRPr="00D732C6" w:rsidRDefault="00CD03C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368" w:hanging="284"/>
        <w:rPr>
          <w:rFonts w:ascii="David" w:hAnsi="David" w:cs="David"/>
          <w:sz w:val="24"/>
          <w:szCs w:val="24"/>
        </w:rPr>
      </w:pPr>
      <w:r w:rsidRPr="00E70A23">
        <w:rPr>
          <w:rFonts w:ascii="David" w:hAnsi="David" w:cs="David"/>
        </w:rPr>
        <w:t xml:space="preserve">SPACE THREAT ASSESSMENT </w:t>
      </w:r>
      <w:r w:rsidRPr="00D732C6">
        <w:rPr>
          <w:rFonts w:ascii="David" w:hAnsi="David" w:cs="David"/>
          <w:sz w:val="24"/>
          <w:szCs w:val="24"/>
        </w:rPr>
        <w:t xml:space="preserve">2020. Center for Strategic and </w:t>
      </w:r>
    </w:p>
    <w:p w14:paraId="1EF768B9" w14:textId="77777777" w:rsidR="00CD03C2" w:rsidRPr="00D732C6" w:rsidRDefault="00CD03C2" w:rsidP="00D34789">
      <w:pPr>
        <w:pStyle w:val="a6"/>
        <w:bidi w:val="0"/>
        <w:spacing w:before="240" w:after="120" w:line="480" w:lineRule="auto"/>
        <w:ind w:left="368" w:hanging="284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</w:rPr>
        <w:t xml:space="preserve">International Studies </w:t>
      </w:r>
      <w:r w:rsidRPr="00E70A23">
        <w:rPr>
          <w:rFonts w:ascii="David" w:hAnsi="David" w:cs="David"/>
        </w:rPr>
        <w:t>CSIS</w:t>
      </w:r>
      <w:r w:rsidRPr="00D732C6">
        <w:rPr>
          <w:rFonts w:ascii="David" w:hAnsi="David" w:cs="David"/>
          <w:sz w:val="24"/>
          <w:szCs w:val="24"/>
        </w:rPr>
        <w:t>.</w:t>
      </w:r>
    </w:p>
    <w:p w14:paraId="14795235" w14:textId="77777777" w:rsidR="00CD03C2" w:rsidRPr="00D732C6" w:rsidRDefault="00CD03C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368" w:hanging="284"/>
        <w:rPr>
          <w:rFonts w:ascii="David" w:hAnsi="David" w:cs="David"/>
          <w:sz w:val="24"/>
          <w:szCs w:val="24"/>
        </w:rPr>
      </w:pPr>
      <w:r w:rsidRPr="00E70A23">
        <w:rPr>
          <w:rFonts w:ascii="David" w:hAnsi="David" w:cs="David"/>
        </w:rPr>
        <w:t>SPACE</w:t>
      </w:r>
      <w:r w:rsidRPr="00D732C6">
        <w:rPr>
          <w:rFonts w:ascii="David" w:hAnsi="David" w:cs="David"/>
          <w:sz w:val="24"/>
          <w:szCs w:val="24"/>
        </w:rPr>
        <w:t xml:space="preserve"> </w:t>
      </w:r>
      <w:r w:rsidRPr="00E70A23">
        <w:rPr>
          <w:rFonts w:ascii="David" w:hAnsi="David" w:cs="David"/>
        </w:rPr>
        <w:t>THREAT</w:t>
      </w:r>
      <w:r w:rsidRPr="00D732C6">
        <w:rPr>
          <w:rFonts w:ascii="David" w:hAnsi="David" w:cs="David"/>
          <w:sz w:val="24"/>
          <w:szCs w:val="24"/>
        </w:rPr>
        <w:t xml:space="preserve"> </w:t>
      </w:r>
      <w:r w:rsidRPr="00E70A23">
        <w:rPr>
          <w:rFonts w:ascii="David" w:hAnsi="David" w:cs="David"/>
        </w:rPr>
        <w:t>ASSESSMENT</w:t>
      </w:r>
      <w:r w:rsidRPr="00D732C6">
        <w:rPr>
          <w:rFonts w:ascii="David" w:hAnsi="David" w:cs="David"/>
          <w:sz w:val="24"/>
          <w:szCs w:val="24"/>
        </w:rPr>
        <w:t xml:space="preserve"> 2019. Center for Strategic and International Studies </w:t>
      </w:r>
      <w:r w:rsidRPr="00E70A23">
        <w:rPr>
          <w:rFonts w:ascii="David" w:hAnsi="David" w:cs="David"/>
        </w:rPr>
        <w:t>CSIS</w:t>
      </w:r>
      <w:r w:rsidRPr="00D732C6">
        <w:rPr>
          <w:rFonts w:ascii="David" w:hAnsi="David" w:cs="David"/>
          <w:sz w:val="24"/>
          <w:szCs w:val="24"/>
        </w:rPr>
        <w:t>.</w:t>
      </w:r>
    </w:p>
    <w:p w14:paraId="0D537C4C" w14:textId="77777777" w:rsidR="00CD03C2" w:rsidRPr="00D732C6" w:rsidRDefault="00CD03C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368" w:hanging="284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</w:rPr>
        <w:t>Oakley, Jacob G. and Oakley, Jacob G. 2020. Cybersecurity for space</w:t>
      </w:r>
      <w:r w:rsidRPr="00D732C6">
        <w:rPr>
          <w:rFonts w:ascii="Arial" w:hAnsi="Arial" w:cs="Arial"/>
          <w:sz w:val="24"/>
          <w:szCs w:val="24"/>
        </w:rPr>
        <w:t> </w:t>
      </w:r>
      <w:r w:rsidRPr="00D732C6">
        <w:rPr>
          <w:rFonts w:ascii="David" w:hAnsi="David" w:cs="David"/>
          <w:sz w:val="24"/>
          <w:szCs w:val="24"/>
        </w:rPr>
        <w:t>: protecting the final frontier. A press, New York, New York.</w:t>
      </w:r>
    </w:p>
    <w:p w14:paraId="56D41632" w14:textId="77777777" w:rsidR="00CD03C2" w:rsidRPr="00D732C6" w:rsidRDefault="00CD03C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368" w:hanging="284"/>
        <w:rPr>
          <w:rFonts w:ascii="David" w:hAnsi="David" w:cs="David"/>
          <w:sz w:val="24"/>
          <w:szCs w:val="24"/>
        </w:rPr>
      </w:pPr>
      <w:proofErr w:type="spellStart"/>
      <w:r w:rsidRPr="00D732C6">
        <w:rPr>
          <w:rFonts w:ascii="David" w:hAnsi="David" w:cs="David"/>
          <w:sz w:val="24"/>
          <w:szCs w:val="24"/>
        </w:rPr>
        <w:t>Deudney</w:t>
      </w:r>
      <w:proofErr w:type="spellEnd"/>
      <w:r w:rsidRPr="00D732C6">
        <w:rPr>
          <w:rFonts w:ascii="David" w:hAnsi="David" w:cs="David"/>
          <w:sz w:val="24"/>
          <w:szCs w:val="24"/>
        </w:rPr>
        <w:t>, D. 2020. Dark skies</w:t>
      </w:r>
      <w:r w:rsidRPr="00D732C6">
        <w:rPr>
          <w:rFonts w:ascii="Arial" w:hAnsi="Arial" w:cs="Arial"/>
          <w:sz w:val="24"/>
          <w:szCs w:val="24"/>
        </w:rPr>
        <w:t> </w:t>
      </w:r>
      <w:r w:rsidRPr="00D732C6">
        <w:rPr>
          <w:rFonts w:ascii="David" w:hAnsi="David" w:cs="David"/>
          <w:sz w:val="24"/>
          <w:szCs w:val="24"/>
        </w:rPr>
        <w:t>: space expansionism, planetary geopolitics, and the ends of humanity. Oxford University Press, New York, NY.</w:t>
      </w:r>
    </w:p>
    <w:p w14:paraId="21646AE9" w14:textId="77777777" w:rsidR="00C54572" w:rsidRPr="00D34789" w:rsidRDefault="00CD03C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368" w:hanging="284"/>
        <w:rPr>
          <w:rFonts w:ascii="David" w:eastAsia="Calibri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</w:rPr>
        <w:t>Defense Intelligence Agency, 2019. Challenges to Security in Space.</w:t>
      </w:r>
      <w:r w:rsidR="00D34789">
        <w:rPr>
          <w:rFonts w:ascii="David" w:hAnsi="David" w:cs="David"/>
          <w:sz w:val="24"/>
          <w:szCs w:val="24"/>
        </w:rPr>
        <w:t xml:space="preserve"> </w:t>
      </w:r>
      <w:hyperlink r:id="rId8" w:history="1">
        <w:r w:rsidR="00077473" w:rsidRPr="00D34789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Space_Threat_V14_020119_sm.pdf (dia.mil)</w:t>
        </w:r>
      </w:hyperlink>
    </w:p>
    <w:p w14:paraId="246631F5" w14:textId="77777777" w:rsidR="00C54572" w:rsidRPr="00D34789" w:rsidRDefault="00CD03C2" w:rsidP="00D34789">
      <w:pPr>
        <w:pStyle w:val="a6"/>
        <w:numPr>
          <w:ilvl w:val="0"/>
          <w:numId w:val="14"/>
        </w:numPr>
        <w:shd w:val="clear" w:color="auto" w:fill="FFFFFF"/>
        <w:bidi w:val="0"/>
        <w:spacing w:before="240" w:after="120" w:line="480" w:lineRule="auto"/>
        <w:ind w:left="368" w:hanging="284"/>
        <w:rPr>
          <w:rFonts w:ascii="David" w:eastAsia="Calibri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</w:rPr>
        <w:t>Union of Concerned Scientists, Published Dec 8, 2005 Updated Aug 1, 2020. UCS Satellite Database</w:t>
      </w:r>
      <w:r w:rsidR="00C54572" w:rsidRPr="00D732C6">
        <w:rPr>
          <w:rFonts w:ascii="David" w:hAnsi="David" w:cs="David"/>
          <w:sz w:val="24"/>
          <w:szCs w:val="24"/>
        </w:rPr>
        <w:t>.</w:t>
      </w:r>
      <w:r w:rsidR="00077473" w:rsidRPr="00D34789">
        <w:rPr>
          <w:rFonts w:ascii="David" w:eastAsia="Calibri" w:hAnsi="David" w:cs="David"/>
          <w:sz w:val="24"/>
          <w:szCs w:val="24"/>
        </w:rPr>
        <w:t xml:space="preserve"> </w:t>
      </w:r>
      <w:hyperlink r:id="rId9" w:history="1">
        <w:r w:rsidR="00077473" w:rsidRPr="00D34789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Satellite Database | Union of Concerned Scientists (ucsusa.org)</w:t>
        </w:r>
      </w:hyperlink>
    </w:p>
    <w:p w14:paraId="7F973827" w14:textId="77777777" w:rsidR="00CD03C2" w:rsidRPr="00D34789" w:rsidRDefault="00CD03C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426" w:hanging="284"/>
        <w:jc w:val="both"/>
        <w:rPr>
          <w:rFonts w:ascii="David" w:eastAsia="Calibri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</w:rPr>
        <w:t xml:space="preserve">Herbert O. </w:t>
      </w:r>
      <w:proofErr w:type="spellStart"/>
      <w:r w:rsidRPr="00D732C6">
        <w:rPr>
          <w:rFonts w:ascii="David" w:hAnsi="David" w:cs="David"/>
          <w:sz w:val="24"/>
          <w:szCs w:val="24"/>
        </w:rPr>
        <w:t>Funsten</w:t>
      </w:r>
      <w:proofErr w:type="spellEnd"/>
      <w:r w:rsidRPr="00D732C6">
        <w:rPr>
          <w:rFonts w:ascii="David" w:hAnsi="David" w:cs="David"/>
          <w:sz w:val="24"/>
          <w:szCs w:val="24"/>
        </w:rPr>
        <w:t>, 2020. Three big threats to satellites — and what to do about them (op-ed), Space.com.</w:t>
      </w:r>
      <w:r w:rsidR="00C54572" w:rsidRPr="00D732C6">
        <w:rPr>
          <w:rFonts w:ascii="David" w:hAnsi="David" w:cs="David"/>
          <w:sz w:val="24"/>
          <w:szCs w:val="24"/>
        </w:rPr>
        <w:t xml:space="preserve"> </w:t>
      </w:r>
      <w:hyperlink r:id="rId10" w:history="1">
        <w:r w:rsidR="00077473" w:rsidRPr="00D34789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Three big threats to satellites — and what to do about them (op-ed) | Space</w:t>
        </w:r>
      </w:hyperlink>
    </w:p>
    <w:p w14:paraId="67521A30" w14:textId="77777777" w:rsidR="00D860EC" w:rsidRPr="00D34789" w:rsidRDefault="00C54572" w:rsidP="00CC656B">
      <w:pPr>
        <w:pStyle w:val="a6"/>
        <w:numPr>
          <w:ilvl w:val="0"/>
          <w:numId w:val="14"/>
        </w:numPr>
        <w:bidi w:val="0"/>
        <w:spacing w:before="240" w:after="120" w:line="480" w:lineRule="auto"/>
        <w:ind w:left="426" w:hanging="284"/>
        <w:jc w:val="both"/>
        <w:rPr>
          <w:rFonts w:ascii="David" w:hAnsi="David" w:cs="David"/>
          <w:sz w:val="24"/>
          <w:szCs w:val="24"/>
        </w:rPr>
      </w:pPr>
      <w:r w:rsidRPr="00D34789">
        <w:rPr>
          <w:rFonts w:ascii="David" w:hAnsi="David" w:cs="David"/>
          <w:sz w:val="24"/>
          <w:szCs w:val="24"/>
        </w:rPr>
        <w:t>Brian G. Chow, 2017. Stalkers in Space: Defeating the Threat Stalkers in Space: Defeating the Threat (af.edu).</w:t>
      </w:r>
      <w:r w:rsidR="00D860EC" w:rsidRPr="00D34789">
        <w:rPr>
          <w:rFonts w:ascii="David" w:hAnsi="David" w:cs="David"/>
          <w:sz w:val="24"/>
          <w:szCs w:val="24"/>
        </w:rPr>
        <w:t xml:space="preserve"> </w:t>
      </w:r>
      <w:hyperlink r:id="rId11" w:history="1">
        <w:r w:rsidR="00077473" w:rsidRPr="00D34789">
          <w:rPr>
            <w:rFonts w:ascii="David" w:hAnsi="David" w:cs="David"/>
            <w:sz w:val="24"/>
            <w:szCs w:val="24"/>
          </w:rPr>
          <w:t>Stalkers in Space: Defeating the Threat (af.edu)</w:t>
        </w:r>
      </w:hyperlink>
    </w:p>
    <w:p w14:paraId="53C3A48A" w14:textId="77777777" w:rsidR="00D860EC" w:rsidRPr="00D34789" w:rsidRDefault="00C54572" w:rsidP="00CC656B">
      <w:pPr>
        <w:pStyle w:val="a6"/>
        <w:numPr>
          <w:ilvl w:val="0"/>
          <w:numId w:val="14"/>
        </w:numPr>
        <w:bidi w:val="0"/>
        <w:spacing w:before="240" w:after="120" w:line="480" w:lineRule="auto"/>
        <w:ind w:left="426" w:hanging="284"/>
        <w:jc w:val="both"/>
        <w:rPr>
          <w:rFonts w:ascii="David" w:eastAsia="Calibri" w:hAnsi="David" w:cs="David"/>
          <w:sz w:val="24"/>
          <w:szCs w:val="24"/>
          <w:rtl/>
        </w:rPr>
      </w:pPr>
      <w:r w:rsidRPr="00D34789">
        <w:rPr>
          <w:rFonts w:ascii="David" w:hAnsi="David" w:cs="David"/>
          <w:sz w:val="24"/>
          <w:szCs w:val="24"/>
        </w:rPr>
        <w:lastRenderedPageBreak/>
        <w:t>Rajeswari Pillai Rajagopalan, 2019. Electronic and Cyber Warfare in Outer Space, UNIDIR. Electronic and Cyber Warfare in Outer Space (unidir.org).</w:t>
      </w:r>
      <w:r w:rsidR="00D860EC" w:rsidRPr="00D34789">
        <w:rPr>
          <w:rFonts w:ascii="David" w:hAnsi="David" w:cs="David"/>
          <w:sz w:val="24"/>
          <w:szCs w:val="24"/>
        </w:rPr>
        <w:t xml:space="preserve"> </w:t>
      </w:r>
      <w:hyperlink r:id="rId12" w:history="1">
        <w:r w:rsidR="00077473" w:rsidRPr="00D34789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Electronic and Cyber Warfare in Outer Space (unidir.org)</w:t>
        </w:r>
      </w:hyperlink>
    </w:p>
    <w:p w14:paraId="138C1AB3" w14:textId="77777777" w:rsidR="00D860EC" w:rsidRPr="00D732C6" w:rsidRDefault="00C54572" w:rsidP="00D34789">
      <w:pPr>
        <w:pStyle w:val="a6"/>
        <w:numPr>
          <w:ilvl w:val="0"/>
          <w:numId w:val="14"/>
        </w:numPr>
        <w:bidi w:val="0"/>
        <w:spacing w:before="240" w:after="120" w:line="480" w:lineRule="auto"/>
        <w:ind w:left="426" w:hanging="284"/>
        <w:jc w:val="both"/>
        <w:rPr>
          <w:rFonts w:ascii="David" w:eastAsia="Calibri" w:hAnsi="David" w:cs="David"/>
          <w:sz w:val="24"/>
          <w:szCs w:val="24"/>
          <w:rtl/>
        </w:rPr>
      </w:pPr>
      <w:r w:rsidRPr="00D732C6">
        <w:rPr>
          <w:rFonts w:ascii="David" w:hAnsi="David" w:cs="David"/>
          <w:sz w:val="24"/>
          <w:szCs w:val="24"/>
        </w:rPr>
        <w:t>Daniel Porras, 2019. Briefing Shared risks: An examination of universal space security challenges, paper for the United Nations Disarmament Commission, UNIDIR.</w:t>
      </w:r>
      <w:r w:rsidR="00077473" w:rsidRPr="00D732C6">
        <w:rPr>
          <w:rFonts w:ascii="David" w:eastAsia="Calibri" w:hAnsi="David" w:cs="David"/>
          <w:sz w:val="24"/>
          <w:szCs w:val="24"/>
        </w:rPr>
        <w:t xml:space="preserve"> </w:t>
      </w:r>
      <w:hyperlink r:id="rId13" w:history="1">
        <w:r w:rsidR="00077473" w:rsidRPr="00D732C6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Shared Risks: An examination of Universal Space Security Challenges (unidir.org)</w:t>
        </w:r>
      </w:hyperlink>
    </w:p>
    <w:p w14:paraId="00E91355" w14:textId="77777777" w:rsidR="00C54572" w:rsidRPr="00C312D6" w:rsidRDefault="00C54572" w:rsidP="006A64E7">
      <w:pPr>
        <w:pStyle w:val="a6"/>
        <w:numPr>
          <w:ilvl w:val="0"/>
          <w:numId w:val="14"/>
        </w:numPr>
        <w:bidi w:val="0"/>
        <w:spacing w:before="240" w:after="120" w:line="480" w:lineRule="auto"/>
        <w:ind w:left="426" w:hanging="284"/>
        <w:jc w:val="both"/>
        <w:rPr>
          <w:rFonts w:ascii="David" w:hAnsi="David" w:cs="David"/>
          <w:sz w:val="24"/>
          <w:szCs w:val="24"/>
        </w:rPr>
      </w:pPr>
      <w:r w:rsidRPr="00D732C6">
        <w:rPr>
          <w:rFonts w:ascii="David" w:hAnsi="David" w:cs="David"/>
          <w:sz w:val="24"/>
          <w:szCs w:val="24"/>
        </w:rPr>
        <w:t xml:space="preserve">Allen </w:t>
      </w:r>
      <w:proofErr w:type="spellStart"/>
      <w:r w:rsidRPr="00D732C6">
        <w:rPr>
          <w:rFonts w:ascii="David" w:hAnsi="David" w:cs="David"/>
          <w:sz w:val="24"/>
          <w:szCs w:val="24"/>
        </w:rPr>
        <w:t>Antrobus</w:t>
      </w:r>
      <w:proofErr w:type="spellEnd"/>
      <w:r w:rsidRPr="00D732C6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D732C6">
        <w:rPr>
          <w:rFonts w:ascii="David" w:hAnsi="David" w:cs="David"/>
          <w:sz w:val="24"/>
          <w:szCs w:val="24"/>
        </w:rPr>
        <w:t>FRA</w:t>
      </w:r>
      <w:r w:rsidR="00077473" w:rsidRPr="00D732C6">
        <w:rPr>
          <w:rFonts w:ascii="David" w:hAnsi="David" w:cs="David"/>
          <w:sz w:val="24"/>
          <w:szCs w:val="24"/>
        </w:rPr>
        <w:t>e</w:t>
      </w:r>
      <w:r w:rsidRPr="00D732C6">
        <w:rPr>
          <w:rFonts w:ascii="David" w:hAnsi="David" w:cs="David"/>
          <w:sz w:val="24"/>
          <w:szCs w:val="24"/>
        </w:rPr>
        <w:t>S</w:t>
      </w:r>
      <w:proofErr w:type="spellEnd"/>
      <w:r w:rsidRPr="00D732C6">
        <w:rPr>
          <w:rFonts w:ascii="David" w:hAnsi="David" w:cs="David"/>
          <w:sz w:val="24"/>
          <w:szCs w:val="24"/>
        </w:rPr>
        <w:t>, 2020. Wake-up Call for Space Threats. Wake-up call for space threats (aerosociety.com) Handbook of Space Security | SpringerLin</w:t>
      </w:r>
      <w:r w:rsidR="00D860EC" w:rsidRPr="00D732C6">
        <w:rPr>
          <w:rFonts w:ascii="David" w:hAnsi="David" w:cs="David"/>
          <w:sz w:val="24"/>
          <w:szCs w:val="24"/>
        </w:rPr>
        <w:t>k</w:t>
      </w:r>
      <w:r w:rsidR="00D34789">
        <w:rPr>
          <w:rFonts w:ascii="David" w:hAnsi="David" w:cs="David"/>
          <w:sz w:val="24"/>
          <w:szCs w:val="24"/>
        </w:rPr>
        <w:br/>
      </w:r>
      <w:hyperlink r:id="rId14" w:history="1">
        <w:r w:rsidR="00D860EC" w:rsidRPr="00D34789">
          <w:rPr>
            <w:rFonts w:ascii="David" w:eastAsia="Calibri" w:hAnsi="David" w:cs="David"/>
            <w:color w:val="0000FF"/>
            <w:sz w:val="24"/>
            <w:szCs w:val="24"/>
            <w:u w:val="single"/>
          </w:rPr>
          <w:t>Wake-up call for space threats (aerosociety.com)</w:t>
        </w:r>
      </w:hyperlink>
    </w:p>
    <w:p w14:paraId="0897503D" w14:textId="77777777" w:rsidR="00E413BF" w:rsidRDefault="00E413BF" w:rsidP="00C312D6">
      <w:pPr>
        <w:pStyle w:val="a6"/>
        <w:numPr>
          <w:ilvl w:val="0"/>
          <w:numId w:val="14"/>
        </w:numPr>
        <w:spacing w:before="240" w:after="120" w:line="480" w:lineRule="auto"/>
        <w:ind w:left="426" w:hanging="284"/>
        <w:rPr>
          <w:rFonts w:ascii="David" w:hAnsi="David" w:cs="David"/>
          <w:sz w:val="24"/>
          <w:szCs w:val="24"/>
        </w:rPr>
      </w:pPr>
      <w:r w:rsidRPr="00E413BF">
        <w:rPr>
          <w:rFonts w:ascii="David" w:hAnsi="David" w:cs="David"/>
          <w:sz w:val="24"/>
          <w:szCs w:val="24"/>
        </w:rPr>
        <w:t>"</w:t>
      </w:r>
      <w:r w:rsidRPr="00E413BF">
        <w:rPr>
          <w:rFonts w:ascii="David" w:hAnsi="David" w:cs="David"/>
          <w:sz w:val="24"/>
          <w:szCs w:val="24"/>
          <w:rtl/>
        </w:rPr>
        <w:t>התחרות על העליונות" עדכון 6, ינואר 2020</w:t>
      </w:r>
      <w:r>
        <w:rPr>
          <w:rFonts w:ascii="David" w:hAnsi="David" w:cs="David"/>
          <w:sz w:val="24"/>
          <w:szCs w:val="24"/>
          <w:rtl/>
        </w:rPr>
        <w:t>, משרד המודיעין/ אגף מחקר, ישרא</w:t>
      </w:r>
      <w:r>
        <w:rPr>
          <w:rFonts w:ascii="David" w:hAnsi="David" w:cs="David" w:hint="cs"/>
          <w:sz w:val="24"/>
          <w:szCs w:val="24"/>
          <w:rtl/>
        </w:rPr>
        <w:t xml:space="preserve">ל.   </w:t>
      </w:r>
      <w:hyperlink r:id="rId15" w:history="1">
        <w:r w:rsidRPr="007603ED">
          <w:rPr>
            <w:rStyle w:val="Hyperlink"/>
            <w:rFonts w:ascii="David" w:hAnsi="David" w:cs="David"/>
            <w:sz w:val="24"/>
            <w:szCs w:val="24"/>
          </w:rPr>
          <w:t>https://www.gov.il/BlobFolder/reports/competiton190420/he/com_comp6.pdf</w:t>
        </w:r>
      </w:hyperlink>
    </w:p>
    <w:p w14:paraId="2FEDFC05" w14:textId="77777777" w:rsidR="00E413BF" w:rsidRDefault="00E413BF" w:rsidP="00C312D6">
      <w:pPr>
        <w:pStyle w:val="a6"/>
        <w:numPr>
          <w:ilvl w:val="0"/>
          <w:numId w:val="14"/>
        </w:numPr>
        <w:spacing w:before="240" w:after="120" w:line="480" w:lineRule="auto"/>
        <w:ind w:left="426" w:hanging="284"/>
        <w:rPr>
          <w:rFonts w:ascii="David" w:hAnsi="David" w:cs="David"/>
          <w:sz w:val="24"/>
          <w:szCs w:val="24"/>
        </w:rPr>
      </w:pPr>
      <w:r w:rsidRPr="00E413BF">
        <w:rPr>
          <w:rFonts w:ascii="David" w:hAnsi="David" w:cs="David"/>
          <w:sz w:val="24"/>
          <w:szCs w:val="24"/>
          <w:rtl/>
        </w:rPr>
        <w:t>"עולם ללא ווייז", נובמבר 2018, עיתון דבר, ישראל</w:t>
      </w:r>
      <w:r>
        <w:rPr>
          <w:rFonts w:ascii="David" w:hAnsi="David" w:cs="David" w:hint="cs"/>
          <w:sz w:val="24"/>
          <w:szCs w:val="24"/>
          <w:rtl/>
        </w:rPr>
        <w:t xml:space="preserve">.       </w:t>
      </w:r>
      <w:hyperlink r:id="rId16" w:history="1">
        <w:r w:rsidRPr="007603ED">
          <w:rPr>
            <w:rStyle w:val="Hyperlink"/>
            <w:rFonts w:ascii="David" w:hAnsi="David" w:cs="David"/>
            <w:sz w:val="24"/>
            <w:szCs w:val="24"/>
          </w:rPr>
          <w:t>https://www.davar1.co.il/161122</w:t>
        </w:r>
        <w:r w:rsidRPr="007603ED">
          <w:rPr>
            <w:rStyle w:val="Hyperlink"/>
            <w:rFonts w:ascii="David" w:hAnsi="David" w:cs="David"/>
            <w:sz w:val="24"/>
            <w:szCs w:val="24"/>
            <w:rtl/>
          </w:rPr>
          <w:t>/</w:t>
        </w:r>
      </w:hyperlink>
    </w:p>
    <w:p w14:paraId="57EA1236" w14:textId="77777777" w:rsidR="00E413BF" w:rsidRDefault="00E413BF" w:rsidP="00C312D6">
      <w:pPr>
        <w:pStyle w:val="a6"/>
        <w:numPr>
          <w:ilvl w:val="0"/>
          <w:numId w:val="14"/>
        </w:numPr>
        <w:spacing w:before="240" w:after="120" w:line="480" w:lineRule="auto"/>
        <w:ind w:left="426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413BF">
        <w:rPr>
          <w:rFonts w:ascii="David" w:hAnsi="David" w:cs="David"/>
          <w:sz w:val="24"/>
          <w:szCs w:val="24"/>
          <w:rtl/>
        </w:rPr>
        <w:t xml:space="preserve">"חיסול ברקיע השביעי", פברואר 2020, ניצן סדן, </w:t>
      </w:r>
      <w:proofErr w:type="spellStart"/>
      <w:r w:rsidRPr="00E413BF">
        <w:rPr>
          <w:rFonts w:ascii="David" w:hAnsi="David" w:cs="David"/>
          <w:sz w:val="24"/>
          <w:szCs w:val="24"/>
          <w:rtl/>
        </w:rPr>
        <w:t>כלכליסט</w:t>
      </w:r>
      <w:proofErr w:type="spellEnd"/>
      <w:r w:rsidRPr="00E413BF">
        <w:rPr>
          <w:rFonts w:ascii="David" w:hAnsi="David" w:cs="David"/>
          <w:sz w:val="24"/>
          <w:szCs w:val="24"/>
          <w:rtl/>
        </w:rPr>
        <w:t>, ישראל</w:t>
      </w:r>
      <w:r>
        <w:rPr>
          <w:rFonts w:ascii="David" w:hAnsi="David" w:cs="David" w:hint="cs"/>
          <w:sz w:val="24"/>
          <w:szCs w:val="24"/>
          <w:rtl/>
        </w:rPr>
        <w:t xml:space="preserve">.   </w:t>
      </w:r>
      <w:hyperlink r:id="rId17" w:history="1">
        <w:r w:rsidRPr="007603ED">
          <w:rPr>
            <w:rStyle w:val="Hyperlink"/>
            <w:rFonts w:ascii="David" w:hAnsi="David" w:cs="David"/>
            <w:sz w:val="24"/>
            <w:szCs w:val="24"/>
          </w:rPr>
          <w:t>https://www.calcalist.co.il/internet/articles/0,7340,L-3795070,00.html</w:t>
        </w:r>
      </w:hyperlink>
    </w:p>
    <w:p w14:paraId="49C98143" w14:textId="71D1EAA2" w:rsidR="00E413BF" w:rsidRPr="00C312D6" w:rsidRDefault="00E413BF" w:rsidP="00C312D6">
      <w:pPr>
        <w:pStyle w:val="a6"/>
        <w:numPr>
          <w:ilvl w:val="0"/>
          <w:numId w:val="14"/>
        </w:numPr>
        <w:spacing w:before="240" w:after="120" w:line="480" w:lineRule="auto"/>
        <w:ind w:left="426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E413BF">
        <w:rPr>
          <w:rFonts w:ascii="David" w:hAnsi="David" w:cs="David"/>
          <w:sz w:val="24"/>
          <w:szCs w:val="24"/>
          <w:rtl/>
        </w:rPr>
        <w:t xml:space="preserve">"ארה"ב: סין ניסתה בהצלחה נשק 'נגד </w:t>
      </w:r>
      <w:r w:rsidR="00C312D6" w:rsidRPr="00E413BF">
        <w:rPr>
          <w:rFonts w:ascii="David" w:hAnsi="David" w:cs="David" w:hint="cs"/>
          <w:sz w:val="24"/>
          <w:szCs w:val="24"/>
          <w:rtl/>
        </w:rPr>
        <w:t>לוויינים</w:t>
      </w:r>
      <w:r w:rsidRPr="00E413BF">
        <w:rPr>
          <w:rFonts w:ascii="David" w:hAnsi="David" w:cs="David"/>
          <w:sz w:val="24"/>
          <w:szCs w:val="24"/>
          <w:rtl/>
        </w:rPr>
        <w:t xml:space="preserve">", אפריל 2015, עמי </w:t>
      </w:r>
      <w:proofErr w:type="spellStart"/>
      <w:r w:rsidRPr="00E413BF">
        <w:rPr>
          <w:rFonts w:ascii="David" w:hAnsi="David" w:cs="David"/>
          <w:sz w:val="24"/>
          <w:szCs w:val="24"/>
          <w:rtl/>
        </w:rPr>
        <w:t>רוקחס</w:t>
      </w:r>
      <w:proofErr w:type="spellEnd"/>
      <w:r w:rsidRPr="00E413BF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413BF">
        <w:rPr>
          <w:rFonts w:ascii="David" w:hAnsi="David" w:cs="David"/>
          <w:sz w:val="24"/>
          <w:szCs w:val="24"/>
          <w:rtl/>
        </w:rPr>
        <w:t>דומבה</w:t>
      </w:r>
      <w:proofErr w:type="spellEnd"/>
      <w:r w:rsidRPr="00E413BF">
        <w:rPr>
          <w:rFonts w:ascii="David" w:hAnsi="David" w:cs="David"/>
          <w:sz w:val="24"/>
          <w:szCs w:val="24"/>
          <w:rtl/>
        </w:rPr>
        <w:t xml:space="preserve">, </w:t>
      </w:r>
      <w:r w:rsidRPr="00E413BF">
        <w:rPr>
          <w:rFonts w:ascii="David" w:hAnsi="David" w:cs="David"/>
          <w:sz w:val="24"/>
          <w:szCs w:val="24"/>
        </w:rPr>
        <w:t>ISRAELDEFENSE</w:t>
      </w:r>
      <w:r w:rsidRPr="00E413BF">
        <w:rPr>
          <w:rFonts w:ascii="David" w:hAnsi="David" w:cs="David"/>
          <w:sz w:val="24"/>
          <w:szCs w:val="24"/>
          <w:rtl/>
        </w:rPr>
        <w:t>, ישראל</w:t>
      </w:r>
      <w:r>
        <w:rPr>
          <w:rFonts w:ascii="David" w:hAnsi="David" w:cs="David" w:hint="cs"/>
          <w:sz w:val="24"/>
          <w:szCs w:val="24"/>
          <w:rtl/>
        </w:rPr>
        <w:t xml:space="preserve">.   </w:t>
      </w:r>
      <w:r w:rsidRPr="00E413BF">
        <w:rPr>
          <w:rFonts w:ascii="David" w:hAnsi="David" w:cs="David"/>
          <w:sz w:val="24"/>
          <w:szCs w:val="24"/>
        </w:rPr>
        <w:t>https://www.israeldefense.co.il/he/content/%D7%90%D7%A8%D7%94%D7%91-%D7%A1%D7%99%D7%9F-%D7%A0%D7%99%D7%A1%D7%AA%D7%94-%D7%91%D7%94%D7%A6%D7%9C%D7%97%D7%94-%D7%A0%D7%A9%D7%A7-%D7%A0%D7%92%D7%93-%D7%9C%D7%95%D7%95%D7%99%D7%A0%D7%99%D7%9D</w:t>
      </w:r>
    </w:p>
    <w:sectPr w:rsidR="00E413BF" w:rsidRPr="00C312D6" w:rsidSect="002104A8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2127" w:right="1800" w:bottom="1560" w:left="1800" w:header="1107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16662" w14:textId="77777777" w:rsidR="00011B2E" w:rsidRDefault="00011B2E" w:rsidP="000032AC">
      <w:pPr>
        <w:spacing w:after="0" w:line="240" w:lineRule="auto"/>
      </w:pPr>
      <w:r>
        <w:separator/>
      </w:r>
    </w:p>
  </w:endnote>
  <w:endnote w:type="continuationSeparator" w:id="0">
    <w:p w14:paraId="3AFD0235" w14:textId="77777777" w:rsidR="00011B2E" w:rsidRDefault="00011B2E" w:rsidP="0000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9A29F" w14:textId="77777777" w:rsidR="00CC656B" w:rsidRPr="00FD5DB4" w:rsidRDefault="00011B2E">
    <w:pPr>
      <w:pStyle w:val="a9"/>
      <w:jc w:val="center"/>
      <w:rPr>
        <w:rFonts w:ascii="David" w:hAnsi="David" w:cs="David"/>
        <w:sz w:val="24"/>
        <w:szCs w:val="24"/>
      </w:rPr>
    </w:pPr>
    <w:r>
      <w:rPr>
        <w:rFonts w:ascii="David" w:hAnsi="David" w:cs="David"/>
        <w:noProof/>
        <w:sz w:val="24"/>
        <w:szCs w:val="24"/>
      </w:rPr>
      <w:pict w14:anchorId="16BB61D1">
        <v:group id="Group 1" o:spid="_x0000_s2057" style="position:absolute;left:0;text-align:left;margin-left:2.2pt;margin-top:686.55pt;width:427.4pt;height:26.95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">
          <v:shape id="Freeform 2" o:spid="_x0000_s2062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" path="m1091,l,19950r19998,l19998,,1091,xe" fillcolor="#2f5496">
            <v:stroke startarrowwidth="narrow" startarrowlength="short" endarrowwidth="narrow" endarrowlength="short"/>
            <v:path arrowok="t" o:connecttype="custom" o:connectlocs="825,0;0,10204;15128,10204;15128,0;825,0" o:connectangles="0,0,0,0,0"/>
          </v:shape>
          <v:shape id="Freeform 3" o:spid="_x0000_s2061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" path="m19988,l15324,19950,,19950,4664,,19988,e" fillcolor="#2f5496">
            <v:stroke startarrowwidth="narrow" startarrowlength="short" endarrowwidth="narrow" endarrowlength="short"/>
            <v:path arrowok="t" o:connecttype="custom" o:connectlocs="3108,0;2383,10204;0,10204;725,0;3108,0" o:connectangles="0,0,0,0,0"/>
          </v:shape>
          <v:group id="Group 4" o:spid="_x0000_s2058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<v:shape id="Freeform 5" o:spid="_x0000_s2060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" path="m,19967l19974,,17763,19967,,19967xe" fillcolor="#2f5496">
              <v:stroke startarrowwidth="narrow" startarrowlength="short" endarrowwidth="narrow" endarrowlength="short"/>
              <v:path arrowok="t" o:connecttype="custom" o:connectlocs="0,15703;16335,0;14527,15703;0,15703" o:connectangles="0,0,0,0"/>
            </v:shape>
            <v:shape id="Freeform 6" o:spid="_x0000_s2059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" path="m19974,l,19964,2211,,19974,xe" fillcolor="#2f5496">
              <v:stroke startarrowwidth="narrow" startarrowlength="short" endarrowwidth="narrow" endarrowlength="short"/>
              <v:path arrowok="t" o:connecttype="custom" o:connectlocs="16347,0;0,14143;1809,0;16347,0" o:connectangles="0,0,0,0"/>
            </v:shape>
          </v:group>
          <w10:wrap anchorx="margin" anchory="margin"/>
        </v:group>
      </w:pict>
    </w:r>
    <w:r w:rsidR="00CC656B" w:rsidRPr="00FD5DB4">
      <w:rPr>
        <w:rFonts w:ascii="David" w:hAnsi="David" w:cs="David" w:hint="cs"/>
        <w:sz w:val="24"/>
        <w:szCs w:val="24"/>
        <w:rtl/>
      </w:rPr>
      <w:t>-</w:t>
    </w:r>
    <w:sdt>
      <w:sdtPr>
        <w:rPr>
          <w:rFonts w:ascii="David" w:hAnsi="David" w:cs="David"/>
          <w:sz w:val="24"/>
          <w:szCs w:val="24"/>
          <w:rtl/>
        </w:rPr>
        <w:id w:val="-790976516"/>
        <w:docPartObj>
          <w:docPartGallery w:val="Page Numbers (Bottom of Page)"/>
          <w:docPartUnique/>
        </w:docPartObj>
      </w:sdtPr>
      <w:sdtEndPr/>
      <w:sdtContent>
        <w:r w:rsidR="00111D3C" w:rsidRPr="00FD5DB4">
          <w:rPr>
            <w:rFonts w:ascii="David" w:hAnsi="David" w:cs="David"/>
            <w:sz w:val="24"/>
            <w:szCs w:val="24"/>
          </w:rPr>
          <w:fldChar w:fldCharType="begin"/>
        </w:r>
        <w:r w:rsidR="00CC656B" w:rsidRPr="00FD5DB4">
          <w:rPr>
            <w:rFonts w:ascii="David" w:hAnsi="David" w:cs="David"/>
            <w:sz w:val="24"/>
            <w:szCs w:val="24"/>
          </w:rPr>
          <w:instrText>PAGE   \* MERGEFORMAT</w:instrText>
        </w:r>
        <w:r w:rsidR="00111D3C" w:rsidRPr="00FD5DB4">
          <w:rPr>
            <w:rFonts w:ascii="David" w:hAnsi="David" w:cs="David"/>
            <w:sz w:val="24"/>
            <w:szCs w:val="24"/>
          </w:rPr>
          <w:fldChar w:fldCharType="separate"/>
        </w:r>
        <w:r w:rsidR="00E413BF" w:rsidRPr="00E413BF">
          <w:rPr>
            <w:rFonts w:ascii="David" w:hAnsi="David" w:cs="David"/>
            <w:noProof/>
            <w:sz w:val="24"/>
            <w:szCs w:val="24"/>
            <w:rtl/>
            <w:lang w:val="he-IL"/>
          </w:rPr>
          <w:t>9</w:t>
        </w:r>
        <w:r w:rsidR="00111D3C" w:rsidRPr="00FD5DB4">
          <w:rPr>
            <w:rFonts w:ascii="David" w:hAnsi="David" w:cs="David"/>
            <w:sz w:val="24"/>
            <w:szCs w:val="24"/>
          </w:rPr>
          <w:fldChar w:fldCharType="end"/>
        </w:r>
        <w:r w:rsidR="00CC656B" w:rsidRPr="00FD5DB4">
          <w:rPr>
            <w:rFonts w:ascii="David" w:hAnsi="David" w:cs="David" w:hint="cs"/>
            <w:sz w:val="24"/>
            <w:szCs w:val="24"/>
            <w:rtl/>
          </w:rPr>
          <w:t>-</w:t>
        </w:r>
      </w:sdtContent>
    </w:sdt>
  </w:p>
  <w:p w14:paraId="324088CD" w14:textId="77777777" w:rsidR="00CC656B" w:rsidRPr="00FD5DB4" w:rsidRDefault="00CC656B" w:rsidP="00FD5DB4">
    <w:pPr>
      <w:pStyle w:val="a9"/>
      <w:rPr>
        <w:rFonts w:ascii="David" w:hAnsi="David" w:cs="David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4338F" w14:textId="77777777" w:rsidR="00CC656B" w:rsidRPr="0023341C" w:rsidRDefault="00011B2E" w:rsidP="002D0118">
    <w:pPr>
      <w:pStyle w:val="a9"/>
      <w:rPr>
        <w:rtl/>
      </w:rPr>
    </w:pPr>
    <w:r>
      <w:rPr>
        <w:noProof/>
        <w:rtl/>
      </w:rPr>
      <w:pict w14:anchorId="06635FCE">
        <v:group id="Group 13" o:spid="_x0000_s2049" style="position:absolute;left:0;text-align:left;margin-left:-5.6pt;margin-top:640.85pt;width:427.4pt;height:26.95pt;z-index:25166848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">
          <v:shape id="Freeform 14" o:spid="_x0000_s2054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" path="m1091,l,19950r19998,l19998,,1091,xe" fillcolor="#2f5496">
            <v:stroke startarrowwidth="narrow" startarrowlength="short" endarrowwidth="narrow" endarrowlength="short"/>
            <v:path arrowok="t" o:connecttype="custom" o:connectlocs="825,0;0,10204;15128,10204;15128,0;825,0" o:connectangles="0,0,0,0,0"/>
          </v:shape>
          <v:shape id="Freeform 15" o:spid="_x0000_s2053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" path="m19988,l15324,19950,,19950,4664,,19988,e" fillcolor="#2f5496">
            <v:stroke startarrowwidth="narrow" startarrowlength="short" endarrowwidth="narrow" endarrowlength="short"/>
            <v:path arrowok="t" o:connecttype="custom" o:connectlocs="3108,0;2383,10204;0,10204;725,0;3108,0" o:connectangles="0,0,0,0,0"/>
          </v:shape>
          <v:group id="Group 16" o:spid="_x0000_s2050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 id="Freeform 17" o:spid="_x0000_s2052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" path="m,19967l19974,,17763,19967,,19967xe" fillcolor="#2f5496">
              <v:stroke startarrowwidth="narrow" startarrowlength="short" endarrowwidth="narrow" endarrowlength="short"/>
              <v:path arrowok="t" o:connecttype="custom" o:connectlocs="0,15703;16335,0;14527,15703;0,15703" o:connectangles="0,0,0,0"/>
            </v:shape>
            <v:shape id="Freeform 18" o:spid="_x0000_s2051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" path="m19974,l,19964,2211,,19974,xe" fillcolor="#2f5496">
              <v:stroke startarrowwidth="narrow" startarrowlength="short" endarrowwidth="narrow" endarrowlength="short"/>
              <v:path arrowok="t" o:connecttype="custom" o:connectlocs="16347,0;0,14143;1809,0;16347,0" o:connectangles="0,0,0,0"/>
            </v:shape>
          </v:group>
          <w10:wrap anchorx="margin" anchory="margin"/>
        </v:group>
      </w:pict>
    </w:r>
  </w:p>
  <w:p w14:paraId="3C0AEA4A" w14:textId="77777777" w:rsidR="00CC656B" w:rsidRDefault="00CC65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5FB4" w14:textId="77777777" w:rsidR="00011B2E" w:rsidRDefault="00011B2E" w:rsidP="000032AC">
      <w:pPr>
        <w:spacing w:after="0" w:line="240" w:lineRule="auto"/>
      </w:pPr>
      <w:r>
        <w:separator/>
      </w:r>
    </w:p>
  </w:footnote>
  <w:footnote w:type="continuationSeparator" w:id="0">
    <w:p w14:paraId="6E2D4273" w14:textId="77777777" w:rsidR="00011B2E" w:rsidRDefault="00011B2E" w:rsidP="00003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8684" w:type="dxa"/>
      <w:tblLook w:val="04A0" w:firstRow="1" w:lastRow="0" w:firstColumn="1" w:lastColumn="0" w:noHBand="0" w:noVBand="1"/>
    </w:tblPr>
    <w:tblGrid>
      <w:gridCol w:w="2894"/>
      <w:gridCol w:w="2895"/>
      <w:gridCol w:w="2895"/>
    </w:tblGrid>
    <w:tr w:rsidR="00CC656B" w:rsidRPr="0066797C" w14:paraId="52F5876A" w14:textId="77777777" w:rsidTr="00586A13">
      <w:trPr>
        <w:trHeight w:val="449"/>
      </w:trPr>
      <w:tc>
        <w:tcPr>
          <w:tcW w:w="2894" w:type="dxa"/>
          <w:shd w:val="clear" w:color="auto" w:fill="auto"/>
        </w:tcPr>
        <w:p w14:paraId="5270CF31" w14:textId="77777777" w:rsidR="00CC656B" w:rsidRPr="0066797C" w:rsidRDefault="00011B2E" w:rsidP="006D1B38">
          <w:pPr>
            <w:pStyle w:val="a7"/>
            <w:tabs>
              <w:tab w:val="clear" w:pos="8306"/>
              <w:tab w:val="right" w:pos="8504"/>
            </w:tabs>
            <w:jc w:val="right"/>
            <w:rPr>
              <w:rFonts w:ascii="David" w:hAnsi="David" w:cs="David"/>
              <w:color w:val="2F5496"/>
              <w:sz w:val="18"/>
              <w:szCs w:val="32"/>
              <w:rtl/>
            </w:rPr>
          </w:pPr>
          <w:r>
            <w:rPr>
              <w:rFonts w:ascii="David" w:hAnsi="David" w:cs="David"/>
              <w:noProof/>
              <w:color w:val="2F5496"/>
              <w:sz w:val="18"/>
              <w:szCs w:val="32"/>
              <w:rtl/>
            </w:rPr>
            <w:pict w14:anchorId="76A08176">
              <v:shape id="Freeform 19" o:spid="_x0000_s2064" style="position:absolute;margin-left:43.75pt;margin-top:3.25pt;width:91.1pt;height:1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" path="m,19961l4519,,19989,r,19961l646,19961e" fillcolor="#2f5496" strokeweight=".5pt">
                <v:stroke startarrowwidth="narrow" startarrowlength="short" endarrowwidth="narrow" endarrowlength="short"/>
                <v:path arrowok="t" o:connecttype="custom" o:connectlocs="0,173017;261417,0;1156334,0;1156334,173017;37370,173017" o:connectangles="0,0,0,0,0"/>
              </v:shape>
            </w:pict>
          </w:r>
        </w:p>
      </w:tc>
      <w:tc>
        <w:tcPr>
          <w:tcW w:w="2895" w:type="dxa"/>
          <w:shd w:val="clear" w:color="auto" w:fill="auto"/>
        </w:tcPr>
        <w:p w14:paraId="4CC95B33" w14:textId="77777777" w:rsidR="00CC656B" w:rsidRPr="0066797C" w:rsidRDefault="00CC656B" w:rsidP="002D0118">
          <w:pPr>
            <w:pStyle w:val="a7"/>
            <w:jc w:val="center"/>
            <w:rPr>
              <w:rFonts w:ascii="David" w:hAnsi="David" w:cs="David"/>
              <w:color w:val="2F5496"/>
              <w:szCs w:val="40"/>
              <w:rtl/>
            </w:rPr>
          </w:pPr>
        </w:p>
      </w:tc>
      <w:tc>
        <w:tcPr>
          <w:tcW w:w="2895" w:type="dxa"/>
          <w:shd w:val="clear" w:color="auto" w:fill="auto"/>
        </w:tcPr>
        <w:p w14:paraId="63BC898B" w14:textId="77777777" w:rsidR="00CC656B" w:rsidRPr="0066797C" w:rsidRDefault="00011B2E" w:rsidP="002D0118">
          <w:pPr>
            <w:pStyle w:val="a7"/>
            <w:bidi w:val="0"/>
            <w:rPr>
              <w:rFonts w:ascii="David" w:hAnsi="David" w:cs="David"/>
              <w:color w:val="2F5496"/>
              <w:szCs w:val="40"/>
              <w:rtl/>
            </w:rPr>
          </w:pPr>
          <w:r>
            <w:rPr>
              <w:rFonts w:ascii="David" w:hAnsi="David" w:cs="David"/>
              <w:noProof/>
              <w:color w:val="2F5496"/>
              <w:szCs w:val="40"/>
              <w:rtl/>
            </w:rPr>
            <w:pict w14:anchorId="06937811">
              <v:shape id="Freeform 20" o:spid="_x0000_s2063" style="position:absolute;margin-left:4.1pt;margin-top:4.8pt;width:276.4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" path="m,19956l1014,,19997,,18838,19956r-18680,e" fillcolor="#2f5496" strokeweight=".5pt">
                <v:stroke startarrowwidth="narrow" startarrowlength="short" endarrowwidth="narrow" endarrowlength="short"/>
                <v:path arrowok="t" o:connecttype="custom" o:connectlocs="0,153332;177971,0;3509753,0;3306333,153332;27731,153332" o:connectangles="0,0,0,0,0"/>
              </v:shape>
            </w:pict>
          </w:r>
        </w:p>
      </w:tc>
    </w:tr>
  </w:tbl>
  <w:p w14:paraId="3058D942" w14:textId="77777777" w:rsidR="00CC656B" w:rsidRPr="006D1B38" w:rsidRDefault="00CC656B" w:rsidP="006D1B38">
    <w:pPr>
      <w:pStyle w:val="a7"/>
      <w:rPr>
        <w:rFonts w:ascii="David" w:hAnsi="David" w:cs="David"/>
        <w:b/>
        <w:bCs/>
        <w:color w:val="0064C8"/>
        <w:sz w:val="20"/>
        <w:szCs w:val="20"/>
      </w:rPr>
    </w:pPr>
    <w:r w:rsidRPr="0066797C">
      <w:rPr>
        <w:rFonts w:ascii="Arial" w:hAnsi="Arial" w:cs="Arial"/>
        <w:noProof/>
        <w:color w:val="2F5496"/>
        <w:sz w:val="20"/>
      </w:rPr>
      <w:drawing>
        <wp:anchor distT="0" distB="0" distL="114300" distR="114300" simplePos="0" relativeHeight="251666944" behindDoc="1" locked="0" layoutInCell="1" allowOverlap="1" wp14:anchorId="6271E2BD" wp14:editId="46146033">
          <wp:simplePos x="0" y="0"/>
          <wp:positionH relativeFrom="page">
            <wp:posOffset>4808220</wp:posOffset>
          </wp:positionH>
          <wp:positionV relativeFrom="paragraph">
            <wp:posOffset>-344434</wp:posOffset>
          </wp:positionV>
          <wp:extent cx="298450" cy="374015"/>
          <wp:effectExtent l="0" t="0" r="0" b="0"/>
          <wp:wrapSquare wrapText="bothSides"/>
          <wp:docPr id="38" name="תמונה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Look w:val="04A0" w:firstRow="1" w:lastRow="0" w:firstColumn="1" w:lastColumn="0" w:noHBand="0" w:noVBand="1"/>
    </w:tblPr>
    <w:tblGrid>
      <w:gridCol w:w="2850"/>
      <w:gridCol w:w="2818"/>
      <w:gridCol w:w="2854"/>
    </w:tblGrid>
    <w:tr w:rsidR="00CC656B" w:rsidRPr="0066797C" w14:paraId="00053A83" w14:textId="77777777" w:rsidTr="00CC656B">
      <w:tc>
        <w:tcPr>
          <w:tcW w:w="2907" w:type="dxa"/>
          <w:shd w:val="clear" w:color="auto" w:fill="auto"/>
        </w:tcPr>
        <w:p w14:paraId="00E8550B" w14:textId="77777777" w:rsidR="00CC656B" w:rsidRPr="0066797C" w:rsidRDefault="00CC656B" w:rsidP="002D0118">
          <w:pPr>
            <w:pStyle w:val="a7"/>
            <w:tabs>
              <w:tab w:val="clear" w:pos="8306"/>
              <w:tab w:val="right" w:pos="8504"/>
            </w:tabs>
            <w:rPr>
              <w:rFonts w:ascii="David" w:hAnsi="David" w:cs="David"/>
              <w:color w:val="2F5496"/>
              <w:sz w:val="18"/>
              <w:szCs w:val="32"/>
              <w:rtl/>
            </w:rPr>
          </w:pPr>
          <w:r w:rsidRPr="0066797C">
            <w:rPr>
              <w:rFonts w:ascii="David" w:hAnsi="David" w:cs="David" w:hint="cs"/>
              <w:color w:val="2F5496"/>
              <w:sz w:val="18"/>
              <w:szCs w:val="32"/>
              <w:rtl/>
            </w:rPr>
            <w:t>המכללה לביטחון</w:t>
          </w:r>
        </w:p>
      </w:tc>
      <w:tc>
        <w:tcPr>
          <w:tcW w:w="2907" w:type="dxa"/>
          <w:vMerge w:val="restart"/>
          <w:shd w:val="clear" w:color="auto" w:fill="auto"/>
        </w:tcPr>
        <w:p w14:paraId="6C1334ED" w14:textId="77777777" w:rsidR="00CC656B" w:rsidRPr="0066797C" w:rsidRDefault="00CC656B" w:rsidP="002D0118">
          <w:pPr>
            <w:pStyle w:val="a7"/>
            <w:jc w:val="center"/>
            <w:rPr>
              <w:rFonts w:ascii="David" w:hAnsi="David" w:cs="David"/>
              <w:color w:val="2F5496"/>
              <w:szCs w:val="40"/>
              <w:rtl/>
            </w:rPr>
          </w:pPr>
        </w:p>
      </w:tc>
      <w:tc>
        <w:tcPr>
          <w:tcW w:w="2907" w:type="dxa"/>
          <w:shd w:val="clear" w:color="auto" w:fill="auto"/>
        </w:tcPr>
        <w:p w14:paraId="37E24F33" w14:textId="77777777" w:rsidR="00CC656B" w:rsidRPr="0066797C" w:rsidRDefault="00CC656B" w:rsidP="002D0118">
          <w:pPr>
            <w:pStyle w:val="a7"/>
            <w:bidi w:val="0"/>
            <w:rPr>
              <w:rFonts w:ascii="David" w:hAnsi="David" w:cs="David"/>
              <w:color w:val="2F5496"/>
              <w:szCs w:val="40"/>
              <w:rtl/>
            </w:rPr>
          </w:pPr>
          <w:r w:rsidRPr="0066797C">
            <w:rPr>
              <w:rFonts w:ascii="David" w:hAnsi="David" w:cs="David"/>
              <w:color w:val="2F5496"/>
              <w:sz w:val="32"/>
              <w:szCs w:val="32"/>
            </w:rPr>
            <w:t>Israel National</w:t>
          </w:r>
        </w:p>
      </w:tc>
    </w:tr>
    <w:tr w:rsidR="00CC656B" w:rsidRPr="0066797C" w14:paraId="10E8D989" w14:textId="77777777" w:rsidTr="00CC656B">
      <w:tc>
        <w:tcPr>
          <w:tcW w:w="2907" w:type="dxa"/>
          <w:shd w:val="clear" w:color="auto" w:fill="auto"/>
        </w:tcPr>
        <w:p w14:paraId="63A2650A" w14:textId="77777777" w:rsidR="00CC656B" w:rsidRPr="0066797C" w:rsidRDefault="00CC656B" w:rsidP="002D0118">
          <w:pPr>
            <w:pStyle w:val="a7"/>
            <w:rPr>
              <w:rFonts w:ascii="David" w:hAnsi="David" w:cs="David"/>
              <w:color w:val="2F5496"/>
              <w:sz w:val="18"/>
              <w:szCs w:val="32"/>
              <w:rtl/>
            </w:rPr>
          </w:pPr>
          <w:r w:rsidRPr="0066797C">
            <w:rPr>
              <w:rFonts w:ascii="David" w:hAnsi="David" w:cs="David" w:hint="cs"/>
              <w:color w:val="2F5496"/>
              <w:sz w:val="18"/>
              <w:szCs w:val="32"/>
              <w:rtl/>
            </w:rPr>
            <w:t>לאומי ישראל</w:t>
          </w:r>
        </w:p>
      </w:tc>
      <w:tc>
        <w:tcPr>
          <w:tcW w:w="2907" w:type="dxa"/>
          <w:vMerge/>
          <w:shd w:val="clear" w:color="auto" w:fill="auto"/>
        </w:tcPr>
        <w:p w14:paraId="680B2C57" w14:textId="77777777" w:rsidR="00CC656B" w:rsidRPr="0066797C" w:rsidRDefault="00CC656B" w:rsidP="002D0118">
          <w:pPr>
            <w:pStyle w:val="a7"/>
            <w:jc w:val="center"/>
            <w:rPr>
              <w:rFonts w:ascii="David" w:hAnsi="David" w:cs="David"/>
              <w:color w:val="2F5496"/>
              <w:szCs w:val="40"/>
              <w:rtl/>
            </w:rPr>
          </w:pPr>
        </w:p>
      </w:tc>
      <w:tc>
        <w:tcPr>
          <w:tcW w:w="2907" w:type="dxa"/>
          <w:shd w:val="clear" w:color="auto" w:fill="auto"/>
        </w:tcPr>
        <w:p w14:paraId="0FB0E90A" w14:textId="77777777" w:rsidR="00CC656B" w:rsidRPr="0066797C" w:rsidRDefault="00CC656B" w:rsidP="002D0118">
          <w:pPr>
            <w:pStyle w:val="a7"/>
            <w:bidi w:val="0"/>
            <w:rPr>
              <w:rFonts w:ascii="David" w:hAnsi="David" w:cs="David"/>
              <w:color w:val="2F5496"/>
              <w:szCs w:val="40"/>
              <w:rtl/>
            </w:rPr>
          </w:pPr>
          <w:r w:rsidRPr="0066797C">
            <w:rPr>
              <w:rFonts w:ascii="David" w:hAnsi="David" w:cs="David"/>
              <w:color w:val="2F5496"/>
              <w:sz w:val="32"/>
              <w:szCs w:val="32"/>
            </w:rPr>
            <w:t>Defense College</w:t>
          </w:r>
        </w:p>
      </w:tc>
    </w:tr>
    <w:tr w:rsidR="00CC656B" w:rsidRPr="0066797C" w14:paraId="4CCFFDA5" w14:textId="77777777" w:rsidTr="00CC656B">
      <w:tc>
        <w:tcPr>
          <w:tcW w:w="2907" w:type="dxa"/>
          <w:shd w:val="clear" w:color="auto" w:fill="auto"/>
        </w:tcPr>
        <w:p w14:paraId="4FEE1963" w14:textId="77777777" w:rsidR="00CC656B" w:rsidRPr="0066797C" w:rsidRDefault="00CC656B" w:rsidP="002D0118">
          <w:pPr>
            <w:pStyle w:val="a7"/>
            <w:rPr>
              <w:rFonts w:ascii="David" w:hAnsi="David" w:cs="David"/>
              <w:color w:val="2F5496"/>
              <w:sz w:val="18"/>
              <w:szCs w:val="32"/>
              <w:rtl/>
            </w:rPr>
          </w:pPr>
          <w:r w:rsidRPr="0066797C">
            <w:rPr>
              <w:rFonts w:ascii="Arial" w:hAnsi="Arial" w:cs="Arial"/>
              <w:noProof/>
              <w:color w:val="2F5496"/>
              <w:sz w:val="20"/>
            </w:rPr>
            <w:drawing>
              <wp:anchor distT="0" distB="0" distL="114300" distR="114300" simplePos="0" relativeHeight="251657728" behindDoc="1" locked="0" layoutInCell="1" allowOverlap="1" wp14:anchorId="2DA447DF" wp14:editId="126611A7">
                <wp:simplePos x="0" y="0"/>
                <wp:positionH relativeFrom="page">
                  <wp:posOffset>108890</wp:posOffset>
                </wp:positionH>
                <wp:positionV relativeFrom="paragraph">
                  <wp:posOffset>208280</wp:posOffset>
                </wp:positionV>
                <wp:extent cx="400685" cy="501650"/>
                <wp:effectExtent l="0" t="0" r="0" b="0"/>
                <wp:wrapSquare wrapText="bothSides"/>
                <wp:docPr id="39" name="תמונה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68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11B2E">
            <w:rPr>
              <w:rFonts w:ascii="Arial" w:hAnsi="Arial" w:cs="Arial"/>
              <w:noProof/>
              <w:color w:val="2F5496"/>
              <w:sz w:val="20"/>
              <w:rtl/>
            </w:rPr>
            <w:pict w14:anchorId="70BFECC3">
              <v:shape id="Freeform 12" o:spid="_x0000_s2056" style="position:absolute;left:0;text-align:left;margin-left:42.9pt;margin-top:28pt;width:91.1pt;height:1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" path="m,19961l4519,,19989,r,19961l646,19961e" fillcolor="#2f5496" strokeweight=".5pt">
                <v:stroke startarrowwidth="narrow" startarrowlength="short" endarrowwidth="narrow" endarrowlength="short"/>
                <v:path arrowok="t" o:connecttype="custom" o:connectlocs="0,173017;261417,0;1156334,0;1156334,173017;37370,173017" o:connectangles="0,0,0,0,0"/>
              </v:shape>
            </w:pict>
          </w:r>
          <w:r w:rsidRPr="0066797C">
            <w:rPr>
              <w:rFonts w:ascii="David" w:hAnsi="David" w:cs="David" w:hint="cs"/>
              <w:color w:val="2F5496"/>
              <w:sz w:val="18"/>
              <w:szCs w:val="32"/>
              <w:rtl/>
            </w:rPr>
            <w:t>מחזור מ"ח</w:t>
          </w:r>
        </w:p>
      </w:tc>
      <w:tc>
        <w:tcPr>
          <w:tcW w:w="2907" w:type="dxa"/>
          <w:vMerge/>
          <w:shd w:val="clear" w:color="auto" w:fill="auto"/>
        </w:tcPr>
        <w:p w14:paraId="7C50C2C7" w14:textId="77777777" w:rsidR="00CC656B" w:rsidRPr="0066797C" w:rsidRDefault="00CC656B" w:rsidP="002D0118">
          <w:pPr>
            <w:pStyle w:val="a7"/>
            <w:jc w:val="center"/>
            <w:rPr>
              <w:rFonts w:ascii="David" w:hAnsi="David" w:cs="David"/>
              <w:color w:val="2F5496"/>
              <w:szCs w:val="40"/>
              <w:rtl/>
            </w:rPr>
          </w:pPr>
        </w:p>
      </w:tc>
      <w:tc>
        <w:tcPr>
          <w:tcW w:w="2907" w:type="dxa"/>
          <w:shd w:val="clear" w:color="auto" w:fill="auto"/>
        </w:tcPr>
        <w:p w14:paraId="414D4800" w14:textId="77777777" w:rsidR="00CC656B" w:rsidRPr="0066797C" w:rsidRDefault="00011B2E" w:rsidP="002D0118">
          <w:pPr>
            <w:pStyle w:val="a7"/>
            <w:bidi w:val="0"/>
            <w:rPr>
              <w:rFonts w:ascii="David" w:hAnsi="David" w:cs="David"/>
              <w:color w:val="2F5496"/>
              <w:sz w:val="32"/>
              <w:szCs w:val="32"/>
            </w:rPr>
          </w:pPr>
          <w:r>
            <w:rPr>
              <w:rFonts w:ascii="Arial" w:hAnsi="Arial" w:cs="Arial"/>
              <w:noProof/>
              <w:color w:val="2F5496"/>
            </w:rPr>
            <w:pict w14:anchorId="0DEADE6B">
              <v:shape id="Freeform 11" o:spid="_x0000_s2055" style="position:absolute;margin-left:-1pt;margin-top:29.35pt;width:276.4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" path="m,19956l1014,,19997,,18838,19956r-18680,e" fillcolor="#2f5496" strokeweight=".5pt">
                <v:stroke startarrowwidth="narrow" startarrowlength="short" endarrowwidth="narrow" endarrowlength="short"/>
                <v:path arrowok="t" o:connecttype="custom" o:connectlocs="0,153332;177971,0;3509753,0;3306333,153332;27731,153332" o:connectangles="0,0,0,0,0"/>
              </v:shape>
            </w:pict>
          </w:r>
          <w:r w:rsidR="00CC656B" w:rsidRPr="0066797C">
            <w:rPr>
              <w:rFonts w:ascii="David" w:hAnsi="David" w:cs="David"/>
              <w:color w:val="2F5496"/>
              <w:sz w:val="32"/>
              <w:szCs w:val="32"/>
            </w:rPr>
            <w:t>Class 48</w:t>
          </w:r>
        </w:p>
      </w:tc>
    </w:tr>
  </w:tbl>
  <w:p w14:paraId="62426E05" w14:textId="77777777" w:rsidR="00CC656B" w:rsidRPr="006F2FCE" w:rsidRDefault="00CC656B" w:rsidP="002D0118">
    <w:pPr>
      <w:pStyle w:val="a7"/>
      <w:rPr>
        <w:rFonts w:ascii="David" w:hAnsi="David" w:cs="David"/>
        <w:b/>
        <w:bCs/>
        <w:color w:val="0064C8"/>
        <w:sz w:val="20"/>
        <w:szCs w:val="20"/>
        <w:rtl/>
      </w:rPr>
    </w:pPr>
  </w:p>
  <w:p w14:paraId="29838FCF" w14:textId="77777777" w:rsidR="00CC656B" w:rsidRDefault="00CC65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35A73"/>
    <w:multiLevelType w:val="hybridMultilevel"/>
    <w:tmpl w:val="90D6F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10A25"/>
    <w:multiLevelType w:val="hybridMultilevel"/>
    <w:tmpl w:val="12B86618"/>
    <w:lvl w:ilvl="0" w:tplc="2480C24E">
      <w:start w:val="1"/>
      <w:numFmt w:val="hebrew1"/>
      <w:lvlText w:val="%1) "/>
      <w:lvlJc w:val="left"/>
      <w:pPr>
        <w:ind w:left="1003" w:hanging="360"/>
      </w:pPr>
      <w:rPr>
        <w:rFonts w:hint="default"/>
        <w:b/>
        <w:bCs w:val="0"/>
        <w:u w:val="non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2586111"/>
    <w:multiLevelType w:val="hybridMultilevel"/>
    <w:tmpl w:val="4DC845FC"/>
    <w:lvl w:ilvl="0" w:tplc="949485BA">
      <w:start w:val="1"/>
      <w:numFmt w:val="hebrew1"/>
      <w:lvlText w:val="%1."/>
      <w:lvlJc w:val="left"/>
      <w:pPr>
        <w:ind w:left="1286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5BC7B61"/>
    <w:multiLevelType w:val="hybridMultilevel"/>
    <w:tmpl w:val="BA9CAADA"/>
    <w:lvl w:ilvl="0" w:tplc="ED5EE1DE">
      <w:start w:val="1"/>
      <w:numFmt w:val="hebrew1"/>
      <w:lvlText w:val="%1."/>
      <w:lvlJc w:val="left"/>
      <w:pPr>
        <w:ind w:left="10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F1D5CEE"/>
    <w:multiLevelType w:val="hybridMultilevel"/>
    <w:tmpl w:val="5192D9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75CC"/>
    <w:multiLevelType w:val="hybridMultilevel"/>
    <w:tmpl w:val="15805566"/>
    <w:lvl w:ilvl="0" w:tplc="4EEAD1EE">
      <w:start w:val="1"/>
      <w:numFmt w:val="hebrew1"/>
      <w:lvlText w:val="%1) "/>
      <w:lvlJc w:val="left"/>
      <w:pPr>
        <w:ind w:left="1003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42F5D24"/>
    <w:multiLevelType w:val="hybridMultilevel"/>
    <w:tmpl w:val="CE460040"/>
    <w:lvl w:ilvl="0" w:tplc="7EFA9A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7005FF"/>
    <w:multiLevelType w:val="hybridMultilevel"/>
    <w:tmpl w:val="191CA43C"/>
    <w:lvl w:ilvl="0" w:tplc="61AC9D1E">
      <w:start w:val="1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9AE3EB9"/>
    <w:multiLevelType w:val="hybridMultilevel"/>
    <w:tmpl w:val="DFBCE22C"/>
    <w:lvl w:ilvl="0" w:tplc="C7A0E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056A8"/>
    <w:multiLevelType w:val="hybridMultilevel"/>
    <w:tmpl w:val="AF8C3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65102"/>
    <w:multiLevelType w:val="hybridMultilevel"/>
    <w:tmpl w:val="712039FA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5096555"/>
    <w:multiLevelType w:val="hybridMultilevel"/>
    <w:tmpl w:val="70BC78F0"/>
    <w:lvl w:ilvl="0" w:tplc="5FE6593A">
      <w:start w:val="1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5C86671"/>
    <w:multiLevelType w:val="hybridMultilevel"/>
    <w:tmpl w:val="87EA9E84"/>
    <w:lvl w:ilvl="0" w:tplc="949485BA">
      <w:start w:val="1"/>
      <w:numFmt w:val="hebrew1"/>
      <w:lvlText w:val="%1."/>
      <w:lvlJc w:val="left"/>
      <w:pPr>
        <w:ind w:left="1286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9F06DCA"/>
    <w:multiLevelType w:val="hybridMultilevel"/>
    <w:tmpl w:val="B642B3FA"/>
    <w:lvl w:ilvl="0" w:tplc="8904C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77577"/>
    <w:multiLevelType w:val="hybridMultilevel"/>
    <w:tmpl w:val="B9E40E4E"/>
    <w:lvl w:ilvl="0" w:tplc="BC664B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3" w:hanging="360"/>
      </w:pPr>
    </w:lvl>
    <w:lvl w:ilvl="2" w:tplc="0409001B" w:tentative="1">
      <w:start w:val="1"/>
      <w:numFmt w:val="lowerRoman"/>
      <w:lvlText w:val="%3."/>
      <w:lvlJc w:val="right"/>
      <w:pPr>
        <w:ind w:left="2983" w:hanging="180"/>
      </w:pPr>
    </w:lvl>
    <w:lvl w:ilvl="3" w:tplc="0409000F" w:tentative="1">
      <w:start w:val="1"/>
      <w:numFmt w:val="decimal"/>
      <w:lvlText w:val="%4."/>
      <w:lvlJc w:val="left"/>
      <w:pPr>
        <w:ind w:left="3703" w:hanging="360"/>
      </w:pPr>
    </w:lvl>
    <w:lvl w:ilvl="4" w:tplc="04090019" w:tentative="1">
      <w:start w:val="1"/>
      <w:numFmt w:val="lowerLetter"/>
      <w:lvlText w:val="%5."/>
      <w:lvlJc w:val="left"/>
      <w:pPr>
        <w:ind w:left="4423" w:hanging="360"/>
      </w:pPr>
    </w:lvl>
    <w:lvl w:ilvl="5" w:tplc="0409001B" w:tentative="1">
      <w:start w:val="1"/>
      <w:numFmt w:val="lowerRoman"/>
      <w:lvlText w:val="%6."/>
      <w:lvlJc w:val="right"/>
      <w:pPr>
        <w:ind w:left="5143" w:hanging="180"/>
      </w:pPr>
    </w:lvl>
    <w:lvl w:ilvl="6" w:tplc="0409000F" w:tentative="1">
      <w:start w:val="1"/>
      <w:numFmt w:val="decimal"/>
      <w:lvlText w:val="%7."/>
      <w:lvlJc w:val="left"/>
      <w:pPr>
        <w:ind w:left="5863" w:hanging="360"/>
      </w:pPr>
    </w:lvl>
    <w:lvl w:ilvl="7" w:tplc="04090019" w:tentative="1">
      <w:start w:val="1"/>
      <w:numFmt w:val="lowerLetter"/>
      <w:lvlText w:val="%8."/>
      <w:lvlJc w:val="left"/>
      <w:pPr>
        <w:ind w:left="6583" w:hanging="360"/>
      </w:pPr>
    </w:lvl>
    <w:lvl w:ilvl="8" w:tplc="040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15" w15:restartNumberingAfterBreak="0">
    <w:nsid w:val="41DD6E56"/>
    <w:multiLevelType w:val="hybridMultilevel"/>
    <w:tmpl w:val="84EE1020"/>
    <w:lvl w:ilvl="0" w:tplc="1A34AC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F629E"/>
    <w:multiLevelType w:val="hybridMultilevel"/>
    <w:tmpl w:val="7166C8A4"/>
    <w:lvl w:ilvl="0" w:tplc="C7823D5C">
      <w:start w:val="1"/>
      <w:numFmt w:val="hebrew1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53C563BE"/>
    <w:multiLevelType w:val="hybridMultilevel"/>
    <w:tmpl w:val="15805566"/>
    <w:lvl w:ilvl="0" w:tplc="4EEAD1EE">
      <w:start w:val="1"/>
      <w:numFmt w:val="hebrew1"/>
      <w:lvlText w:val="%1) "/>
      <w:lvlJc w:val="left"/>
      <w:pPr>
        <w:ind w:left="1003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14979D1"/>
    <w:multiLevelType w:val="hybridMultilevel"/>
    <w:tmpl w:val="90D6F2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C2765"/>
    <w:multiLevelType w:val="hybridMultilevel"/>
    <w:tmpl w:val="15805566"/>
    <w:lvl w:ilvl="0" w:tplc="4EEAD1EE">
      <w:start w:val="1"/>
      <w:numFmt w:val="hebrew1"/>
      <w:lvlText w:val="%1) "/>
      <w:lvlJc w:val="left"/>
      <w:pPr>
        <w:ind w:left="1003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6785DFF"/>
    <w:multiLevelType w:val="hybridMultilevel"/>
    <w:tmpl w:val="15805566"/>
    <w:lvl w:ilvl="0" w:tplc="4EEAD1EE">
      <w:start w:val="1"/>
      <w:numFmt w:val="hebrew1"/>
      <w:lvlText w:val="%1) "/>
      <w:lvlJc w:val="left"/>
      <w:pPr>
        <w:ind w:left="1003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791850EA"/>
    <w:multiLevelType w:val="hybridMultilevel"/>
    <w:tmpl w:val="0292EE32"/>
    <w:lvl w:ilvl="0" w:tplc="04090011">
      <w:start w:val="1"/>
      <w:numFmt w:val="decimal"/>
      <w:lvlText w:val="%1)"/>
      <w:lvlJc w:val="left"/>
      <w:pPr>
        <w:ind w:left="8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1" w:hanging="360"/>
      </w:pPr>
    </w:lvl>
    <w:lvl w:ilvl="2" w:tplc="0409001B" w:tentative="1">
      <w:start w:val="1"/>
      <w:numFmt w:val="lowerRoman"/>
      <w:lvlText w:val="%3."/>
      <w:lvlJc w:val="right"/>
      <w:pPr>
        <w:ind w:left="10021" w:hanging="180"/>
      </w:pPr>
    </w:lvl>
    <w:lvl w:ilvl="3" w:tplc="0409000F" w:tentative="1">
      <w:start w:val="1"/>
      <w:numFmt w:val="decimal"/>
      <w:lvlText w:val="%4."/>
      <w:lvlJc w:val="left"/>
      <w:pPr>
        <w:ind w:left="10741" w:hanging="360"/>
      </w:pPr>
    </w:lvl>
    <w:lvl w:ilvl="4" w:tplc="04090019" w:tentative="1">
      <w:start w:val="1"/>
      <w:numFmt w:val="lowerLetter"/>
      <w:lvlText w:val="%5."/>
      <w:lvlJc w:val="left"/>
      <w:pPr>
        <w:ind w:left="11461" w:hanging="360"/>
      </w:pPr>
    </w:lvl>
    <w:lvl w:ilvl="5" w:tplc="0409001B" w:tentative="1">
      <w:start w:val="1"/>
      <w:numFmt w:val="lowerRoman"/>
      <w:lvlText w:val="%6."/>
      <w:lvlJc w:val="right"/>
      <w:pPr>
        <w:ind w:left="12181" w:hanging="180"/>
      </w:pPr>
    </w:lvl>
    <w:lvl w:ilvl="6" w:tplc="0409000F" w:tentative="1">
      <w:start w:val="1"/>
      <w:numFmt w:val="decimal"/>
      <w:lvlText w:val="%7."/>
      <w:lvlJc w:val="left"/>
      <w:pPr>
        <w:ind w:left="12901" w:hanging="360"/>
      </w:pPr>
    </w:lvl>
    <w:lvl w:ilvl="7" w:tplc="04090019" w:tentative="1">
      <w:start w:val="1"/>
      <w:numFmt w:val="lowerLetter"/>
      <w:lvlText w:val="%8."/>
      <w:lvlJc w:val="left"/>
      <w:pPr>
        <w:ind w:left="13621" w:hanging="360"/>
      </w:pPr>
    </w:lvl>
    <w:lvl w:ilvl="8" w:tplc="0409001B" w:tentative="1">
      <w:start w:val="1"/>
      <w:numFmt w:val="lowerRoman"/>
      <w:lvlText w:val="%9."/>
      <w:lvlJc w:val="right"/>
      <w:pPr>
        <w:ind w:left="14341" w:hanging="180"/>
      </w:pPr>
    </w:lvl>
  </w:abstractNum>
  <w:abstractNum w:abstractNumId="22" w15:restartNumberingAfterBreak="0">
    <w:nsid w:val="7F8A1E68"/>
    <w:multiLevelType w:val="hybridMultilevel"/>
    <w:tmpl w:val="BB6EF460"/>
    <w:lvl w:ilvl="0" w:tplc="CD722268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2"/>
  </w:num>
  <w:num w:numId="4">
    <w:abstractNumId w:val="17"/>
  </w:num>
  <w:num w:numId="5">
    <w:abstractNumId w:val="3"/>
  </w:num>
  <w:num w:numId="6">
    <w:abstractNumId w:val="11"/>
  </w:num>
  <w:num w:numId="7">
    <w:abstractNumId w:val="16"/>
  </w:num>
  <w:num w:numId="8">
    <w:abstractNumId w:val="7"/>
  </w:num>
  <w:num w:numId="9">
    <w:abstractNumId w:val="21"/>
  </w:num>
  <w:num w:numId="10">
    <w:abstractNumId w:val="4"/>
  </w:num>
  <w:num w:numId="11">
    <w:abstractNumId w:val="8"/>
  </w:num>
  <w:num w:numId="12">
    <w:abstractNumId w:val="6"/>
  </w:num>
  <w:num w:numId="13">
    <w:abstractNumId w:val="10"/>
  </w:num>
  <w:num w:numId="14">
    <w:abstractNumId w:val="14"/>
  </w:num>
  <w:num w:numId="15">
    <w:abstractNumId w:val="18"/>
  </w:num>
  <w:num w:numId="16">
    <w:abstractNumId w:val="12"/>
  </w:num>
  <w:num w:numId="17">
    <w:abstractNumId w:val="2"/>
  </w:num>
  <w:num w:numId="18">
    <w:abstractNumId w:val="15"/>
  </w:num>
  <w:num w:numId="19">
    <w:abstractNumId w:val="20"/>
  </w:num>
  <w:num w:numId="20">
    <w:abstractNumId w:val="5"/>
  </w:num>
  <w:num w:numId="21">
    <w:abstractNumId w:val="19"/>
  </w:num>
  <w:num w:numId="22">
    <w:abstractNumId w:val="1"/>
  </w:num>
  <w:num w:numId="23">
    <w:abstractNumId w:val="0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gutterAtTop/>
  <w:proofState w:spelling="clean" w:grammar="clean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3C2"/>
    <w:rsid w:val="000032AC"/>
    <w:rsid w:val="00011B2E"/>
    <w:rsid w:val="0001424B"/>
    <w:rsid w:val="000215ED"/>
    <w:rsid w:val="00035E44"/>
    <w:rsid w:val="00045524"/>
    <w:rsid w:val="000741D3"/>
    <w:rsid w:val="00077473"/>
    <w:rsid w:val="000C6C3D"/>
    <w:rsid w:val="000E4291"/>
    <w:rsid w:val="000F09A7"/>
    <w:rsid w:val="000F5A87"/>
    <w:rsid w:val="001073DD"/>
    <w:rsid w:val="00111D3C"/>
    <w:rsid w:val="001323B6"/>
    <w:rsid w:val="001423C1"/>
    <w:rsid w:val="0014470F"/>
    <w:rsid w:val="00172CEC"/>
    <w:rsid w:val="00173A3E"/>
    <w:rsid w:val="001B02E6"/>
    <w:rsid w:val="001C7FFB"/>
    <w:rsid w:val="001D156F"/>
    <w:rsid w:val="002104A8"/>
    <w:rsid w:val="0021382B"/>
    <w:rsid w:val="00227325"/>
    <w:rsid w:val="002328A5"/>
    <w:rsid w:val="002349FC"/>
    <w:rsid w:val="00240D4E"/>
    <w:rsid w:val="00253638"/>
    <w:rsid w:val="002540FE"/>
    <w:rsid w:val="00270DC8"/>
    <w:rsid w:val="002979F8"/>
    <w:rsid w:val="002B060D"/>
    <w:rsid w:val="002B29BF"/>
    <w:rsid w:val="002D0118"/>
    <w:rsid w:val="002E43C2"/>
    <w:rsid w:val="002F718E"/>
    <w:rsid w:val="003421D8"/>
    <w:rsid w:val="00350448"/>
    <w:rsid w:val="00353145"/>
    <w:rsid w:val="003640B3"/>
    <w:rsid w:val="00365D6D"/>
    <w:rsid w:val="0037042E"/>
    <w:rsid w:val="00373377"/>
    <w:rsid w:val="003A02F6"/>
    <w:rsid w:val="003C71F2"/>
    <w:rsid w:val="003D062F"/>
    <w:rsid w:val="003D2DA3"/>
    <w:rsid w:val="00400949"/>
    <w:rsid w:val="004124E4"/>
    <w:rsid w:val="00414FB4"/>
    <w:rsid w:val="0041652A"/>
    <w:rsid w:val="00447F7B"/>
    <w:rsid w:val="00453334"/>
    <w:rsid w:val="00462C8F"/>
    <w:rsid w:val="00487757"/>
    <w:rsid w:val="004901DE"/>
    <w:rsid w:val="00493731"/>
    <w:rsid w:val="004C4F7F"/>
    <w:rsid w:val="004C67C5"/>
    <w:rsid w:val="004D3F27"/>
    <w:rsid w:val="004F0CD3"/>
    <w:rsid w:val="004F2E06"/>
    <w:rsid w:val="00501350"/>
    <w:rsid w:val="0050480A"/>
    <w:rsid w:val="005163A4"/>
    <w:rsid w:val="0056744A"/>
    <w:rsid w:val="00575AF4"/>
    <w:rsid w:val="00575B24"/>
    <w:rsid w:val="005858E0"/>
    <w:rsid w:val="00586A13"/>
    <w:rsid w:val="005A6817"/>
    <w:rsid w:val="005D156D"/>
    <w:rsid w:val="005E567F"/>
    <w:rsid w:val="005F076D"/>
    <w:rsid w:val="005F209F"/>
    <w:rsid w:val="00612723"/>
    <w:rsid w:val="00644D62"/>
    <w:rsid w:val="006455E0"/>
    <w:rsid w:val="0069720C"/>
    <w:rsid w:val="006A64E7"/>
    <w:rsid w:val="006B2393"/>
    <w:rsid w:val="006C19DA"/>
    <w:rsid w:val="006D1B38"/>
    <w:rsid w:val="006E1186"/>
    <w:rsid w:val="006E1CCC"/>
    <w:rsid w:val="00721356"/>
    <w:rsid w:val="007357C1"/>
    <w:rsid w:val="0073617A"/>
    <w:rsid w:val="007361EB"/>
    <w:rsid w:val="00773C71"/>
    <w:rsid w:val="00783ACB"/>
    <w:rsid w:val="00792127"/>
    <w:rsid w:val="00792C9F"/>
    <w:rsid w:val="00796593"/>
    <w:rsid w:val="007F73B3"/>
    <w:rsid w:val="00811F7F"/>
    <w:rsid w:val="00813CFC"/>
    <w:rsid w:val="00865213"/>
    <w:rsid w:val="00873568"/>
    <w:rsid w:val="0089429D"/>
    <w:rsid w:val="008A249A"/>
    <w:rsid w:val="008C3722"/>
    <w:rsid w:val="008C7C05"/>
    <w:rsid w:val="008F10CA"/>
    <w:rsid w:val="00903FF8"/>
    <w:rsid w:val="009077D3"/>
    <w:rsid w:val="00912CE8"/>
    <w:rsid w:val="009634CE"/>
    <w:rsid w:val="0098313E"/>
    <w:rsid w:val="00996778"/>
    <w:rsid w:val="009C20E2"/>
    <w:rsid w:val="009C2597"/>
    <w:rsid w:val="009C2620"/>
    <w:rsid w:val="009E5036"/>
    <w:rsid w:val="009F4EF7"/>
    <w:rsid w:val="00A2011B"/>
    <w:rsid w:val="00A21697"/>
    <w:rsid w:val="00A3186F"/>
    <w:rsid w:val="00A446B9"/>
    <w:rsid w:val="00A7457C"/>
    <w:rsid w:val="00A774B4"/>
    <w:rsid w:val="00AA13CC"/>
    <w:rsid w:val="00AA16CD"/>
    <w:rsid w:val="00AD1B2F"/>
    <w:rsid w:val="00AD601B"/>
    <w:rsid w:val="00AD7435"/>
    <w:rsid w:val="00AE573A"/>
    <w:rsid w:val="00B14FC0"/>
    <w:rsid w:val="00B411E3"/>
    <w:rsid w:val="00B45FEA"/>
    <w:rsid w:val="00B61612"/>
    <w:rsid w:val="00B94D3F"/>
    <w:rsid w:val="00BA3F76"/>
    <w:rsid w:val="00BB15CE"/>
    <w:rsid w:val="00BC54FD"/>
    <w:rsid w:val="00BC5B1B"/>
    <w:rsid w:val="00BD784B"/>
    <w:rsid w:val="00BF681D"/>
    <w:rsid w:val="00C02193"/>
    <w:rsid w:val="00C07F3D"/>
    <w:rsid w:val="00C312D6"/>
    <w:rsid w:val="00C54572"/>
    <w:rsid w:val="00C6039C"/>
    <w:rsid w:val="00C8741E"/>
    <w:rsid w:val="00CB7830"/>
    <w:rsid w:val="00CC366D"/>
    <w:rsid w:val="00CC656B"/>
    <w:rsid w:val="00CD03C2"/>
    <w:rsid w:val="00D03FF8"/>
    <w:rsid w:val="00D0580B"/>
    <w:rsid w:val="00D21C59"/>
    <w:rsid w:val="00D34789"/>
    <w:rsid w:val="00D42D9D"/>
    <w:rsid w:val="00D47C2A"/>
    <w:rsid w:val="00D56057"/>
    <w:rsid w:val="00D732C6"/>
    <w:rsid w:val="00D7424B"/>
    <w:rsid w:val="00D860EC"/>
    <w:rsid w:val="00D95DCB"/>
    <w:rsid w:val="00D97A9E"/>
    <w:rsid w:val="00DA3F27"/>
    <w:rsid w:val="00DC45C1"/>
    <w:rsid w:val="00DE12BA"/>
    <w:rsid w:val="00DE6A6F"/>
    <w:rsid w:val="00E03E1B"/>
    <w:rsid w:val="00E119B3"/>
    <w:rsid w:val="00E23209"/>
    <w:rsid w:val="00E413BF"/>
    <w:rsid w:val="00E50741"/>
    <w:rsid w:val="00E52480"/>
    <w:rsid w:val="00E5700F"/>
    <w:rsid w:val="00E635DA"/>
    <w:rsid w:val="00E70A23"/>
    <w:rsid w:val="00E727CD"/>
    <w:rsid w:val="00E76E19"/>
    <w:rsid w:val="00E92D98"/>
    <w:rsid w:val="00EB4786"/>
    <w:rsid w:val="00F058CE"/>
    <w:rsid w:val="00F236A1"/>
    <w:rsid w:val="00F3107D"/>
    <w:rsid w:val="00F36FA8"/>
    <w:rsid w:val="00F65E39"/>
    <w:rsid w:val="00F774B7"/>
    <w:rsid w:val="00F9365E"/>
    <w:rsid w:val="00F974E9"/>
    <w:rsid w:val="00F976B1"/>
    <w:rsid w:val="00FD5DB4"/>
    <w:rsid w:val="00FE79F5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1856979"/>
  <w15:docId w15:val="{5DA72662-ABA8-4C33-BB51-71C2D335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C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32AC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0032A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032AC"/>
    <w:rPr>
      <w:vertAlign w:val="superscript"/>
    </w:rPr>
  </w:style>
  <w:style w:type="paragraph" w:styleId="NormalWeb">
    <w:name w:val="Normal (Web)"/>
    <w:basedOn w:val="a"/>
    <w:uiPriority w:val="99"/>
    <w:semiHidden/>
    <w:unhideWhenUsed/>
    <w:rsid w:val="008C7C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73568"/>
    <w:pPr>
      <w:ind w:left="720"/>
      <w:contextualSpacing/>
    </w:pPr>
  </w:style>
  <w:style w:type="paragraph" w:styleId="a7">
    <w:name w:val="header"/>
    <w:basedOn w:val="a"/>
    <w:link w:val="a8"/>
    <w:unhideWhenUsed/>
    <w:rsid w:val="00773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rsid w:val="00773C71"/>
  </w:style>
  <w:style w:type="paragraph" w:styleId="a9">
    <w:name w:val="footer"/>
    <w:basedOn w:val="a"/>
    <w:link w:val="aa"/>
    <w:unhideWhenUsed/>
    <w:rsid w:val="00773C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73C71"/>
  </w:style>
  <w:style w:type="character" w:styleId="Hyperlink">
    <w:name w:val="Hyperlink"/>
    <w:basedOn w:val="a0"/>
    <w:uiPriority w:val="99"/>
    <w:unhideWhenUsed/>
    <w:rsid w:val="00D860EC"/>
    <w:rPr>
      <w:color w:val="0000FF" w:themeColor="hyperlink"/>
      <w:u w:val="single"/>
    </w:rPr>
  </w:style>
  <w:style w:type="character" w:customStyle="1" w:styleId="1">
    <w:name w:val="אזכור לא מזוהה1"/>
    <w:basedOn w:val="a0"/>
    <w:uiPriority w:val="99"/>
    <w:semiHidden/>
    <w:unhideWhenUsed/>
    <w:rsid w:val="00D860EC"/>
    <w:rPr>
      <w:color w:val="605E5C"/>
      <w:shd w:val="clear" w:color="auto" w:fill="E1DFDD"/>
    </w:rPr>
  </w:style>
  <w:style w:type="paragraph" w:styleId="ab">
    <w:name w:val="Subtitle"/>
    <w:basedOn w:val="a"/>
    <w:link w:val="ac"/>
    <w:qFormat/>
    <w:rsid w:val="002D0118"/>
    <w:pPr>
      <w:spacing w:after="0" w:line="240" w:lineRule="auto"/>
      <w:jc w:val="center"/>
    </w:pPr>
    <w:rPr>
      <w:rFonts w:ascii="Times New Roman" w:eastAsia="Times New Roman" w:hAnsi="Times New Roman" w:cs="Wingdings"/>
      <w:b/>
      <w:bCs/>
      <w:sz w:val="96"/>
      <w:szCs w:val="96"/>
      <w:lang w:eastAsia="he-IL"/>
    </w:rPr>
  </w:style>
  <w:style w:type="character" w:customStyle="1" w:styleId="ac">
    <w:name w:val="כותרת משנה תו"/>
    <w:basedOn w:val="a0"/>
    <w:link w:val="ab"/>
    <w:rsid w:val="002D0118"/>
    <w:rPr>
      <w:rFonts w:ascii="Times New Roman" w:eastAsia="Times New Roman" w:hAnsi="Times New Roman" w:cs="Wingdings"/>
      <w:b/>
      <w:bCs/>
      <w:sz w:val="96"/>
      <w:szCs w:val="96"/>
      <w:lang w:eastAsia="he-IL"/>
    </w:rPr>
  </w:style>
  <w:style w:type="paragraph" w:styleId="ad">
    <w:name w:val="Balloon Text"/>
    <w:basedOn w:val="a"/>
    <w:link w:val="ae"/>
    <w:uiPriority w:val="99"/>
    <w:semiHidden/>
    <w:unhideWhenUsed/>
    <w:rsid w:val="00D5605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D56057"/>
    <w:rPr>
      <w:rFonts w:ascii="Tahoma" w:hAnsi="Tahoma" w:cs="Tahoma"/>
      <w:sz w:val="18"/>
      <w:szCs w:val="18"/>
    </w:rPr>
  </w:style>
  <w:style w:type="paragraph" w:styleId="af">
    <w:name w:val="Revision"/>
    <w:hidden/>
    <w:uiPriority w:val="99"/>
    <w:semiHidden/>
    <w:rsid w:val="003A0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6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.mil/Portals/27/Documents/News/Military%20Power%20Publications/Space_Threat_V14_020119_sm.pdf" TargetMode="External"/><Relationship Id="rId13" Type="http://schemas.openxmlformats.org/officeDocument/2006/relationships/hyperlink" Target="https://unidir.org/files/publications/pdfs/shared-risks-an-examination-of-universal-space-security-challenges-en-775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unidir.org/files/publications/pdfs/electronic-and-cyber-warfare-in-outer-space-en-784.pdf" TargetMode="External"/><Relationship Id="rId17" Type="http://schemas.openxmlformats.org/officeDocument/2006/relationships/hyperlink" Target="https://www.calcalist.co.il/internet/articles/0,7340,L-3795070,0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var1.co.il/161122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runiversity.af.edu/Portals/10/SSQ/documents/Volume-11_Issue-2/Cho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il/BlobFolder/reports/competiton190420/he/com_comp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ace.com/satellite-threats-solutions-los-alamos-op-ed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csusa.org/resources/satellite-database" TargetMode="External"/><Relationship Id="rId14" Type="http://schemas.openxmlformats.org/officeDocument/2006/relationships/hyperlink" Target="https://www.aerosociety.com/news/wake-up-call-for-space-threat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82C02-6E63-49EE-8015-90FB738A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1700</Words>
  <Characters>8501</Characters>
  <Application>Microsoft Office Word</Application>
  <DocSecurity>0</DocSecurity>
  <Lines>70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</dc:creator>
  <cp:lastModifiedBy>יובל פוליטיס</cp:lastModifiedBy>
  <cp:revision>9</cp:revision>
  <dcterms:created xsi:type="dcterms:W3CDTF">2021-01-04T18:21:00Z</dcterms:created>
  <dcterms:modified xsi:type="dcterms:W3CDTF">2021-01-05T11:25:00Z</dcterms:modified>
</cp:coreProperties>
</file>