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6" w:rsidRPr="00CF07F6" w:rsidRDefault="003E298D" w:rsidP="003029A1">
      <w:pPr>
        <w:bidi/>
        <w:jc w:val="center"/>
        <w:rPr>
          <w:rFonts w:asciiTheme="minorBidi" w:hAnsiTheme="minorBidi"/>
          <w:b/>
          <w:bCs/>
          <w:color w:val="FF0000"/>
          <w:sz w:val="18"/>
          <w:szCs w:val="18"/>
          <w:rtl/>
        </w:rPr>
      </w:pPr>
      <w:bookmarkStart w:id="0" w:name="_GoBack"/>
      <w:bookmarkEnd w:id="0"/>
      <w:r w:rsidRPr="003E298D">
        <w:rPr>
          <w:rFonts w:asciiTheme="minorBidi" w:hAnsiTheme="minorBidi"/>
          <w:b/>
          <w:bCs/>
          <w:sz w:val="28"/>
          <w:szCs w:val="28"/>
          <w:rtl/>
        </w:rPr>
        <w:t xml:space="preserve">הקורס "העולם הדיגיטלי" </w:t>
      </w:r>
      <w:proofErr w:type="spellStart"/>
      <w:r w:rsidRPr="003E298D">
        <w:rPr>
          <w:rFonts w:asciiTheme="minorBidi" w:hAnsiTheme="minorBidi"/>
          <w:b/>
          <w:bCs/>
          <w:sz w:val="28"/>
          <w:szCs w:val="28"/>
          <w:rtl/>
        </w:rPr>
        <w:t>מב"ל</w:t>
      </w:r>
      <w:proofErr w:type="spellEnd"/>
      <w:r w:rsidRPr="003E298D">
        <w:rPr>
          <w:rFonts w:asciiTheme="minorBidi" w:hAnsiTheme="minorBidi"/>
          <w:b/>
          <w:bCs/>
          <w:sz w:val="28"/>
          <w:szCs w:val="28"/>
          <w:rtl/>
        </w:rPr>
        <w:t xml:space="preserve"> 2020</w:t>
      </w:r>
      <w:r w:rsidR="00CF07F6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572C53" w:rsidRDefault="00234950" w:rsidP="003E298D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E298D" w:rsidRDefault="003E298D" w:rsidP="003E298D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EF172B" w:rsidRDefault="003E298D" w:rsidP="004821E4">
      <w:pPr>
        <w:bidi/>
        <w:rPr>
          <w:rFonts w:asciiTheme="minorBidi" w:hAnsiTheme="minorBidi" w:cs="Arial"/>
          <w:rtl/>
        </w:rPr>
      </w:pPr>
      <w:r w:rsidRPr="003E298D">
        <w:rPr>
          <w:rFonts w:asciiTheme="minorBidi" w:hAnsiTheme="minorBidi" w:hint="cs"/>
          <w:b/>
          <w:bCs/>
          <w:rtl/>
        </w:rPr>
        <w:t>כללי:</w:t>
      </w:r>
      <w:r w:rsidRPr="003E298D">
        <w:rPr>
          <w:rFonts w:asciiTheme="minorBidi" w:hAnsiTheme="minorBidi" w:hint="cs"/>
          <w:rtl/>
        </w:rPr>
        <w:t xml:space="preserve"> הקורס </w:t>
      </w:r>
      <w:r w:rsidR="00060B0E">
        <w:rPr>
          <w:rFonts w:asciiTheme="minorBidi" w:hAnsiTheme="minorBidi" w:hint="cs"/>
          <w:rtl/>
        </w:rPr>
        <w:t>"</w:t>
      </w:r>
      <w:r w:rsidRPr="003E298D">
        <w:rPr>
          <w:rFonts w:asciiTheme="minorBidi" w:hAnsiTheme="minorBidi" w:cs="Arial" w:hint="cs"/>
          <w:rtl/>
        </w:rPr>
        <w:t>העולם</w:t>
      </w:r>
      <w:r w:rsidRPr="003E298D">
        <w:rPr>
          <w:rFonts w:asciiTheme="minorBidi" w:hAnsiTheme="minorBidi" w:cs="Arial"/>
          <w:rtl/>
        </w:rPr>
        <w:t xml:space="preserve"> </w:t>
      </w:r>
      <w:r w:rsidRPr="003E298D">
        <w:rPr>
          <w:rFonts w:asciiTheme="minorBidi" w:hAnsiTheme="minorBidi" w:cs="Arial" w:hint="cs"/>
          <w:rtl/>
        </w:rPr>
        <w:t>הדיגיטלי</w:t>
      </w:r>
      <w:r w:rsidRPr="003E298D">
        <w:rPr>
          <w:rFonts w:asciiTheme="minorBidi" w:hAnsiTheme="minorBidi" w:cs="Arial"/>
          <w:rtl/>
        </w:rPr>
        <w:t>"</w:t>
      </w:r>
      <w:r>
        <w:rPr>
          <w:rFonts w:asciiTheme="minorBidi" w:hAnsiTheme="minorBidi" w:cs="Arial" w:hint="cs"/>
          <w:rtl/>
        </w:rPr>
        <w:t xml:space="preserve"> </w:t>
      </w:r>
      <w:r w:rsidR="00CF07F6">
        <w:rPr>
          <w:rFonts w:asciiTheme="minorBidi" w:hAnsiTheme="minorBidi" w:cs="Arial" w:hint="cs"/>
          <w:rtl/>
        </w:rPr>
        <w:t>יינת</w:t>
      </w:r>
      <w:r w:rsidR="00CF07F6">
        <w:rPr>
          <w:rFonts w:asciiTheme="minorBidi" w:hAnsiTheme="minorBidi" w:cs="Arial" w:hint="eastAsia"/>
          <w:rtl/>
        </w:rPr>
        <w:t>ן</w:t>
      </w:r>
      <w:r>
        <w:rPr>
          <w:rFonts w:asciiTheme="minorBidi" w:hAnsiTheme="minorBidi" w:cs="Arial" w:hint="cs"/>
          <w:rtl/>
        </w:rPr>
        <w:t xml:space="preserve"> </w:t>
      </w:r>
      <w:proofErr w:type="spellStart"/>
      <w:r>
        <w:rPr>
          <w:rFonts w:asciiTheme="minorBidi" w:hAnsiTheme="minorBidi" w:cs="Arial" w:hint="cs"/>
          <w:rtl/>
        </w:rPr>
        <w:t>במב"ל</w:t>
      </w:r>
      <w:proofErr w:type="spellEnd"/>
      <w:r>
        <w:rPr>
          <w:rFonts w:asciiTheme="minorBidi" w:hAnsiTheme="minorBidi" w:cs="Arial" w:hint="cs"/>
          <w:rtl/>
        </w:rPr>
        <w:t xml:space="preserve"> 2020 בפעם הראשונה</w:t>
      </w:r>
      <w:r w:rsidR="00060B0E">
        <w:rPr>
          <w:rFonts w:asciiTheme="minorBidi" w:hAnsiTheme="minorBidi" w:cs="Arial" w:hint="cs"/>
          <w:rtl/>
        </w:rPr>
        <w:t xml:space="preserve">.  מסמך זה מכיל </w:t>
      </w:r>
      <w:r w:rsidR="00A3644D">
        <w:rPr>
          <w:rFonts w:asciiTheme="minorBidi" w:hAnsiTheme="minorBidi" w:cs="Arial" w:hint="cs"/>
          <w:rtl/>
        </w:rPr>
        <w:t xml:space="preserve">את התיאור האקדמי של הקורס (כולל </w:t>
      </w:r>
      <w:r w:rsidR="00A3644D" w:rsidRPr="00A3644D">
        <w:rPr>
          <w:rFonts w:asciiTheme="minorBidi" w:hAnsiTheme="minorBidi" w:cs="Arial"/>
          <w:rtl/>
        </w:rPr>
        <w:t>תוצרי למידה</w:t>
      </w:r>
      <w:r w:rsidR="00A3644D">
        <w:rPr>
          <w:rFonts w:asciiTheme="minorBidi" w:hAnsiTheme="minorBidi" w:cs="Arial" w:hint="cs"/>
          <w:rtl/>
        </w:rPr>
        <w:t xml:space="preserve"> (</w:t>
      </w:r>
      <w:r w:rsidR="00A3644D" w:rsidRPr="00A3644D">
        <w:rPr>
          <w:rFonts w:asciiTheme="minorBidi" w:hAnsiTheme="minorBidi" w:cs="Arial"/>
        </w:rPr>
        <w:t>Learning Outcomes</w:t>
      </w:r>
      <w:r w:rsidR="00A3644D">
        <w:rPr>
          <w:rFonts w:asciiTheme="minorBidi" w:hAnsiTheme="minorBidi" w:cs="Arial" w:hint="cs"/>
          <w:rtl/>
        </w:rPr>
        <w:t xml:space="preserve">)  </w:t>
      </w:r>
      <w:r w:rsidR="00EF172B">
        <w:rPr>
          <w:rFonts w:asciiTheme="minorBidi" w:hAnsiTheme="minorBidi" w:cs="Arial" w:hint="cs"/>
          <w:rtl/>
        </w:rPr>
        <w:t>מטלות ושיטת הערכת הציון וכו')</w:t>
      </w:r>
    </w:p>
    <w:p w:rsidR="00A3644D" w:rsidRPr="00EF172B" w:rsidRDefault="00A3644D" w:rsidP="00EF172B">
      <w:pPr>
        <w:bidi/>
        <w:rPr>
          <w:rFonts w:asciiTheme="minorBidi" w:hAnsiTheme="minorBidi" w:cs="Arial"/>
        </w:rPr>
      </w:pPr>
      <w:r>
        <w:rPr>
          <w:rFonts w:asciiTheme="minorBidi" w:hAnsiTheme="minorBidi" w:cs="Arial" w:hint="cs"/>
          <w:rtl/>
        </w:rPr>
        <w:t>ה</w:t>
      </w:r>
      <w:r w:rsidRPr="00A3644D">
        <w:rPr>
          <w:rFonts w:asciiTheme="minorBidi" w:hAnsiTheme="minorBidi" w:cs="Arial"/>
          <w:rtl/>
        </w:rPr>
        <w:t>מתודולוגיה</w:t>
      </w:r>
      <w:r>
        <w:rPr>
          <w:rFonts w:asciiTheme="minorBidi" w:hAnsiTheme="minorBidi" w:cs="Arial" w:hint="cs"/>
          <w:rtl/>
        </w:rPr>
        <w:t xml:space="preserve"> המ</w:t>
      </w:r>
      <w:r w:rsidR="00EF172B">
        <w:rPr>
          <w:rFonts w:asciiTheme="minorBidi" w:hAnsiTheme="minorBidi" w:cs="Arial" w:hint="cs"/>
          <w:rtl/>
        </w:rPr>
        <w:t>תוכננת  תוצג בנפרד ואינה חלק ממסמך זה</w:t>
      </w:r>
    </w:p>
    <w:p w:rsidR="006C4670" w:rsidRDefault="006C4670" w:rsidP="006C4670">
      <w:pPr>
        <w:bidi/>
        <w:spacing w:after="0" w:line="240" w:lineRule="auto"/>
        <w:ind w:right="360"/>
        <w:rPr>
          <w:rFonts w:ascii="Arial" w:hAnsi="Arial" w:cs="Arial"/>
        </w:rPr>
      </w:pPr>
    </w:p>
    <w:p w:rsidR="00A3644D" w:rsidRDefault="00A3644D" w:rsidP="00A3644D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A3644D">
        <w:rPr>
          <w:rFonts w:ascii="Arial" w:hAnsi="Arial" w:cs="Arial"/>
          <w:rtl/>
        </w:rPr>
        <w:t>שם הקורס</w:t>
      </w:r>
      <w:r w:rsidRPr="00A3644D">
        <w:rPr>
          <w:rFonts w:ascii="Arial" w:hAnsi="Arial" w:cs="Arial" w:hint="cs"/>
          <w:rtl/>
        </w:rPr>
        <w:t xml:space="preserve">: </w:t>
      </w:r>
      <w:r w:rsidRPr="00A3644D">
        <w:rPr>
          <w:rFonts w:ascii="Arial" w:hAnsi="Arial" w:cs="Arial"/>
          <w:rtl/>
        </w:rPr>
        <w:t>"העולם הדיגיטלי"</w:t>
      </w:r>
      <w:r w:rsidRPr="00A3644D">
        <w:rPr>
          <w:rFonts w:ascii="Arial" w:hAnsi="Arial" w:cs="Arial" w:hint="cs"/>
          <w:rtl/>
        </w:rPr>
        <w:t xml:space="preserve">  (צריך אולי גם לחשוב על השם באנגלית </w:t>
      </w:r>
      <w:r w:rsidRPr="00A3644D">
        <w:rPr>
          <w:rFonts w:ascii="Arial" w:hAnsi="Arial" w:cs="Arial"/>
        </w:rPr>
        <w:t xml:space="preserve">The Digital </w:t>
      </w:r>
      <w:proofErr w:type="spellStart"/>
      <w:r w:rsidRPr="00A3644D">
        <w:rPr>
          <w:rFonts w:ascii="Arial" w:hAnsi="Arial" w:cs="Arial"/>
        </w:rPr>
        <w:t>Wold</w:t>
      </w:r>
      <w:proofErr w:type="spellEnd"/>
      <w:r w:rsidRPr="00A3644D">
        <w:rPr>
          <w:rFonts w:ascii="Arial" w:hAnsi="Arial" w:cs="Arial" w:hint="cs"/>
          <w:rtl/>
        </w:rPr>
        <w:t>)</w:t>
      </w:r>
    </w:p>
    <w:p w:rsidR="006C4670" w:rsidRDefault="006C4670" w:rsidP="006C4670">
      <w:pPr>
        <w:bidi/>
        <w:spacing w:after="0" w:line="240" w:lineRule="auto"/>
        <w:ind w:left="470" w:right="360"/>
        <w:rPr>
          <w:rFonts w:ascii="Arial" w:hAnsi="Arial" w:cs="Arial"/>
          <w:rtl/>
        </w:rPr>
      </w:pPr>
    </w:p>
    <w:p w:rsidR="006C4670" w:rsidRDefault="006C4670" w:rsidP="004821E4">
      <w:pPr>
        <w:bidi/>
        <w:ind w:left="47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הצעות לשינוי: </w:t>
      </w:r>
    </w:p>
    <w:p w:rsidR="006C4670" w:rsidRDefault="006C4670" w:rsidP="004821E4">
      <w:pPr>
        <w:bidi/>
        <w:ind w:left="470"/>
        <w:rPr>
          <w:rFonts w:asciiTheme="minorBidi" w:hAnsiTheme="minorBidi" w:cs="Arial"/>
          <w:b/>
          <w:bCs/>
          <w:rtl/>
        </w:rPr>
      </w:pPr>
      <w:r>
        <w:rPr>
          <w:rFonts w:asciiTheme="minorBidi" w:hAnsiTheme="minorBidi" w:cs="Arial" w:hint="cs"/>
          <w:b/>
          <w:bCs/>
          <w:rtl/>
        </w:rPr>
        <w:t xml:space="preserve">מבוא לעולם </w:t>
      </w:r>
      <w:proofErr w:type="spellStart"/>
      <w:r>
        <w:rPr>
          <w:rFonts w:asciiTheme="minorBidi" w:hAnsiTheme="minorBidi" w:cs="Arial" w:hint="cs"/>
          <w:b/>
          <w:bCs/>
          <w:rtl/>
        </w:rPr>
        <w:t>הדיגטלי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למקבלי החלטות  (מבוא </w:t>
      </w:r>
      <w:proofErr w:type="spellStart"/>
      <w:r>
        <w:rPr>
          <w:rFonts w:asciiTheme="minorBidi" w:hAnsiTheme="minorBidi" w:cs="Arial" w:hint="cs"/>
          <w:b/>
          <w:bCs/>
          <w:rtl/>
        </w:rPr>
        <w:t>לטכנלוגיות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cs="Arial" w:hint="cs"/>
          <w:b/>
          <w:bCs/>
          <w:rtl/>
        </w:rPr>
        <w:t>דיגטליות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למקבלי החלטות)</w:t>
      </w:r>
    </w:p>
    <w:p w:rsidR="006C4670" w:rsidRPr="006C4670" w:rsidRDefault="006C4670" w:rsidP="004821E4">
      <w:pPr>
        <w:bidi/>
        <w:ind w:left="470"/>
        <w:rPr>
          <w:rFonts w:asciiTheme="minorBidi" w:hAnsiTheme="minorBidi" w:cs="Arial"/>
          <w:b/>
          <w:bCs/>
          <w:rtl/>
        </w:rPr>
      </w:pPr>
      <w:r>
        <w:rPr>
          <w:rFonts w:asciiTheme="minorBidi" w:hAnsiTheme="minorBidi" w:cs="Arial" w:hint="cs"/>
          <w:b/>
          <w:bCs/>
          <w:rtl/>
        </w:rPr>
        <w:t xml:space="preserve">העולם </w:t>
      </w:r>
      <w:proofErr w:type="spellStart"/>
      <w:r>
        <w:rPr>
          <w:rFonts w:asciiTheme="minorBidi" w:hAnsiTheme="minorBidi" w:cs="Arial" w:hint="cs"/>
          <w:b/>
          <w:bCs/>
          <w:rtl/>
        </w:rPr>
        <w:t>הדיגטלי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בהיבט הביטחון הלאומי  (</w:t>
      </w:r>
      <w:proofErr w:type="spellStart"/>
      <w:r>
        <w:rPr>
          <w:rFonts w:asciiTheme="minorBidi" w:hAnsiTheme="minorBidi" w:cs="Arial" w:hint="cs"/>
          <w:b/>
          <w:bCs/>
          <w:rtl/>
        </w:rPr>
        <w:t>טכנלוגיות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</w:t>
      </w:r>
      <w:proofErr w:type="spellStart"/>
      <w:r>
        <w:rPr>
          <w:rFonts w:asciiTheme="minorBidi" w:hAnsiTheme="minorBidi" w:cs="Arial" w:hint="cs"/>
          <w:b/>
          <w:bCs/>
          <w:rtl/>
        </w:rPr>
        <w:t>דיגטליות</w:t>
      </w:r>
      <w:proofErr w:type="spellEnd"/>
      <w:r>
        <w:rPr>
          <w:rFonts w:asciiTheme="minorBidi" w:hAnsiTheme="minorBidi" w:cs="Arial" w:hint="cs"/>
          <w:b/>
          <w:bCs/>
          <w:rtl/>
        </w:rPr>
        <w:t xml:space="preserve"> בהיבט הביטחון הלאומי)</w:t>
      </w:r>
    </w:p>
    <w:p w:rsidR="006C4670" w:rsidRDefault="006C4670" w:rsidP="006C4670">
      <w:pPr>
        <w:bidi/>
        <w:spacing w:after="0" w:line="240" w:lineRule="auto"/>
        <w:ind w:left="470" w:right="360"/>
        <w:rPr>
          <w:rFonts w:ascii="Arial" w:hAnsi="Arial" w:cs="Arial"/>
        </w:rPr>
      </w:pPr>
    </w:p>
    <w:p w:rsidR="006C4670" w:rsidRPr="00F5072E" w:rsidRDefault="006C4670" w:rsidP="006C4670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F5072E">
        <w:rPr>
          <w:rFonts w:ascii="Arial" w:hAnsi="Arial" w:cs="Arial"/>
          <w:rtl/>
        </w:rPr>
        <w:t>דרישות קדם וצמידות (שמות קורסים ומספריהם): אין דרישות קדם או צמידות</w:t>
      </w:r>
      <w:r w:rsidRPr="00F5072E">
        <w:rPr>
          <w:rFonts w:ascii="Arial" w:hAnsi="Arial" w:cs="Arial" w:hint="cs"/>
          <w:rtl/>
        </w:rPr>
        <w:t>.</w:t>
      </w:r>
    </w:p>
    <w:p w:rsidR="00060B0E" w:rsidRPr="00F5072E" w:rsidRDefault="00060B0E" w:rsidP="00060B0E">
      <w:pPr>
        <w:ind w:right="360"/>
        <w:rPr>
          <w:rFonts w:ascii="Arial" w:hAnsi="Arial" w:cs="Arial"/>
        </w:rPr>
      </w:pPr>
    </w:p>
    <w:p w:rsidR="00060B0E" w:rsidRDefault="00060B0E" w:rsidP="00612CA4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F5072E">
        <w:rPr>
          <w:rFonts w:ascii="Arial" w:hAnsi="Arial" w:cs="Arial"/>
          <w:rtl/>
        </w:rPr>
        <w:t xml:space="preserve">ניקוד מוצע לקורס:  </w:t>
      </w:r>
      <w:r w:rsidR="00612CA4">
        <w:rPr>
          <w:rFonts w:ascii="Arial" w:hAnsi="Arial" w:cs="Arial"/>
        </w:rPr>
        <w:t>3</w:t>
      </w:r>
      <w:r w:rsidRPr="00F5072E">
        <w:rPr>
          <w:rFonts w:ascii="Arial" w:hAnsi="Arial" w:cs="Arial"/>
          <w:rtl/>
        </w:rPr>
        <w:t xml:space="preserve"> נקודות (</w:t>
      </w:r>
      <w:r w:rsidR="00612CA4">
        <w:rPr>
          <w:rFonts w:ascii="Arial" w:hAnsi="Arial" w:cs="Arial"/>
        </w:rPr>
        <w:t>26</w:t>
      </w:r>
      <w:r w:rsidRPr="00F5072E">
        <w:rPr>
          <w:rFonts w:ascii="Arial" w:hAnsi="Arial" w:cs="Arial"/>
          <w:rtl/>
        </w:rPr>
        <w:t xml:space="preserve"> שעות הרצאה + </w:t>
      </w:r>
      <w:r w:rsidR="00612CA4">
        <w:rPr>
          <w:rFonts w:ascii="Arial" w:hAnsi="Arial" w:cs="Arial"/>
        </w:rPr>
        <w:t>12</w:t>
      </w:r>
      <w:r w:rsidRPr="00F5072E">
        <w:rPr>
          <w:rFonts w:ascii="Arial" w:hAnsi="Arial" w:cs="Arial" w:hint="cs"/>
          <w:rtl/>
        </w:rPr>
        <w:t xml:space="preserve"> שעות </w:t>
      </w:r>
      <w:r w:rsidR="00612CA4">
        <w:rPr>
          <w:rFonts w:ascii="Arial" w:hAnsi="Arial" w:cs="Arial" w:hint="cs"/>
          <w:rtl/>
        </w:rPr>
        <w:t>סדנאות והקטון</w:t>
      </w:r>
      <w:r w:rsidRPr="00F5072E">
        <w:rPr>
          <w:rFonts w:ascii="Arial" w:hAnsi="Arial" w:cs="Arial"/>
          <w:rtl/>
        </w:rPr>
        <w:t>)</w:t>
      </w:r>
    </w:p>
    <w:p w:rsidR="00612CA4" w:rsidRDefault="00612CA4" w:rsidP="00612CA4">
      <w:pPr>
        <w:bidi/>
        <w:spacing w:after="0" w:line="240" w:lineRule="auto"/>
        <w:ind w:left="470" w:right="360"/>
        <w:rPr>
          <w:rFonts w:ascii="Arial" w:hAnsi="Arial" w:cs="Arial"/>
        </w:rPr>
      </w:pPr>
    </w:p>
    <w:p w:rsidR="00612CA4" w:rsidRDefault="00612CA4" w:rsidP="00612CA4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F5072E">
        <w:rPr>
          <w:rFonts w:ascii="Arial" w:hAnsi="Arial" w:cs="Arial"/>
          <w:rtl/>
        </w:rPr>
        <w:t>הצהרת כוונות</w:t>
      </w:r>
      <w:r w:rsidRPr="00F5072E">
        <w:rPr>
          <w:rFonts w:ascii="Arial" w:hAnsi="Arial" w:cs="Arial" w:hint="cs"/>
          <w:rtl/>
        </w:rPr>
        <w:t xml:space="preserve"> -</w:t>
      </w:r>
      <w:r w:rsidRPr="00F5072E">
        <w:rPr>
          <w:rFonts w:ascii="Arial" w:hAnsi="Arial" w:cs="Arial"/>
          <w:rtl/>
        </w:rPr>
        <w:t xml:space="preserve"> מדוע  דרוש הקורס</w:t>
      </w:r>
      <w:r w:rsidRPr="00F5072E">
        <w:rPr>
          <w:rFonts w:ascii="Arial" w:hAnsi="Arial" w:cs="Arial" w:hint="cs"/>
          <w:rtl/>
        </w:rPr>
        <w:t xml:space="preserve">:  </w:t>
      </w:r>
    </w:p>
    <w:p w:rsidR="00612CA4" w:rsidRDefault="00612CA4" w:rsidP="00612CA4">
      <w:pPr>
        <w:bidi/>
        <w:spacing w:after="0" w:line="240" w:lineRule="auto"/>
        <w:ind w:left="470"/>
        <w:rPr>
          <w:rFonts w:ascii="Arial" w:hAnsi="Arial" w:cs="Arial"/>
          <w:rtl/>
        </w:rPr>
      </w:pPr>
    </w:p>
    <w:p w:rsidR="00612CA4" w:rsidRPr="00F5072E" w:rsidRDefault="00612CA4" w:rsidP="00565DA6">
      <w:pPr>
        <w:bidi/>
        <w:spacing w:after="0" w:line="240" w:lineRule="auto"/>
        <w:ind w:left="47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התפתחות המואצת של הטכנולוגיה הדיגיטלית בשנים האחרונות מייצרת כלים חדשים פורצי דרך שיכולים להוות "</w:t>
      </w:r>
      <w:hyperlink r:id="rId5" w:history="1">
        <w:r w:rsidRPr="00612CA4">
          <w:rPr>
            <w:rStyle w:val="Hyperlink"/>
            <w:rFonts w:ascii="Arial" w:hAnsi="Arial" w:cs="Arial"/>
          </w:rPr>
          <w:t>game change</w:t>
        </w:r>
      </w:hyperlink>
      <w:r>
        <w:rPr>
          <w:rFonts w:ascii="Arial" w:hAnsi="Arial" w:cs="Arial"/>
        </w:rPr>
        <w:t>r</w:t>
      </w:r>
      <w:r>
        <w:rPr>
          <w:rFonts w:ascii="Arial" w:hAnsi="Arial" w:cs="Arial" w:hint="cs"/>
          <w:rtl/>
        </w:rPr>
        <w:t xml:space="preserve">"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cs"/>
          <w:rtl/>
        </w:rPr>
        <w:t>בתחומים שונים ולהשפיע באופן מהותי על מרכיבי הביטחו</w:t>
      </w:r>
      <w:r>
        <w:rPr>
          <w:rFonts w:ascii="Arial" w:hAnsi="Arial" w:cs="Arial" w:hint="eastAsia"/>
          <w:rtl/>
        </w:rPr>
        <w:t>ן</w:t>
      </w:r>
      <w:r>
        <w:rPr>
          <w:rFonts w:ascii="Arial" w:hAnsi="Arial" w:cs="Arial" w:hint="cs"/>
          <w:rtl/>
        </w:rPr>
        <w:t xml:space="preserve"> הלאומי. </w:t>
      </w:r>
      <w:r w:rsidR="00565DA6">
        <w:rPr>
          <w:rFonts w:ascii="Arial" w:hAnsi="Arial" w:cs="Arial" w:hint="cs"/>
          <w:rtl/>
        </w:rPr>
        <w:t>היכולת של מקבלי ההחלטות בדרגים השונים להבין את המשמעויות, היכולות וגם את המגבלו</w:t>
      </w:r>
      <w:r w:rsidR="00565DA6">
        <w:rPr>
          <w:rFonts w:ascii="Arial" w:hAnsi="Arial" w:cs="Arial" w:hint="eastAsia"/>
          <w:rtl/>
        </w:rPr>
        <w:t>ת</w:t>
      </w:r>
      <w:r w:rsidR="00565DA6">
        <w:rPr>
          <w:rFonts w:ascii="Arial" w:hAnsi="Arial" w:cs="Arial" w:hint="cs"/>
          <w:rtl/>
        </w:rPr>
        <w:t xml:space="preserve"> של הטכנולוגיות הדיגיטליו</w:t>
      </w:r>
      <w:r w:rsidR="00565DA6">
        <w:rPr>
          <w:rFonts w:ascii="Arial" w:hAnsi="Arial" w:cs="Arial" w:hint="eastAsia"/>
          <w:rtl/>
        </w:rPr>
        <w:t>ת</w:t>
      </w:r>
      <w:r w:rsidR="00565DA6">
        <w:rPr>
          <w:rFonts w:ascii="Arial" w:hAnsi="Arial" w:cs="Arial" w:hint="cs"/>
          <w:rtl/>
        </w:rPr>
        <w:t xml:space="preserve">  ולתקשר באופן נכון עם הדרגים המקצועיים הרלוונטיים היא מרכיב מהותי בבניי</w:t>
      </w:r>
      <w:r w:rsidR="00565DA6">
        <w:rPr>
          <w:rFonts w:ascii="Arial" w:hAnsi="Arial" w:cs="Arial" w:hint="eastAsia"/>
          <w:rtl/>
        </w:rPr>
        <w:t>ן</w:t>
      </w:r>
      <w:r w:rsidR="00565DA6">
        <w:rPr>
          <w:rFonts w:ascii="Arial" w:hAnsi="Arial" w:cs="Arial" w:hint="cs"/>
          <w:rtl/>
        </w:rPr>
        <w:t xml:space="preserve"> הכוח ובעיצוב דור העתיד של מקבלי ההחלטות.  </w:t>
      </w:r>
    </w:p>
    <w:p w:rsidR="00612CA4" w:rsidRPr="00F5072E" w:rsidRDefault="00612CA4" w:rsidP="00612CA4">
      <w:pPr>
        <w:bidi/>
        <w:ind w:left="470" w:right="360"/>
        <w:rPr>
          <w:rFonts w:ascii="Arial" w:hAnsi="Arial" w:cs="Arial"/>
        </w:rPr>
      </w:pPr>
    </w:p>
    <w:p w:rsidR="00060B0E" w:rsidRPr="0000369C" w:rsidRDefault="00612CA4" w:rsidP="00D85BCC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565DA6">
        <w:rPr>
          <w:rFonts w:ascii="Arial" w:hAnsi="Arial" w:cs="Arial"/>
          <w:rtl/>
        </w:rPr>
        <w:t xml:space="preserve">איך משתלב הקורס בקורסים אחרים </w:t>
      </w:r>
      <w:proofErr w:type="spellStart"/>
      <w:r w:rsidR="00565DA6" w:rsidRPr="00565DA6">
        <w:rPr>
          <w:rFonts w:ascii="Arial" w:hAnsi="Arial" w:cs="Arial" w:hint="cs"/>
          <w:rtl/>
        </w:rPr>
        <w:t>במב"ל</w:t>
      </w:r>
      <w:proofErr w:type="spellEnd"/>
      <w:r w:rsidRPr="00565DA6">
        <w:rPr>
          <w:rFonts w:ascii="Arial" w:hAnsi="Arial" w:cs="Arial" w:hint="cs"/>
          <w:rtl/>
        </w:rPr>
        <w:t xml:space="preserve">: </w:t>
      </w:r>
      <w:r w:rsidR="00565DA6">
        <w:rPr>
          <w:rFonts w:ascii="Arial" w:hAnsi="Arial" w:cs="Arial" w:hint="cs"/>
          <w:color w:val="222222"/>
          <w:shd w:val="clear" w:color="auto" w:fill="FFFFFF"/>
          <w:rtl/>
        </w:rPr>
        <w:t xml:space="preserve"> </w:t>
      </w:r>
      <w:r w:rsidR="00565DA6" w:rsidRPr="0000369C">
        <w:rPr>
          <w:rFonts w:ascii="Arial" w:hAnsi="Arial" w:cs="Arial" w:hint="cs"/>
          <w:b/>
          <w:bCs/>
          <w:color w:val="FF0000"/>
          <w:shd w:val="clear" w:color="auto" w:fill="FFFFFF"/>
          <w:rtl/>
        </w:rPr>
        <w:t>יש להשלים</w:t>
      </w:r>
      <w:r w:rsidR="00565DA6" w:rsidRPr="0000369C">
        <w:rPr>
          <w:rFonts w:ascii="Arial" w:hAnsi="Arial" w:cs="Arial" w:hint="cs"/>
          <w:color w:val="FF0000"/>
          <w:shd w:val="clear" w:color="auto" w:fill="FFFFFF"/>
          <w:rtl/>
        </w:rPr>
        <w:t xml:space="preserve"> </w:t>
      </w:r>
    </w:p>
    <w:p w:rsidR="0000369C" w:rsidRPr="00565DA6" w:rsidRDefault="0000369C" w:rsidP="0000369C">
      <w:pPr>
        <w:bidi/>
        <w:spacing w:after="0" w:line="240" w:lineRule="auto"/>
        <w:ind w:left="470" w:right="360"/>
        <w:rPr>
          <w:rFonts w:ascii="Arial" w:hAnsi="Arial" w:cs="Arial"/>
        </w:rPr>
      </w:pPr>
    </w:p>
    <w:p w:rsidR="00060B0E" w:rsidRPr="00F5072E" w:rsidRDefault="00060B0E" w:rsidP="00060B0E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F5072E">
        <w:rPr>
          <w:rFonts w:ascii="Arial" w:hAnsi="Arial" w:cs="Arial"/>
          <w:rtl/>
        </w:rPr>
        <w:t xml:space="preserve">סילבוס בעברית </w:t>
      </w:r>
      <w:r w:rsidRPr="00F5072E">
        <w:rPr>
          <w:rFonts w:ascii="Arial" w:hAnsi="Arial" w:cs="Arial" w:hint="cs"/>
          <w:rtl/>
        </w:rPr>
        <w:t xml:space="preserve"> ובאנגלית:</w:t>
      </w:r>
    </w:p>
    <w:p w:rsidR="00060B0E" w:rsidRDefault="00060B0E" w:rsidP="004821E4">
      <w:pPr>
        <w:bidi/>
        <w:ind w:left="470" w:right="360"/>
        <w:rPr>
          <w:rFonts w:ascii="Arial" w:hAnsi="Arial" w:cs="Arial"/>
        </w:rPr>
      </w:pPr>
    </w:p>
    <w:p w:rsidR="004821E4" w:rsidRDefault="004821E4" w:rsidP="008372F0">
      <w:pPr>
        <w:bidi/>
        <w:ind w:left="470" w:righ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הקורס סוקר טכנולוגיו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 xml:space="preserve"> דיגיטליו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 xml:space="preserve"> עכשוויות ובוחן את היכולות שלהם לשנות מרכיבים מהותיים הקשורים לביטחון הלאומי. הקורס </w:t>
      </w:r>
      <w:r w:rsidR="00AC0EBC">
        <w:rPr>
          <w:rFonts w:ascii="Arial" w:hAnsi="Arial" w:cs="Arial" w:hint="cs"/>
          <w:rtl/>
        </w:rPr>
        <w:t>יכלול לימוד</w:t>
      </w:r>
      <w:r>
        <w:rPr>
          <w:rFonts w:ascii="Arial" w:hAnsi="Arial" w:cs="Arial" w:hint="cs"/>
          <w:rtl/>
        </w:rPr>
        <w:t xml:space="preserve"> מושגי יסוד כמו אלגוריתמיי</w:t>
      </w:r>
      <w:r>
        <w:rPr>
          <w:rFonts w:ascii="Arial" w:hAnsi="Arial" w:cs="Arial" w:hint="eastAsia"/>
          <w:rtl/>
        </w:rPr>
        <w:t>ם</w:t>
      </w:r>
      <w:r>
        <w:rPr>
          <w:rFonts w:ascii="Arial" w:hAnsi="Arial" w:cs="Arial" w:hint="cs"/>
          <w:rtl/>
        </w:rPr>
        <w:t>, אופטימיזצי</w:t>
      </w:r>
      <w:r>
        <w:rPr>
          <w:rFonts w:ascii="Arial" w:hAnsi="Arial" w:cs="Arial" w:hint="eastAsia"/>
          <w:rtl/>
        </w:rPr>
        <w:t>ה</w:t>
      </w:r>
      <w:r>
        <w:rPr>
          <w:rFonts w:ascii="Arial" w:hAnsi="Arial" w:cs="Arial" w:hint="cs"/>
          <w:rtl/>
        </w:rPr>
        <w:t>,  ואינטליגנצי</w:t>
      </w:r>
      <w:r>
        <w:rPr>
          <w:rFonts w:ascii="Arial" w:hAnsi="Arial" w:cs="Arial" w:hint="eastAsia"/>
          <w:rtl/>
        </w:rPr>
        <w:t>ה</w:t>
      </w:r>
      <w:r>
        <w:rPr>
          <w:rFonts w:ascii="Arial" w:hAnsi="Arial" w:cs="Arial" w:hint="cs"/>
          <w:rtl/>
        </w:rPr>
        <w:t xml:space="preserve"> מלכותית, וטכנולוגיות בסיסיות כגון </w:t>
      </w:r>
      <w:r w:rsidR="00AC0EBC">
        <w:rPr>
          <w:rFonts w:ascii="Arial" w:hAnsi="Arial" w:cs="Arial" w:hint="cs"/>
          <w:rtl/>
        </w:rPr>
        <w:t xml:space="preserve">רשתות מחשבים, ענן, לימוד מכונה, עיבוד תמונה, רובוטיקה הצפנה </w:t>
      </w:r>
      <w:proofErr w:type="spellStart"/>
      <w:r w:rsidR="00AC0EBC">
        <w:rPr>
          <w:rFonts w:ascii="Arial" w:hAnsi="Arial" w:cs="Arial" w:hint="cs"/>
          <w:rtl/>
        </w:rPr>
        <w:t>ובלוקציין</w:t>
      </w:r>
      <w:proofErr w:type="spellEnd"/>
      <w:r w:rsidR="00AC0EBC">
        <w:rPr>
          <w:rFonts w:ascii="Arial" w:hAnsi="Arial" w:cs="Arial" w:hint="cs"/>
          <w:rtl/>
        </w:rPr>
        <w:t xml:space="preserve"> </w:t>
      </w:r>
      <w:r w:rsidR="008372F0">
        <w:rPr>
          <w:rFonts w:ascii="Arial" w:hAnsi="Arial" w:cs="Arial" w:hint="cs"/>
          <w:rtl/>
        </w:rPr>
        <w:t xml:space="preserve">. </w:t>
      </w:r>
      <w:r w:rsidR="00AC0EBC">
        <w:rPr>
          <w:rFonts w:ascii="Arial" w:hAnsi="Arial" w:cs="Arial" w:hint="cs"/>
          <w:rtl/>
        </w:rPr>
        <w:t xml:space="preserve">בהמשך </w:t>
      </w:r>
      <w:r w:rsidR="008372F0">
        <w:rPr>
          <w:rFonts w:ascii="Arial" w:hAnsi="Arial" w:cs="Arial" w:hint="cs"/>
          <w:rtl/>
        </w:rPr>
        <w:t xml:space="preserve">הקורס יסקור </w:t>
      </w:r>
      <w:r w:rsidR="00AC0EBC">
        <w:rPr>
          <w:rFonts w:ascii="Arial" w:hAnsi="Arial" w:cs="Arial" w:hint="cs"/>
          <w:rtl/>
        </w:rPr>
        <w:t>שימושים בטכנולוגיות בסיס אלו בתחומי</w:t>
      </w:r>
      <w:r w:rsidR="00AC0EBC">
        <w:rPr>
          <w:rFonts w:ascii="Arial" w:hAnsi="Arial" w:cs="Arial" w:hint="eastAsia"/>
          <w:rtl/>
        </w:rPr>
        <w:t>ם</w:t>
      </w:r>
      <w:r w:rsidR="00AC0EBC">
        <w:rPr>
          <w:rFonts w:ascii="Arial" w:hAnsi="Arial" w:cs="Arial" w:hint="cs"/>
          <w:rtl/>
        </w:rPr>
        <w:t xml:space="preserve"> כמו אינטרנט של דברים, ערים חכמות, רפואה דיגיטלית מתקדמת וכו' ו</w:t>
      </w:r>
      <w:r w:rsidR="008372F0">
        <w:rPr>
          <w:rFonts w:ascii="Arial" w:hAnsi="Arial" w:cs="Arial" w:hint="cs"/>
          <w:rtl/>
        </w:rPr>
        <w:t>י</w:t>
      </w:r>
      <w:r w:rsidR="00AC0EBC">
        <w:rPr>
          <w:rFonts w:ascii="Arial" w:hAnsi="Arial" w:cs="Arial" w:hint="cs"/>
          <w:rtl/>
        </w:rPr>
        <w:t xml:space="preserve">בחן את השינוי הדרמתי שיתחולל בחיי היומיום של כל אחד ואחת מאתנו בעקבות אימוץ הטכנולוגיות החדשות.  בחלק זה </w:t>
      </w:r>
      <w:r w:rsidR="008372F0">
        <w:rPr>
          <w:rFonts w:ascii="Arial" w:hAnsi="Arial" w:cs="Arial" w:hint="cs"/>
          <w:rtl/>
        </w:rPr>
        <w:t>י</w:t>
      </w:r>
      <w:r w:rsidR="00AC0EBC">
        <w:rPr>
          <w:rFonts w:ascii="Arial" w:hAnsi="Arial" w:cs="Arial" w:hint="cs"/>
          <w:rtl/>
        </w:rPr>
        <w:t>ושם דגש על היכולת של מקבלי ההחלטות לתקשר עם הדרגים המקצועיים ול</w:t>
      </w:r>
      <w:r w:rsidR="008372F0">
        <w:rPr>
          <w:rFonts w:ascii="Arial" w:hAnsi="Arial" w:cs="Arial" w:hint="cs"/>
          <w:rtl/>
        </w:rPr>
        <w:t xml:space="preserve">קבל החלטות מושכלות  לגבי </w:t>
      </w:r>
      <w:r w:rsidR="00AC0EBC">
        <w:rPr>
          <w:rFonts w:ascii="Arial" w:hAnsi="Arial" w:cs="Arial" w:hint="cs"/>
          <w:rtl/>
        </w:rPr>
        <w:t>א</w:t>
      </w:r>
      <w:r w:rsidR="008372F0">
        <w:rPr>
          <w:rFonts w:ascii="Arial" w:hAnsi="Arial" w:cs="Arial" w:hint="cs"/>
          <w:rtl/>
        </w:rPr>
        <w:t xml:space="preserve">ימוץ  טכנולוגיות </w:t>
      </w:r>
      <w:r w:rsidR="00AC0EBC">
        <w:rPr>
          <w:rFonts w:ascii="Arial" w:hAnsi="Arial" w:cs="Arial" w:hint="cs"/>
          <w:rtl/>
        </w:rPr>
        <w:t xml:space="preserve">רלוונטיות בארגון. </w:t>
      </w:r>
    </w:p>
    <w:p w:rsidR="004821E4" w:rsidRPr="00F5072E" w:rsidRDefault="004821E4" w:rsidP="004821E4">
      <w:pPr>
        <w:bidi/>
        <w:ind w:left="470" w:right="360"/>
        <w:rPr>
          <w:rFonts w:ascii="Arial" w:hAnsi="Arial" w:cs="Arial"/>
        </w:rPr>
      </w:pPr>
    </w:p>
    <w:p w:rsidR="00060B0E" w:rsidRPr="00AC0EBC" w:rsidRDefault="00AC0EBC" w:rsidP="00060B0E">
      <w:pPr>
        <w:ind w:left="470" w:right="360"/>
        <w:rPr>
          <w:rFonts w:ascii="Arial" w:hAnsi="Arial" w:cs="Arial"/>
          <w:b/>
          <w:bCs/>
          <w:color w:val="FF0000"/>
          <w:rtl/>
        </w:rPr>
      </w:pPr>
      <w:r w:rsidRPr="00AC0EBC">
        <w:rPr>
          <w:rFonts w:ascii="Arial" w:hAnsi="Arial" w:cs="Arial"/>
          <w:b/>
          <w:bCs/>
          <w:color w:val="FF0000"/>
        </w:rPr>
        <w:t>ENGLISH VERSION TO BE HERE</w:t>
      </w:r>
    </w:p>
    <w:p w:rsidR="00060B0E" w:rsidRPr="00F5072E" w:rsidRDefault="00060B0E" w:rsidP="00AC0EBC">
      <w:pPr>
        <w:tabs>
          <w:tab w:val="num" w:pos="470"/>
        </w:tabs>
        <w:ind w:right="360"/>
        <w:rPr>
          <w:rFonts w:ascii="Arial" w:hAnsi="Arial" w:cs="Arial"/>
        </w:rPr>
      </w:pPr>
    </w:p>
    <w:p w:rsidR="00AC0EBC" w:rsidRDefault="00060B0E" w:rsidP="00060B0E">
      <w:pPr>
        <w:numPr>
          <w:ilvl w:val="0"/>
          <w:numId w:val="5"/>
        </w:numPr>
        <w:tabs>
          <w:tab w:val="clear" w:pos="360"/>
          <w:tab w:val="num" w:pos="470"/>
        </w:tabs>
        <w:bidi/>
        <w:spacing w:after="0" w:line="240" w:lineRule="auto"/>
        <w:ind w:left="470" w:hanging="470"/>
        <w:rPr>
          <w:rFonts w:ascii="Arial" w:hAnsi="Arial" w:cs="Arial"/>
        </w:rPr>
      </w:pPr>
      <w:r w:rsidRPr="00F5072E">
        <w:rPr>
          <w:rFonts w:ascii="Arial" w:hAnsi="Arial" w:cs="Arial"/>
          <w:rtl/>
        </w:rPr>
        <w:t>פרוט תוכן הקורס לפי שבועות</w:t>
      </w:r>
      <w:r w:rsidRPr="00F5072E">
        <w:rPr>
          <w:rFonts w:ascii="Arial" w:hAnsi="Arial" w:cs="Arial" w:hint="cs"/>
          <w:rtl/>
        </w:rPr>
        <w:t>:</w:t>
      </w:r>
      <w:r w:rsidRPr="00F5072E">
        <w:rPr>
          <w:rFonts w:ascii="Arial" w:hAnsi="Arial" w:cs="Arial"/>
        </w:rPr>
        <w:t xml:space="preserve"> </w:t>
      </w:r>
    </w:p>
    <w:p w:rsidR="00622446" w:rsidRPr="00622446" w:rsidRDefault="00622446" w:rsidP="00622446">
      <w:pPr>
        <w:pStyle w:val="a3"/>
        <w:bidi/>
        <w:rPr>
          <w:rFonts w:asciiTheme="minorBidi" w:hAnsiTheme="minorBidi"/>
        </w:rPr>
      </w:pPr>
    </w:p>
    <w:p w:rsidR="00622446" w:rsidRPr="00622446" w:rsidRDefault="00622446" w:rsidP="00622446">
      <w:pPr>
        <w:pStyle w:val="a3"/>
        <w:bidi/>
        <w:rPr>
          <w:rFonts w:asciiTheme="minorBidi" w:hAnsiTheme="minorBidi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22446" w:rsidTr="000268A2">
        <w:trPr>
          <w:trHeight w:val="1385"/>
        </w:trPr>
        <w:tc>
          <w:tcPr>
            <w:tcW w:w="2876" w:type="dxa"/>
            <w:shd w:val="clear" w:color="auto" w:fill="BDD6EE" w:themeFill="accent1" w:themeFillTint="66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שני 24.2:</w:t>
            </w:r>
          </w:p>
          <w:p w:rsidR="00622446" w:rsidRDefault="00622446" w:rsidP="00622446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פתיחה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פתיחה</w:t>
            </w:r>
          </w:p>
          <w:p w:rsidR="00622446" w:rsidRDefault="00622446" w:rsidP="00622446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הרצאת מבוא תיאום ציפיות</w:t>
            </w:r>
          </w:p>
          <w:p w:rsidR="00622446" w:rsidRDefault="00622446" w:rsidP="00622446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עבודה בקבוצות (טכנולוגיה קשה שפה...) </w:t>
            </w:r>
          </w:p>
          <w:p w:rsidR="00622446" w:rsidRDefault="00622446" w:rsidP="00622446">
            <w:pPr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הרצאת אורח: טכנולוגי</w:t>
            </w:r>
            <w:r>
              <w:rPr>
                <w:rFonts w:asciiTheme="minorBidi" w:hAnsiTheme="minorBidi" w:hint="eastAsia"/>
                <w:rtl/>
              </w:rPr>
              <w:t>ה</w:t>
            </w:r>
            <w:r>
              <w:rPr>
                <w:rFonts w:asciiTheme="minorBidi" w:hAnsiTheme="minorBidi" w:hint="cs"/>
                <w:rtl/>
              </w:rPr>
              <w:t xml:space="preserve"> בארגון</w:t>
            </w:r>
          </w:p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A8D08D" w:themeFill="accent6" w:themeFillTint="99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חמישי 27.2</w:t>
            </w:r>
          </w:p>
          <w:p w:rsidR="00622446" w:rsidRDefault="00622446" w:rsidP="00622446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מחשב (חומרה תוכנה) תקשורת וענן </w:t>
            </w:r>
          </w:p>
        </w:tc>
      </w:tr>
      <w:tr w:rsidR="00622446" w:rsidTr="00234701">
        <w:tc>
          <w:tcPr>
            <w:tcW w:w="2876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BDD6EE" w:themeFill="accent1" w:themeFillTint="66"/>
          </w:tcPr>
          <w:p w:rsidR="00622446" w:rsidRDefault="00622446" w:rsidP="00622446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שלישי  3.2</w:t>
            </w:r>
          </w:p>
          <w:p w:rsidR="00622446" w:rsidRDefault="00622446" w:rsidP="00622446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אלגוריתם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אופטימיזציה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מגבלות הכוח (מה אי אפשר לעשות)</w:t>
            </w:r>
          </w:p>
        </w:tc>
        <w:tc>
          <w:tcPr>
            <w:tcW w:w="2877" w:type="dxa"/>
            <w:shd w:val="clear" w:color="auto" w:fill="C45911" w:themeFill="accent2" w:themeFillShade="BF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חמישי 6.3</w:t>
            </w:r>
          </w:p>
          <w:p w:rsidR="00622446" w:rsidRDefault="00234701" w:rsidP="00234701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מבוא לאינטליגנצ</w:t>
            </w:r>
            <w:r>
              <w:rPr>
                <w:rFonts w:asciiTheme="minorBidi" w:hAnsiTheme="minorBidi" w:hint="eastAsia"/>
                <w:rtl/>
              </w:rPr>
              <w:t>יה</w:t>
            </w:r>
            <w:r>
              <w:rPr>
                <w:rFonts w:asciiTheme="minorBidi" w:hAnsiTheme="minorBidi" w:hint="cs"/>
                <w:rtl/>
              </w:rPr>
              <w:t xml:space="preserve"> מלאכותית ולמידת מכונה</w:t>
            </w:r>
          </w:p>
        </w:tc>
      </w:tr>
      <w:tr w:rsidR="00622446" w:rsidTr="000268A2">
        <w:tc>
          <w:tcPr>
            <w:tcW w:w="2876" w:type="dxa"/>
            <w:shd w:val="clear" w:color="auto" w:fill="C45911" w:themeFill="accent2" w:themeFillShade="BF"/>
          </w:tcPr>
          <w:p w:rsidR="00234701" w:rsidRDefault="00622446" w:rsidP="000268A2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שני 9.9 </w:t>
            </w:r>
          </w:p>
          <w:p w:rsidR="00622446" w:rsidRDefault="00622446" w:rsidP="00234701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ראייה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רובוטיקה - </w:t>
            </w:r>
            <w:proofErr w:type="spellStart"/>
            <w:r>
              <w:rPr>
                <w:rFonts w:asciiTheme="minorBidi" w:hAnsiTheme="minorBidi" w:hint="cs"/>
                <w:rtl/>
              </w:rPr>
              <w:t>רחפנים</w:t>
            </w:r>
            <w:proofErr w:type="spellEnd"/>
          </w:p>
        </w:tc>
        <w:tc>
          <w:tcPr>
            <w:tcW w:w="2877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auto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622446" w:rsidTr="000268A2">
        <w:tc>
          <w:tcPr>
            <w:tcW w:w="2876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C45911" w:themeFill="accent2" w:themeFillShade="BF"/>
          </w:tcPr>
          <w:p w:rsidR="00234701" w:rsidRDefault="00622446" w:rsidP="000268A2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חמישי 19.3 </w:t>
            </w:r>
          </w:p>
          <w:p w:rsidR="00622446" w:rsidRDefault="00622446" w:rsidP="00234701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רכבים אוטונומיים ערים חכמות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רפואה חכמה </w:t>
            </w:r>
          </w:p>
        </w:tc>
      </w:tr>
      <w:tr w:rsidR="00622446" w:rsidTr="000268A2">
        <w:tc>
          <w:tcPr>
            <w:tcW w:w="2876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C45911" w:themeFill="accent2" w:themeFillShade="BF"/>
          </w:tcPr>
          <w:p w:rsidR="00234701" w:rsidRDefault="00622446" w:rsidP="000268A2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חמישי 26.3 </w:t>
            </w:r>
          </w:p>
          <w:p w:rsidR="00622446" w:rsidRDefault="00622446" w:rsidP="00234701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בלוק ציין וכלכלה</w:t>
            </w:r>
            <w:r w:rsidR="00234701">
              <w:rPr>
                <w:rFonts w:asciiTheme="minorBidi" w:hAnsiTheme="minorBidi" w:hint="cs"/>
                <w:rtl/>
              </w:rPr>
              <w:t xml:space="preserve"> / אתיקה / חישוב קוונטי.</w:t>
            </w:r>
          </w:p>
        </w:tc>
      </w:tr>
      <w:tr w:rsidR="00622446" w:rsidTr="000268A2">
        <w:trPr>
          <w:trHeight w:val="512"/>
        </w:trPr>
        <w:tc>
          <w:tcPr>
            <w:tcW w:w="2876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622446" w:rsidRDefault="00622446" w:rsidP="000268A2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FA88DC"/>
          </w:tcPr>
          <w:p w:rsidR="00622446" w:rsidRPr="003029A1" w:rsidRDefault="00622446" w:rsidP="000268A2">
            <w:pPr>
              <w:bidi/>
              <w:rPr>
                <w:rFonts w:asciiTheme="minorBidi" w:hAnsiTheme="minorBidi"/>
                <w:rtl/>
              </w:rPr>
            </w:pPr>
            <w:r w:rsidRPr="003029A1">
              <w:rPr>
                <w:rFonts w:asciiTheme="minorBidi" w:hAnsiTheme="minorBidi" w:hint="cs"/>
                <w:rtl/>
              </w:rPr>
              <w:t xml:space="preserve"> ראשון 29.3 </w:t>
            </w:r>
            <w:r w:rsidRPr="003029A1">
              <w:rPr>
                <w:rFonts w:asciiTheme="minorBidi" w:hAnsiTheme="minorBidi"/>
                <w:rtl/>
              </w:rPr>
              <w:t>–</w:t>
            </w:r>
            <w:r w:rsidRPr="003029A1">
              <w:rPr>
                <w:rFonts w:asciiTheme="minorBidi" w:hAnsiTheme="minorBidi" w:hint="cs"/>
                <w:rtl/>
              </w:rPr>
              <w:t xml:space="preserve">הקטון סיום </w:t>
            </w:r>
            <w:r w:rsidRPr="003029A1">
              <w:rPr>
                <w:rFonts w:asciiTheme="minorBidi" w:hAnsiTheme="minorBidi"/>
                <w:rtl/>
              </w:rPr>
              <w:t>–</w:t>
            </w:r>
            <w:r w:rsidRPr="003029A1">
              <w:rPr>
                <w:rFonts w:asciiTheme="minorBidi" w:hAnsiTheme="minorBidi" w:hint="cs"/>
                <w:rtl/>
              </w:rPr>
              <w:t xml:space="preserve"> ביקור בטכניון</w:t>
            </w:r>
          </w:p>
        </w:tc>
      </w:tr>
    </w:tbl>
    <w:p w:rsidR="00622446" w:rsidRDefault="00622446" w:rsidP="00622446">
      <w:pPr>
        <w:pStyle w:val="a3"/>
        <w:bidi/>
        <w:ind w:left="360" w:right="360"/>
        <w:rPr>
          <w:rFonts w:asciiTheme="minorBidi" w:hAnsiTheme="minorBidi"/>
        </w:rPr>
      </w:pPr>
    </w:p>
    <w:p w:rsidR="00622446" w:rsidRDefault="00622446" w:rsidP="00622446">
      <w:pPr>
        <w:pStyle w:val="a3"/>
        <w:numPr>
          <w:ilvl w:val="0"/>
          <w:numId w:val="5"/>
        </w:numPr>
        <w:tabs>
          <w:tab w:val="clear" w:pos="360"/>
          <w:tab w:val="num" w:pos="0"/>
        </w:tabs>
        <w:bidi/>
        <w:ind w:left="360"/>
        <w:rPr>
          <w:rFonts w:asciiTheme="minorBidi" w:hAnsiTheme="minorBidi"/>
        </w:rPr>
      </w:pPr>
      <w:r w:rsidRPr="00622446">
        <w:rPr>
          <w:rFonts w:asciiTheme="minorBidi" w:hAnsiTheme="minorBidi" w:hint="cs"/>
          <w:rtl/>
        </w:rPr>
        <w:t>מבנה המטלות והציון</w:t>
      </w:r>
      <w:r>
        <w:rPr>
          <w:rFonts w:asciiTheme="minorBidi" w:hAnsiTheme="minorBidi"/>
        </w:rPr>
        <w:t>:</w:t>
      </w:r>
    </w:p>
    <w:p w:rsidR="00622446" w:rsidRPr="00622446" w:rsidRDefault="00622446" w:rsidP="00622446">
      <w:pPr>
        <w:pStyle w:val="a3"/>
        <w:numPr>
          <w:ilvl w:val="0"/>
          <w:numId w:val="11"/>
        </w:numPr>
        <w:bidi/>
        <w:ind w:left="720"/>
        <w:rPr>
          <w:rFonts w:asciiTheme="minorBidi" w:hAnsiTheme="minorBidi"/>
          <w:rtl/>
        </w:rPr>
      </w:pPr>
      <w:r>
        <w:rPr>
          <w:rFonts w:asciiTheme="minorBidi" w:hAnsiTheme="minorBidi"/>
        </w:rPr>
        <w:t>6</w:t>
      </w:r>
      <w:r w:rsidRPr="00622446">
        <w:rPr>
          <w:rFonts w:asciiTheme="minorBidi" w:hAnsiTheme="minorBidi" w:hint="cs"/>
          <w:rtl/>
        </w:rPr>
        <w:t xml:space="preserve"> עבודות בית (על שיעורים 2-7) </w:t>
      </w:r>
      <w:r w:rsidRPr="00622446">
        <w:rPr>
          <w:rFonts w:asciiTheme="minorBidi" w:hAnsiTheme="minorBidi"/>
          <w:rtl/>
        </w:rPr>
        <w:t>–</w:t>
      </w:r>
      <w:r w:rsidRPr="00622446">
        <w:rPr>
          <w:rFonts w:asciiTheme="minorBidi" w:hAnsiTheme="minorBidi" w:hint="cs"/>
          <w:rtl/>
        </w:rPr>
        <w:t xml:space="preserve"> כל אחד 2-3 שאלות (30%)</w:t>
      </w:r>
    </w:p>
    <w:p w:rsidR="00622446" w:rsidRPr="00622446" w:rsidRDefault="00622446" w:rsidP="00622446">
      <w:pPr>
        <w:pStyle w:val="a3"/>
        <w:numPr>
          <w:ilvl w:val="0"/>
          <w:numId w:val="11"/>
        </w:numPr>
        <w:bidi/>
        <w:ind w:left="720"/>
        <w:rPr>
          <w:rFonts w:asciiTheme="minorBidi" w:hAnsiTheme="minorBidi"/>
          <w:rtl/>
        </w:rPr>
      </w:pPr>
      <w:r w:rsidRPr="00622446">
        <w:rPr>
          <w:rFonts w:asciiTheme="minorBidi" w:hAnsiTheme="minorBidi" w:hint="cs"/>
          <w:rtl/>
        </w:rPr>
        <w:t>הצגת הקטון (30%)</w:t>
      </w:r>
    </w:p>
    <w:p w:rsidR="00622446" w:rsidRPr="00622446" w:rsidRDefault="00622446" w:rsidP="00622446">
      <w:pPr>
        <w:pStyle w:val="a3"/>
        <w:numPr>
          <w:ilvl w:val="0"/>
          <w:numId w:val="11"/>
        </w:numPr>
        <w:bidi/>
        <w:ind w:left="720"/>
        <w:rPr>
          <w:rFonts w:asciiTheme="minorBidi" w:hAnsiTheme="minorBidi"/>
        </w:rPr>
      </w:pPr>
      <w:r w:rsidRPr="00622446">
        <w:rPr>
          <w:rFonts w:asciiTheme="minorBidi" w:hAnsiTheme="minorBidi" w:hint="cs"/>
          <w:rtl/>
        </w:rPr>
        <w:t xml:space="preserve">עבודת סיכום </w:t>
      </w:r>
      <w:r w:rsidRPr="00622446">
        <w:rPr>
          <w:rFonts w:asciiTheme="minorBidi" w:hAnsiTheme="minorBidi"/>
          <w:rtl/>
        </w:rPr>
        <w:t>–</w:t>
      </w:r>
      <w:r w:rsidRPr="00622446">
        <w:rPr>
          <w:rFonts w:asciiTheme="minorBidi" w:hAnsiTheme="minorBidi" w:hint="cs"/>
          <w:rtl/>
        </w:rPr>
        <w:t xml:space="preserve"> משמעות ניהול פעילות דיגיטלית מול מרכיבי הביטחון הלאומי (40%) </w:t>
      </w:r>
    </w:p>
    <w:p w:rsidR="00AC0EBC" w:rsidRDefault="00AC0EBC" w:rsidP="00AC0EBC">
      <w:pPr>
        <w:bidi/>
        <w:spacing w:after="0" w:line="240" w:lineRule="auto"/>
        <w:ind w:right="360"/>
        <w:rPr>
          <w:rFonts w:ascii="Arial" w:hAnsi="Arial" w:cs="Arial"/>
        </w:rPr>
      </w:pPr>
    </w:p>
    <w:p w:rsidR="00060B0E" w:rsidRPr="00AC0EBC" w:rsidRDefault="00060B0E" w:rsidP="00622446">
      <w:pPr>
        <w:numPr>
          <w:ilvl w:val="0"/>
          <w:numId w:val="5"/>
        </w:numPr>
        <w:bidi/>
        <w:spacing w:after="0" w:line="240" w:lineRule="auto"/>
        <w:ind w:left="470" w:hanging="470"/>
        <w:rPr>
          <w:rFonts w:ascii="Arial" w:hAnsi="Arial" w:cs="Arial"/>
        </w:rPr>
      </w:pPr>
      <w:r w:rsidRPr="00F5072E">
        <w:rPr>
          <w:rFonts w:ascii="Arial" w:hAnsi="Arial" w:cs="Arial"/>
        </w:rPr>
        <w:t xml:space="preserve"> </w:t>
      </w:r>
      <w:r w:rsidR="00AC0EBC">
        <w:rPr>
          <w:rFonts w:ascii="Arial" w:hAnsi="Arial" w:cs="Arial" w:hint="cs"/>
          <w:rtl/>
        </w:rPr>
        <w:t xml:space="preserve">ספרות: </w:t>
      </w:r>
      <w:r w:rsidR="00AC0EBC" w:rsidRPr="00AC0EBC">
        <w:rPr>
          <w:rFonts w:ascii="Arial" w:hAnsi="Arial" w:cs="Arial" w:hint="cs"/>
          <w:b/>
          <w:bCs/>
          <w:color w:val="FF0000"/>
          <w:rtl/>
        </w:rPr>
        <w:t>להשלים</w:t>
      </w:r>
    </w:p>
    <w:p w:rsidR="00AC0EBC" w:rsidRPr="00AC0EBC" w:rsidRDefault="00AC0EBC" w:rsidP="00AC0EBC">
      <w:pPr>
        <w:bidi/>
        <w:spacing w:after="0" w:line="240" w:lineRule="auto"/>
        <w:ind w:left="470" w:right="360"/>
        <w:rPr>
          <w:rFonts w:ascii="Arial" w:hAnsi="Arial" w:cs="Arial"/>
        </w:rPr>
      </w:pPr>
    </w:p>
    <w:p w:rsidR="00AC0EBC" w:rsidRPr="00C2326B" w:rsidRDefault="00AC0EBC" w:rsidP="00622446">
      <w:pPr>
        <w:numPr>
          <w:ilvl w:val="0"/>
          <w:numId w:val="5"/>
        </w:numPr>
        <w:bidi/>
        <w:spacing w:after="0" w:line="240" w:lineRule="auto"/>
        <w:ind w:left="470" w:hanging="470"/>
        <w:rPr>
          <w:rFonts w:ascii="Arial" w:hAnsi="Arial" w:cs="Arial"/>
          <w:b/>
          <w:bCs/>
        </w:rPr>
      </w:pPr>
      <w:r w:rsidRPr="00C2326B">
        <w:rPr>
          <w:rFonts w:ascii="Arial" w:hAnsi="Arial" w:cs="Arial" w:hint="cs"/>
          <w:b/>
          <w:bCs/>
          <w:rtl/>
        </w:rPr>
        <w:t>תוצרי למידה:</w:t>
      </w:r>
    </w:p>
    <w:p w:rsidR="008372F0" w:rsidRDefault="008372F0" w:rsidP="008372F0">
      <w:pPr>
        <w:bidi/>
        <w:spacing w:after="0" w:line="240" w:lineRule="auto"/>
        <w:ind w:left="470" w:right="360"/>
        <w:rPr>
          <w:rFonts w:ascii="Arial" w:hAnsi="Arial" w:cs="Arial"/>
          <w:rtl/>
        </w:rPr>
      </w:pPr>
    </w:p>
    <w:p w:rsidR="008372F0" w:rsidRDefault="008372F0" w:rsidP="008372F0">
      <w:pPr>
        <w:bidi/>
        <w:spacing w:after="0" w:line="240" w:lineRule="auto"/>
        <w:ind w:left="470" w:righ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בסיום הקורס המשתתפים:</w:t>
      </w:r>
    </w:p>
    <w:p w:rsidR="008372F0" w:rsidRDefault="008372F0" w:rsidP="008372F0">
      <w:pPr>
        <w:bidi/>
        <w:spacing w:after="0" w:line="240" w:lineRule="auto"/>
        <w:ind w:left="470" w:right="360"/>
        <w:rPr>
          <w:rFonts w:ascii="Arial" w:hAnsi="Arial" w:cs="Arial"/>
          <w:rtl/>
        </w:rPr>
      </w:pPr>
    </w:p>
    <w:p w:rsidR="008372F0" w:rsidRDefault="008372F0" w:rsidP="002D6F4E">
      <w:pPr>
        <w:pStyle w:val="a3"/>
        <w:numPr>
          <w:ilvl w:val="0"/>
          <w:numId w:val="8"/>
        </w:numPr>
        <w:bidi/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יכירו מושגי יסוד בעולם הדיגיטל</w:t>
      </w:r>
      <w:r>
        <w:rPr>
          <w:rFonts w:ascii="Arial" w:hAnsi="Arial" w:cs="Arial" w:hint="eastAsia"/>
          <w:rtl/>
        </w:rPr>
        <w:t>י</w:t>
      </w:r>
      <w:r>
        <w:rPr>
          <w:rFonts w:ascii="Arial" w:hAnsi="Arial" w:cs="Arial" w:hint="cs"/>
          <w:rtl/>
        </w:rPr>
        <w:t xml:space="preserve"> ואת ההשפעות הצפויות של הטכנולוגיות </w:t>
      </w:r>
      <w:r w:rsidR="002D6F4E">
        <w:rPr>
          <w:rFonts w:ascii="Arial" w:hAnsi="Arial" w:cs="Arial" w:hint="cs"/>
          <w:rtl/>
        </w:rPr>
        <w:t xml:space="preserve">על חיי היומיום, </w:t>
      </w:r>
      <w:r w:rsidR="00C2326B">
        <w:rPr>
          <w:rFonts w:ascii="Arial" w:hAnsi="Arial" w:cs="Arial" w:hint="cs"/>
          <w:rtl/>
        </w:rPr>
        <w:t>החברה</w:t>
      </w:r>
      <w:r w:rsidR="002D6F4E">
        <w:rPr>
          <w:rFonts w:ascii="Arial" w:hAnsi="Arial" w:cs="Arial" w:hint="cs"/>
          <w:rtl/>
        </w:rPr>
        <w:t xml:space="preserve"> בכלל </w:t>
      </w:r>
      <w:proofErr w:type="spellStart"/>
      <w:r w:rsidR="002D6F4E">
        <w:rPr>
          <w:rFonts w:ascii="Arial" w:hAnsi="Arial" w:cs="Arial" w:hint="cs"/>
          <w:rtl/>
        </w:rPr>
        <w:t>וה</w:t>
      </w:r>
      <w:r w:rsidR="002D6F4E" w:rsidRPr="002D6F4E">
        <w:rPr>
          <w:rFonts w:ascii="Arial" w:hAnsi="Arial" w:cs="Arial"/>
          <w:rtl/>
        </w:rPr>
        <w:t>בט</w:t>
      </w:r>
      <w:r w:rsidR="002D6F4E">
        <w:rPr>
          <w:rFonts w:ascii="Arial" w:hAnsi="Arial" w:cs="Arial" w:hint="cs"/>
          <w:rtl/>
        </w:rPr>
        <w:t>ה</w:t>
      </w:r>
      <w:r w:rsidR="002D6F4E" w:rsidRPr="002D6F4E">
        <w:rPr>
          <w:rFonts w:ascii="Arial" w:hAnsi="Arial" w:cs="Arial"/>
          <w:rtl/>
        </w:rPr>
        <w:t>ל"מ</w:t>
      </w:r>
      <w:proofErr w:type="spellEnd"/>
      <w:r w:rsidR="002D6F4E">
        <w:rPr>
          <w:rFonts w:ascii="Arial" w:hAnsi="Arial" w:cs="Arial" w:hint="cs"/>
          <w:rtl/>
        </w:rPr>
        <w:t xml:space="preserve"> </w:t>
      </w:r>
    </w:p>
    <w:p w:rsidR="008372F0" w:rsidRDefault="008372F0" w:rsidP="008372F0">
      <w:pPr>
        <w:pStyle w:val="a3"/>
        <w:numPr>
          <w:ilvl w:val="0"/>
          <w:numId w:val="8"/>
        </w:numPr>
        <w:bidi/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יבינו ויפנימו את חשיבות הבנת הטכנולוגיה והשלכותיה על היכולת לקבל החלטות מושכלות</w:t>
      </w:r>
      <w:r w:rsidR="006B5F89">
        <w:rPr>
          <w:rFonts w:ascii="Arial" w:hAnsi="Arial" w:cs="Arial" w:hint="cs"/>
          <w:rtl/>
        </w:rPr>
        <w:t xml:space="preserve"> </w:t>
      </w:r>
    </w:p>
    <w:p w:rsidR="008372F0" w:rsidRDefault="008372F0" w:rsidP="008372F0">
      <w:pPr>
        <w:pStyle w:val="a3"/>
        <w:numPr>
          <w:ilvl w:val="0"/>
          <w:numId w:val="8"/>
        </w:numPr>
        <w:bidi/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 w:hint="cs"/>
          <w:rtl/>
        </w:rPr>
        <w:t>יוכלו לנתח מקרים בהם שימוש בטכנולוגיו</w:t>
      </w:r>
      <w:r>
        <w:rPr>
          <w:rFonts w:ascii="Arial" w:hAnsi="Arial" w:cs="Arial" w:hint="eastAsia"/>
          <w:rtl/>
        </w:rPr>
        <w:t>ת</w:t>
      </w:r>
      <w:r>
        <w:rPr>
          <w:rFonts w:ascii="Arial" w:hAnsi="Arial" w:cs="Arial" w:hint="cs"/>
          <w:rtl/>
        </w:rPr>
        <w:t xml:space="preserve"> קריטי לארגון</w:t>
      </w:r>
      <w:r w:rsidR="006B5F89">
        <w:rPr>
          <w:rFonts w:ascii="Arial" w:hAnsi="Arial" w:cs="Arial" w:hint="cs"/>
          <w:rtl/>
        </w:rPr>
        <w:t xml:space="preserve"> ו</w:t>
      </w:r>
      <w:r>
        <w:rPr>
          <w:rFonts w:ascii="Arial" w:hAnsi="Arial" w:cs="Arial" w:hint="cs"/>
          <w:rtl/>
        </w:rPr>
        <w:t xml:space="preserve">לבנות שיח נכון עם הגורמים המקצועיים </w:t>
      </w:r>
      <w:r w:rsidR="00622446">
        <w:rPr>
          <w:rFonts w:ascii="Arial" w:hAnsi="Arial" w:cs="Arial" w:hint="cs"/>
          <w:rtl/>
        </w:rPr>
        <w:t>הרלוונטיים</w:t>
      </w:r>
      <w:r w:rsidR="006B5F89">
        <w:rPr>
          <w:rFonts w:ascii="Arial" w:hAnsi="Arial" w:cs="Arial" w:hint="cs"/>
          <w:rtl/>
        </w:rPr>
        <w:t xml:space="preserve"> לצורך מתן </w:t>
      </w:r>
      <w:r w:rsidR="002D6F4E">
        <w:rPr>
          <w:rFonts w:ascii="Arial" w:hAnsi="Arial" w:cs="Arial"/>
          <w:rtl/>
        </w:rPr>
        <w:t>פתרונות במרחב עלות-סיכון-</w:t>
      </w:r>
      <w:r w:rsidR="006B5F89" w:rsidRPr="006B5F89">
        <w:rPr>
          <w:rFonts w:ascii="Arial" w:hAnsi="Arial" w:cs="Arial"/>
          <w:rtl/>
        </w:rPr>
        <w:t>תועלת</w:t>
      </w:r>
    </w:p>
    <w:p w:rsidR="006B5F89" w:rsidRDefault="006B5F89" w:rsidP="006B5F89">
      <w:pPr>
        <w:bidi/>
        <w:spacing w:after="0" w:line="240" w:lineRule="auto"/>
        <w:ind w:right="360"/>
        <w:rPr>
          <w:rFonts w:ascii="Arial" w:hAnsi="Arial" w:cs="Arial"/>
          <w:rtl/>
        </w:rPr>
      </w:pPr>
    </w:p>
    <w:p w:rsidR="008372F0" w:rsidRDefault="008372F0" w:rsidP="006B5F89">
      <w:pPr>
        <w:bidi/>
        <w:spacing w:after="0" w:line="240" w:lineRule="auto"/>
        <w:ind w:right="360"/>
        <w:rPr>
          <w:rFonts w:ascii="Arial" w:hAnsi="Arial" w:cs="Arial"/>
          <w:rtl/>
        </w:rPr>
      </w:pPr>
    </w:p>
    <w:p w:rsidR="00C2326B" w:rsidRDefault="00C2326B" w:rsidP="00C2326B">
      <w:pPr>
        <w:bidi/>
        <w:spacing w:after="0" w:line="240" w:lineRule="auto"/>
        <w:ind w:left="470" w:right="360"/>
        <w:rPr>
          <w:rFonts w:ascii="Arial" w:hAnsi="Arial" w:cs="Arial"/>
          <w:rtl/>
        </w:rPr>
      </w:pPr>
    </w:p>
    <w:p w:rsidR="00C2326B" w:rsidRPr="00622446" w:rsidRDefault="00C2326B" w:rsidP="00C2326B">
      <w:pPr>
        <w:shd w:val="clear" w:color="auto" w:fill="FFFFFF"/>
        <w:textAlignment w:val="baseline"/>
        <w:rPr>
          <w:shd w:val="clear" w:color="auto" w:fill="FFFFFF"/>
        </w:rPr>
      </w:pPr>
      <w:r w:rsidRPr="00622446">
        <w:rPr>
          <w:shd w:val="clear" w:color="auto" w:fill="FFFFFF"/>
        </w:rPr>
        <w:t>Upon course completion, participants:</w:t>
      </w:r>
    </w:p>
    <w:p w:rsidR="00C2326B" w:rsidRPr="00622446" w:rsidRDefault="00C2326B" w:rsidP="002D6F4E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shd w:val="clear" w:color="auto" w:fill="FFFFFF"/>
        </w:rPr>
      </w:pPr>
      <w:r w:rsidRPr="00622446">
        <w:rPr>
          <w:shd w:val="clear" w:color="auto" w:fill="FFFFFF"/>
        </w:rPr>
        <w:lastRenderedPageBreak/>
        <w:t xml:space="preserve">Will have </w:t>
      </w:r>
      <w:r w:rsidRPr="00622446">
        <w:rPr>
          <w:rFonts w:ascii="Assistant" w:hAnsi="Assistant"/>
          <w:color w:val="333333"/>
          <w:shd w:val="clear" w:color="auto" w:fill="FFFFFF"/>
        </w:rPr>
        <w:t>acquaintance with basic terms related to the “digital world” and with the anticipated impact of the te</w:t>
      </w:r>
      <w:r w:rsidR="002D6F4E">
        <w:rPr>
          <w:rFonts w:ascii="Assistant" w:hAnsi="Assistant"/>
          <w:color w:val="333333"/>
          <w:shd w:val="clear" w:color="auto" w:fill="FFFFFF"/>
        </w:rPr>
        <w:t xml:space="preserve">chnology on the day-to-day life, society at large and the </w:t>
      </w:r>
      <w:r w:rsidR="002D6F4E" w:rsidRPr="002D6F4E">
        <w:rPr>
          <w:rFonts w:ascii="Assistant" w:hAnsi="Assistant"/>
          <w:color w:val="333333"/>
          <w:shd w:val="clear" w:color="auto" w:fill="FFFFFF"/>
        </w:rPr>
        <w:t>National security</w:t>
      </w:r>
    </w:p>
    <w:p w:rsidR="00622446" w:rsidRPr="00622446" w:rsidRDefault="00C2326B" w:rsidP="00622446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shd w:val="clear" w:color="auto" w:fill="FFFFFF"/>
        </w:rPr>
      </w:pPr>
      <w:r w:rsidRPr="00622446">
        <w:rPr>
          <w:rFonts w:ascii="Assistant" w:hAnsi="Assistant"/>
          <w:color w:val="333333"/>
          <w:shd w:val="clear" w:color="auto" w:fill="FFFFFF"/>
        </w:rPr>
        <w:t>Will understand and absorb the importance of understanding the technology and its effect on the ability to take rational decisions</w:t>
      </w:r>
    </w:p>
    <w:p w:rsidR="00622446" w:rsidRPr="00622446" w:rsidRDefault="00C2326B" w:rsidP="00622446">
      <w:pPr>
        <w:numPr>
          <w:ilvl w:val="0"/>
          <w:numId w:val="9"/>
        </w:numPr>
        <w:shd w:val="clear" w:color="auto" w:fill="FFFFFF"/>
        <w:spacing w:line="240" w:lineRule="auto"/>
        <w:textAlignment w:val="baseline"/>
        <w:rPr>
          <w:shd w:val="clear" w:color="auto" w:fill="FFFFFF"/>
        </w:rPr>
      </w:pPr>
      <w:r w:rsidRPr="00622446">
        <w:rPr>
          <w:shd w:val="clear" w:color="auto" w:fill="FFFFFF"/>
        </w:rPr>
        <w:t xml:space="preserve">Will be able to analyze use cases where using technology is critical for the organization </w:t>
      </w:r>
      <w:r w:rsidR="00622446" w:rsidRPr="00622446">
        <w:rPr>
          <w:shd w:val="clear" w:color="auto" w:fill="FFFFFF"/>
        </w:rPr>
        <w:t xml:space="preserve">and to build a suitable dialog with the relevant </w:t>
      </w:r>
      <w:r w:rsidR="00622446" w:rsidRPr="00622446">
        <w:rPr>
          <w:shd w:val="clear" w:color="auto" w:fill="FFFFFF"/>
          <w:lang w:val="en"/>
        </w:rPr>
        <w:t>professionals</w:t>
      </w:r>
      <w:r w:rsidR="006B5F89">
        <w:rPr>
          <w:rFonts w:hint="cs"/>
          <w:shd w:val="clear" w:color="auto" w:fill="FFFFFF"/>
          <w:rtl/>
          <w:lang w:val="en"/>
        </w:rPr>
        <w:t xml:space="preserve"> </w:t>
      </w:r>
      <w:r w:rsidR="006B5F89">
        <w:rPr>
          <w:shd w:val="clear" w:color="auto" w:fill="FFFFFF"/>
          <w:lang w:val="en"/>
        </w:rPr>
        <w:t xml:space="preserve"> in order to provide adequate solutions in the cost-risk-benefit </w:t>
      </w:r>
      <w:r w:rsidR="006B5F89">
        <w:rPr>
          <w:rFonts w:hint="cs"/>
          <w:shd w:val="clear" w:color="auto" w:fill="FFFFFF"/>
          <w:rtl/>
          <w:lang w:val="en"/>
        </w:rPr>
        <w:t xml:space="preserve"> </w:t>
      </w:r>
      <w:r w:rsidR="006B5F89">
        <w:rPr>
          <w:shd w:val="clear" w:color="auto" w:fill="FFFFFF"/>
        </w:rPr>
        <w:t>space</w:t>
      </w:r>
    </w:p>
    <w:p w:rsidR="00C2326B" w:rsidRPr="00F5072E" w:rsidRDefault="00C2326B" w:rsidP="00622446">
      <w:pPr>
        <w:shd w:val="clear" w:color="auto" w:fill="FFFFFF"/>
        <w:spacing w:after="0" w:line="240" w:lineRule="auto"/>
        <w:ind w:left="1080"/>
        <w:textAlignment w:val="baseline"/>
        <w:rPr>
          <w:shd w:val="clear" w:color="auto" w:fill="FFFFFF"/>
        </w:rPr>
      </w:pPr>
    </w:p>
    <w:p w:rsidR="00C2326B" w:rsidRDefault="00C2326B" w:rsidP="00C2326B">
      <w:pPr>
        <w:spacing w:after="0" w:line="240" w:lineRule="auto"/>
        <w:ind w:left="470" w:right="360"/>
        <w:rPr>
          <w:rFonts w:ascii="Arial" w:hAnsi="Arial" w:cs="Arial"/>
        </w:rPr>
      </w:pPr>
    </w:p>
    <w:p w:rsidR="00AC0EBC" w:rsidRDefault="00AC0EBC" w:rsidP="00AC0EBC">
      <w:pPr>
        <w:bidi/>
        <w:spacing w:after="0" w:line="240" w:lineRule="auto"/>
        <w:ind w:left="470"/>
        <w:rPr>
          <w:rFonts w:ascii="Arial" w:hAnsi="Arial" w:cs="Arial"/>
          <w:rtl/>
        </w:rPr>
      </w:pPr>
    </w:p>
    <w:p w:rsidR="00060B0E" w:rsidRPr="00EF172B" w:rsidRDefault="00060B0E" w:rsidP="00EF172B">
      <w:pPr>
        <w:bidi/>
        <w:ind w:right="360"/>
        <w:rPr>
          <w:rFonts w:ascii="Arial" w:hAnsi="Arial" w:cs="Arial"/>
          <w:rtl/>
        </w:rPr>
      </w:pPr>
    </w:p>
    <w:sectPr w:rsidR="00060B0E" w:rsidRPr="00EF17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C95"/>
    <w:multiLevelType w:val="multilevel"/>
    <w:tmpl w:val="918C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91A84"/>
    <w:multiLevelType w:val="hybridMultilevel"/>
    <w:tmpl w:val="DC5C46C0"/>
    <w:lvl w:ilvl="0" w:tplc="0409000F">
      <w:start w:val="1"/>
      <w:numFmt w:val="decimal"/>
      <w:lvlText w:val="%1."/>
      <w:lvlJc w:val="left"/>
      <w:pPr>
        <w:ind w:left="1190" w:hanging="360"/>
      </w:p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 w15:restartNumberingAfterBreak="0">
    <w:nsid w:val="345B3304"/>
    <w:multiLevelType w:val="hybridMultilevel"/>
    <w:tmpl w:val="3D4A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0E4A"/>
    <w:multiLevelType w:val="singleLevel"/>
    <w:tmpl w:val="4F887D74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4" w15:restartNumberingAfterBreak="0">
    <w:nsid w:val="472F10B1"/>
    <w:multiLevelType w:val="hybridMultilevel"/>
    <w:tmpl w:val="A26EE12E"/>
    <w:lvl w:ilvl="0" w:tplc="DBD049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F156B"/>
    <w:multiLevelType w:val="hybridMultilevel"/>
    <w:tmpl w:val="D3248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77C30"/>
    <w:multiLevelType w:val="hybridMultilevel"/>
    <w:tmpl w:val="3940C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55DEF"/>
    <w:multiLevelType w:val="hybridMultilevel"/>
    <w:tmpl w:val="DEB41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C61C6"/>
    <w:multiLevelType w:val="singleLevel"/>
    <w:tmpl w:val="4F887D74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9" w15:restartNumberingAfterBreak="0">
    <w:nsid w:val="6B347377"/>
    <w:multiLevelType w:val="hybridMultilevel"/>
    <w:tmpl w:val="B9080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804B15"/>
    <w:multiLevelType w:val="multilevel"/>
    <w:tmpl w:val="09F8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8D"/>
    <w:rsid w:val="0000369C"/>
    <w:rsid w:val="00060B0E"/>
    <w:rsid w:val="001B3411"/>
    <w:rsid w:val="001D32EB"/>
    <w:rsid w:val="00234701"/>
    <w:rsid w:val="00234950"/>
    <w:rsid w:val="002364EB"/>
    <w:rsid w:val="002D6F4E"/>
    <w:rsid w:val="003029A1"/>
    <w:rsid w:val="00323EA4"/>
    <w:rsid w:val="00375CB6"/>
    <w:rsid w:val="003E298D"/>
    <w:rsid w:val="004821E4"/>
    <w:rsid w:val="004C7E21"/>
    <w:rsid w:val="0052006A"/>
    <w:rsid w:val="00565DA6"/>
    <w:rsid w:val="00612CA4"/>
    <w:rsid w:val="00622446"/>
    <w:rsid w:val="00624AF3"/>
    <w:rsid w:val="006B5F89"/>
    <w:rsid w:val="006C4670"/>
    <w:rsid w:val="006D0041"/>
    <w:rsid w:val="007F69A9"/>
    <w:rsid w:val="008372F0"/>
    <w:rsid w:val="008B2306"/>
    <w:rsid w:val="00A3644D"/>
    <w:rsid w:val="00AC0EBC"/>
    <w:rsid w:val="00B04327"/>
    <w:rsid w:val="00C210C7"/>
    <w:rsid w:val="00C2326B"/>
    <w:rsid w:val="00C363B3"/>
    <w:rsid w:val="00C40A37"/>
    <w:rsid w:val="00CF07F6"/>
    <w:rsid w:val="00DE728F"/>
    <w:rsid w:val="00E2447C"/>
    <w:rsid w:val="00E36F13"/>
    <w:rsid w:val="00E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2498B-5262-4585-9124-64067E3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0B0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060B0E"/>
    <w:pPr>
      <w:keepNext/>
      <w:bidi/>
      <w:spacing w:after="0" w:line="240" w:lineRule="auto"/>
      <w:outlineLvl w:val="1"/>
    </w:pPr>
    <w:rPr>
      <w:rFonts w:ascii="Times New Roman" w:eastAsia="Times New Roman" w:hAnsi="Times New Roman" w:cs="David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8D"/>
    <w:pPr>
      <w:ind w:left="720"/>
      <w:contextualSpacing/>
    </w:pPr>
  </w:style>
  <w:style w:type="table" w:styleId="a4">
    <w:name w:val="Table Grid"/>
    <w:basedOn w:val="a1"/>
    <w:uiPriority w:val="39"/>
    <w:rsid w:val="00DE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060B0E"/>
    <w:rPr>
      <w:rFonts w:ascii="Times New Roman" w:eastAsia="Times New Roman" w:hAnsi="Times New Roman" w:cs="David"/>
      <w:b/>
      <w:bCs/>
      <w:sz w:val="24"/>
      <w:szCs w:val="24"/>
      <w:u w:val="single"/>
    </w:rPr>
  </w:style>
  <w:style w:type="character" w:customStyle="1" w:styleId="20">
    <w:name w:val="כותרת 2 תו"/>
    <w:basedOn w:val="a0"/>
    <w:link w:val="2"/>
    <w:rsid w:val="00060B0E"/>
    <w:rPr>
      <w:rFonts w:ascii="Times New Roman" w:eastAsia="Times New Roman" w:hAnsi="Times New Roman" w:cs="David"/>
      <w:b/>
      <w:bCs/>
      <w:sz w:val="24"/>
      <w:szCs w:val="24"/>
      <w:u w:val="single"/>
    </w:rPr>
  </w:style>
  <w:style w:type="character" w:styleId="Hyperlink">
    <w:name w:val="Hyperlink"/>
    <w:uiPriority w:val="99"/>
    <w:unhideWhenUsed/>
    <w:rsid w:val="00060B0E"/>
    <w:rPr>
      <w:color w:val="6B6B9E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24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2244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rfix.co.il/game%20chang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2935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Danny</dc:creator>
  <cp:keywords/>
  <dc:description/>
  <cp:lastModifiedBy>u23920</cp:lastModifiedBy>
  <cp:revision>2</cp:revision>
  <dcterms:created xsi:type="dcterms:W3CDTF">2020-01-25T18:22:00Z</dcterms:created>
  <dcterms:modified xsi:type="dcterms:W3CDTF">2020-01-25T18:22:00Z</dcterms:modified>
</cp:coreProperties>
</file>