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B" w:rsidRPr="0038372B" w:rsidRDefault="0038372B" w:rsidP="009652C6">
      <w:pPr>
        <w:spacing w:before="40" w:after="40"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38372B">
        <w:rPr>
          <w:rFonts w:ascii="Times New Roman" w:eastAsia="Times New Roman" w:hAnsi="Times New Roman" w:cs="David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296A844E" wp14:editId="766279D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5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72B">
        <w:rPr>
          <w:rFonts w:ascii="Times New Roman" w:eastAsia="Times New Roman" w:hAnsi="Times New Roman" w:cs="David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0" allowOverlap="1" wp14:anchorId="3AE89D85" wp14:editId="08EFD98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72B">
        <w:rPr>
          <w:rFonts w:ascii="Times New Roman" w:eastAsia="Times New Roman" w:hAnsi="Times New Roman" w:cs="David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0" allowOverlap="1" wp14:anchorId="7479AEB7" wp14:editId="7B30A108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72B">
        <w:rPr>
          <w:rFonts w:ascii="Times New Roman" w:eastAsia="Times New Roman" w:hAnsi="Times New Roman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0" allowOverlap="1" wp14:anchorId="139EA82B" wp14:editId="48A641A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72B">
        <w:rPr>
          <w:rFonts w:ascii="Times New Roman" w:eastAsia="Times New Roman" w:hAnsi="Times New Roman" w:cs="David"/>
          <w:b/>
          <w:bCs/>
          <w:sz w:val="28"/>
          <w:szCs w:val="28"/>
          <w:rtl/>
        </w:rPr>
        <w:t>המכללה לביטחון לאומי</w:t>
      </w:r>
    </w:p>
    <w:p w:rsidR="0038372B" w:rsidRPr="0038372B" w:rsidRDefault="0038372B" w:rsidP="009652C6">
      <w:pPr>
        <w:pBdr>
          <w:bottom w:val="double" w:sz="4" w:space="1" w:color="auto"/>
        </w:pBdr>
        <w:spacing w:before="40" w:after="40"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38372B">
        <w:rPr>
          <w:rFonts w:ascii="Times New Roman" w:eastAsia="Times New Roman" w:hAnsi="Times New Roman" w:cs="David"/>
          <w:b/>
          <w:bCs/>
          <w:sz w:val="28"/>
          <w:szCs w:val="28"/>
          <w:rtl/>
        </w:rPr>
        <w:t xml:space="preserve">מחזור </w:t>
      </w:r>
      <w:r w:rsidRPr="0038372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מ"ז  2020- 2019</w:t>
      </w:r>
    </w:p>
    <w:p w:rsidR="00EA05D9" w:rsidRDefault="00EA05D9" w:rsidP="009652C6">
      <w:pPr>
        <w:jc w:val="center"/>
        <w:rPr>
          <w:b/>
          <w:bCs/>
          <w:noProof/>
          <w:sz w:val="28"/>
          <w:rtl/>
        </w:rPr>
      </w:pPr>
    </w:p>
    <w:p w:rsidR="0038372B" w:rsidRDefault="0038372B" w:rsidP="009652C6">
      <w:pPr>
        <w:jc w:val="center"/>
        <w:rPr>
          <w:b/>
          <w:bCs/>
          <w:noProof/>
          <w:sz w:val="28"/>
          <w:rtl/>
        </w:rPr>
      </w:pPr>
    </w:p>
    <w:p w:rsidR="0038372B" w:rsidRDefault="0038372B" w:rsidP="009652C6">
      <w:pPr>
        <w:jc w:val="center"/>
        <w:rPr>
          <w:b/>
          <w:bCs/>
          <w:noProof/>
          <w:sz w:val="28"/>
          <w:rtl/>
        </w:rPr>
      </w:pPr>
    </w:p>
    <w:p w:rsidR="0038372B" w:rsidRDefault="00247445" w:rsidP="009652C6">
      <w:pPr>
        <w:jc w:val="center"/>
        <w:rPr>
          <w:rFonts w:cs="David"/>
          <w:sz w:val="28"/>
          <w:szCs w:val="28"/>
          <w:u w:val="single"/>
          <w:rtl/>
        </w:rPr>
      </w:pPr>
      <w:r>
        <w:rPr>
          <w:rFonts w:cs="David" w:hint="cs"/>
          <w:b/>
          <w:bCs/>
          <w:noProof/>
          <w:sz w:val="28"/>
          <w:szCs w:val="28"/>
          <w:u w:val="single"/>
          <w:rtl/>
        </w:rPr>
        <w:t>הפרק</w:t>
      </w:r>
      <w:r w:rsidR="0075371D">
        <w:rPr>
          <w:rFonts w:cs="David" w:hint="cs"/>
          <w:b/>
          <w:bCs/>
          <w:noProof/>
          <w:sz w:val="28"/>
          <w:szCs w:val="28"/>
          <w:u w:val="single"/>
          <w:rtl/>
        </w:rPr>
        <w:t>/תחום</w:t>
      </w:r>
      <w:r w:rsidR="0038372B" w:rsidRPr="0038372B">
        <w:rPr>
          <w:rFonts w:cs="David" w:hint="cs"/>
          <w:b/>
          <w:bCs/>
          <w:noProof/>
          <w:sz w:val="28"/>
          <w:szCs w:val="28"/>
          <w:u w:val="single"/>
          <w:rtl/>
        </w:rPr>
        <w:t xml:space="preserve"> המדיני</w:t>
      </w:r>
    </w:p>
    <w:p w:rsidR="0038372B" w:rsidRDefault="0038372B" w:rsidP="009652C6">
      <w:pPr>
        <w:jc w:val="both"/>
        <w:rPr>
          <w:rFonts w:cs="David"/>
          <w:sz w:val="28"/>
          <w:szCs w:val="28"/>
          <w:u w:val="single"/>
          <w:rtl/>
        </w:rPr>
      </w:pPr>
    </w:p>
    <w:tbl>
      <w:tblPr>
        <w:tblpPr w:leftFromText="180" w:rightFromText="180" w:vertAnchor="text" w:tblpY="235"/>
        <w:bidiVisual/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4"/>
      </w:tblGrid>
      <w:tr w:rsidR="0038372B" w:rsidTr="004317C3">
        <w:trPr>
          <w:trHeight w:val="841"/>
        </w:trPr>
        <w:tc>
          <w:tcPr>
            <w:tcW w:w="8214" w:type="dxa"/>
          </w:tcPr>
          <w:p w:rsidR="0038372B" w:rsidRPr="0038372B" w:rsidRDefault="0038372B" w:rsidP="009652C6">
            <w:pPr>
              <w:jc w:val="both"/>
              <w:rPr>
                <w:rFonts w:cs="David"/>
                <w:color w:val="4472C4" w:themeColor="accent5"/>
                <w:sz w:val="28"/>
                <w:szCs w:val="28"/>
                <w:rtl/>
              </w:rPr>
            </w:pPr>
            <w:r w:rsidRPr="0038372B">
              <w:rPr>
                <w:rFonts w:cs="David" w:hint="cs"/>
                <w:b/>
                <w:bCs/>
                <w:color w:val="4472C4" w:themeColor="accent5"/>
                <w:sz w:val="28"/>
                <w:szCs w:val="28"/>
                <w:rtl/>
              </w:rPr>
              <w:t>מדיניות חוץ היא שם כולל למקבץ יעדים פוליטיים, המגדירים את האופן שבו תנהג</w:t>
            </w:r>
            <w:r w:rsidRPr="0038372B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 xml:space="preserve"> </w:t>
            </w:r>
            <w:r w:rsidRPr="0038372B">
              <w:rPr>
                <w:rFonts w:cs="David" w:hint="cs"/>
                <w:b/>
                <w:bCs/>
                <w:color w:val="4472C4" w:themeColor="accent5"/>
                <w:sz w:val="28"/>
                <w:szCs w:val="28"/>
                <w:rtl/>
              </w:rPr>
              <w:t>מדינה כלשהי ביחס לשאר מדינות העולם</w:t>
            </w:r>
            <w:r w:rsidR="00E440D2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 xml:space="preserve"> (</w:t>
            </w:r>
            <w:proofErr w:type="spellStart"/>
            <w:r w:rsidR="00E440D2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>מילוג</w:t>
            </w:r>
            <w:proofErr w:type="spellEnd"/>
            <w:r w:rsidR="00E440D2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>)</w:t>
            </w:r>
            <w:r w:rsidRPr="0038372B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>.</w:t>
            </w:r>
          </w:p>
        </w:tc>
      </w:tr>
    </w:tbl>
    <w:p w:rsidR="0038372B" w:rsidRDefault="0038372B" w:rsidP="009652C6">
      <w:pPr>
        <w:tabs>
          <w:tab w:val="left" w:pos="1826"/>
        </w:tabs>
        <w:jc w:val="both"/>
        <w:rPr>
          <w:rFonts w:cs="David"/>
          <w:sz w:val="28"/>
          <w:szCs w:val="28"/>
          <w:u w:val="single"/>
          <w:rtl/>
        </w:rPr>
      </w:pPr>
    </w:p>
    <w:p w:rsidR="0038372B" w:rsidRPr="004317C3" w:rsidRDefault="0038372B" w:rsidP="00247445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4317C3" w:rsidRPr="004317C3" w:rsidRDefault="004317C3" w:rsidP="00247445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4317C3">
        <w:rPr>
          <w:rFonts w:cs="David" w:hint="cs"/>
          <w:b/>
          <w:bCs/>
          <w:sz w:val="28"/>
          <w:szCs w:val="28"/>
          <w:u w:val="single"/>
          <w:rtl/>
        </w:rPr>
        <w:t>1. המטרה</w:t>
      </w:r>
    </w:p>
    <w:p w:rsidR="004317C3" w:rsidRPr="004317C3" w:rsidRDefault="004317C3" w:rsidP="00247445">
      <w:pPr>
        <w:pStyle w:val="ListParagraph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 w:rsidRPr="004317C3"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>ה</w:t>
      </w:r>
      <w:r w:rsidR="0075371D"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 xml:space="preserve">קניית מושגי יסוד במדיניות חוץ והבנת מערכת יחסי הגומלין בין מדיניות חוץ לביטחון לאומי. </w:t>
      </w:r>
    </w:p>
    <w:p w:rsidR="004317C3" w:rsidRPr="004317C3" w:rsidRDefault="0075371D" w:rsidP="00247445">
      <w:pPr>
        <w:pStyle w:val="ListParagraph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>לימוד ו</w:t>
      </w:r>
      <w:r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 xml:space="preserve">ניתוח </w:t>
      </w:r>
      <w:r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 xml:space="preserve">האתגרים </w:t>
      </w:r>
      <w:r w:rsidR="004317C3" w:rsidRPr="004317C3"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>הב</w:t>
      </w:r>
      <w:r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 xml:space="preserve">נת </w:t>
      </w:r>
      <w:r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>ו</w:t>
      </w:r>
      <w:r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 xml:space="preserve">התנהלותה </w:t>
      </w:r>
      <w:r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>של</w:t>
      </w:r>
      <w:r w:rsidR="004317C3" w:rsidRPr="004317C3"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 xml:space="preserve"> ישראל בזירה הבינ"ל והאזורית.</w:t>
      </w:r>
    </w:p>
    <w:p w:rsidR="004317C3" w:rsidRDefault="004317C3" w:rsidP="00247445">
      <w:pPr>
        <w:pStyle w:val="ListParagraph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 w:rsidRPr="007E73B0"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>הטמעת חשיבות השיקול המדיני בתהליך קבלת החלטות</w:t>
      </w:r>
    </w:p>
    <w:p w:rsidR="007E73B0" w:rsidRDefault="007E73B0" w:rsidP="00247445">
      <w:pPr>
        <w:pStyle w:val="ListParagraph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הבנת תפקיד הדיפלומטיה במכלול העיסוק והטיפול במדיניות חוץ.</w:t>
      </w:r>
    </w:p>
    <w:p w:rsidR="007E73B0" w:rsidRDefault="007E73B0" w:rsidP="00247445">
      <w:pPr>
        <w:pStyle w:val="ListParagraph"/>
        <w:jc w:val="both"/>
        <w:rPr>
          <w:rFonts w:cs="David"/>
          <w:sz w:val="28"/>
          <w:szCs w:val="28"/>
          <w:rtl/>
        </w:rPr>
      </w:pPr>
    </w:p>
    <w:p w:rsidR="007E73B0" w:rsidRPr="007E73B0" w:rsidRDefault="007E73B0" w:rsidP="00247445">
      <w:pPr>
        <w:pStyle w:val="ListParagraph"/>
        <w:jc w:val="both"/>
        <w:rPr>
          <w:rFonts w:cs="David"/>
          <w:sz w:val="28"/>
          <w:szCs w:val="28"/>
          <w:rtl/>
        </w:rPr>
      </w:pPr>
    </w:p>
    <w:p w:rsidR="007E73B0" w:rsidRPr="00247445" w:rsidRDefault="007E73B0" w:rsidP="00247445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247445">
        <w:rPr>
          <w:rFonts w:cs="David" w:hint="cs"/>
          <w:b/>
          <w:bCs/>
          <w:sz w:val="28"/>
          <w:szCs w:val="28"/>
          <w:u w:val="single"/>
          <w:rtl/>
        </w:rPr>
        <w:t>2. שיטה</w:t>
      </w:r>
    </w:p>
    <w:p w:rsidR="004317C3" w:rsidRDefault="007E73B0" w:rsidP="002474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ככלל</w:t>
      </w:r>
      <w:r w:rsidR="0075371D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העיסוק בסוגיה המדינית, כאחת מרגלי </w:t>
      </w:r>
      <w:proofErr w:type="spellStart"/>
      <w:r>
        <w:rPr>
          <w:rFonts w:cs="David" w:hint="cs"/>
          <w:sz w:val="28"/>
          <w:szCs w:val="28"/>
          <w:rtl/>
        </w:rPr>
        <w:t>הבטל''מ</w:t>
      </w:r>
      <w:proofErr w:type="spellEnd"/>
      <w:r>
        <w:rPr>
          <w:rFonts w:cs="David" w:hint="cs"/>
          <w:sz w:val="28"/>
          <w:szCs w:val="28"/>
          <w:rtl/>
        </w:rPr>
        <w:t>, ת</w:t>
      </w:r>
      <w:r w:rsidR="004317C3">
        <w:rPr>
          <w:rFonts w:cs="David" w:hint="cs"/>
          <w:sz w:val="28"/>
          <w:szCs w:val="28"/>
          <w:rtl/>
        </w:rPr>
        <w:t xml:space="preserve">לווה את המשתתפים </w:t>
      </w:r>
      <w:r>
        <w:rPr>
          <w:rFonts w:cs="David" w:hint="cs"/>
          <w:sz w:val="28"/>
          <w:szCs w:val="28"/>
          <w:rtl/>
        </w:rPr>
        <w:t xml:space="preserve">לאורך כל שנת הלימודים </w:t>
      </w:r>
      <w:proofErr w:type="spellStart"/>
      <w:r>
        <w:rPr>
          <w:rFonts w:cs="David" w:hint="cs"/>
          <w:sz w:val="28"/>
          <w:szCs w:val="28"/>
          <w:rtl/>
        </w:rPr>
        <w:t>במב</w:t>
      </w:r>
      <w:proofErr w:type="spellEnd"/>
      <w:r>
        <w:rPr>
          <w:rFonts w:cs="David" w:hint="cs"/>
          <w:sz w:val="28"/>
          <w:szCs w:val="28"/>
          <w:rtl/>
        </w:rPr>
        <w:t>''ל</w:t>
      </w:r>
      <w:r w:rsidR="004317C3">
        <w:rPr>
          <w:rFonts w:cs="David" w:hint="cs"/>
          <w:sz w:val="28"/>
          <w:szCs w:val="28"/>
          <w:rtl/>
        </w:rPr>
        <w:t xml:space="preserve"> וזאת תוך שימוש במתודות לימודיות שונות ולהלן:-</w:t>
      </w:r>
    </w:p>
    <w:p w:rsidR="004317C3" w:rsidRDefault="004317C3" w:rsidP="00247445">
      <w:pPr>
        <w:jc w:val="both"/>
        <w:rPr>
          <w:rFonts w:cs="David"/>
          <w:sz w:val="28"/>
          <w:szCs w:val="28"/>
          <w:rtl/>
        </w:rPr>
      </w:pPr>
    </w:p>
    <w:p w:rsidR="004317C3" w:rsidRPr="00EA504A" w:rsidRDefault="007E73B0" w:rsidP="00EA504A">
      <w:pPr>
        <w:pStyle w:val="ListParagraph"/>
        <w:numPr>
          <w:ilvl w:val="0"/>
          <w:numId w:val="5"/>
        </w:num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עונה גלובלית</w:t>
      </w:r>
      <w:r w:rsidR="004317C3" w:rsidRPr="007E73B0">
        <w:rPr>
          <w:rFonts w:cs="David" w:hint="cs"/>
          <w:sz w:val="28"/>
          <w:szCs w:val="28"/>
          <w:rtl/>
        </w:rPr>
        <w:t xml:space="preserve"> </w:t>
      </w:r>
      <w:r w:rsidR="004317C3">
        <w:rPr>
          <w:rFonts w:cs="David"/>
          <w:sz w:val="28"/>
          <w:szCs w:val="28"/>
          <w:rtl/>
        </w:rPr>
        <w:t>–</w:t>
      </w:r>
      <w:r w:rsidR="004317C3">
        <w:rPr>
          <w:rFonts w:cs="David" w:hint="cs"/>
          <w:sz w:val="28"/>
          <w:szCs w:val="28"/>
          <w:rtl/>
        </w:rPr>
        <w:t xml:space="preserve"> הרצאות בכירים ( השגריר רון </w:t>
      </w:r>
      <w:proofErr w:type="spellStart"/>
      <w:r w:rsidR="004317C3">
        <w:rPr>
          <w:rFonts w:cs="David" w:hint="cs"/>
          <w:sz w:val="28"/>
          <w:szCs w:val="28"/>
          <w:rtl/>
        </w:rPr>
        <w:t>פרושאור</w:t>
      </w:r>
      <w:proofErr w:type="spellEnd"/>
      <w:r w:rsidR="004317C3">
        <w:rPr>
          <w:rFonts w:cs="David" w:hint="cs"/>
          <w:sz w:val="28"/>
          <w:szCs w:val="28"/>
          <w:rtl/>
        </w:rPr>
        <w:t xml:space="preserve">, ר' </w:t>
      </w:r>
      <w:proofErr w:type="spellStart"/>
      <w:r w:rsidR="004317C3">
        <w:rPr>
          <w:rFonts w:cs="David" w:hint="cs"/>
          <w:sz w:val="28"/>
          <w:szCs w:val="28"/>
          <w:rtl/>
        </w:rPr>
        <w:t>המל''ל</w:t>
      </w:r>
      <w:proofErr w:type="spellEnd"/>
      <w:r w:rsidR="0075371D">
        <w:rPr>
          <w:rFonts w:cs="David" w:hint="cs"/>
          <w:sz w:val="28"/>
          <w:szCs w:val="28"/>
          <w:rtl/>
        </w:rPr>
        <w:t>, עוזי ארד</w:t>
      </w:r>
      <w:r w:rsidR="004317C3">
        <w:rPr>
          <w:rFonts w:cs="David" w:hint="cs"/>
          <w:sz w:val="28"/>
          <w:szCs w:val="28"/>
          <w:rtl/>
        </w:rPr>
        <w:t xml:space="preserve"> ועוד)</w:t>
      </w:r>
      <w:r w:rsidR="00EA504A">
        <w:rPr>
          <w:rFonts w:cs="David" w:hint="cs"/>
          <w:sz w:val="28"/>
          <w:szCs w:val="28"/>
          <w:rtl/>
        </w:rPr>
        <w:t xml:space="preserve"> </w:t>
      </w:r>
      <w:r w:rsidR="009652C6" w:rsidRPr="00EA504A">
        <w:rPr>
          <w:rFonts w:cs="David" w:hint="cs"/>
          <w:sz w:val="28"/>
          <w:szCs w:val="28"/>
          <w:rtl/>
        </w:rPr>
        <w:t>שיעורי</w:t>
      </w:r>
      <w:r w:rsidR="00247445" w:rsidRPr="00EA504A">
        <w:rPr>
          <w:rFonts w:cs="David" w:hint="cs"/>
          <w:sz w:val="28"/>
          <w:szCs w:val="28"/>
          <w:rtl/>
        </w:rPr>
        <w:t>י</w:t>
      </w:r>
      <w:r w:rsidR="009652C6" w:rsidRPr="00EA504A">
        <w:rPr>
          <w:rFonts w:cs="David" w:hint="cs"/>
          <w:sz w:val="28"/>
          <w:szCs w:val="28"/>
          <w:rtl/>
        </w:rPr>
        <w:t xml:space="preserve"> </w:t>
      </w:r>
      <w:r w:rsidR="00247445" w:rsidRPr="00EA504A">
        <w:rPr>
          <w:rFonts w:cs="David" w:hint="cs"/>
          <w:sz w:val="28"/>
          <w:szCs w:val="28"/>
          <w:rtl/>
        </w:rPr>
        <w:t>ה</w:t>
      </w:r>
      <w:r w:rsidR="009652C6" w:rsidRPr="00EA504A">
        <w:rPr>
          <w:rFonts w:cs="David" w:hint="cs"/>
          <w:sz w:val="28"/>
          <w:szCs w:val="28"/>
          <w:rtl/>
        </w:rPr>
        <w:t xml:space="preserve">מליאה בנושא </w:t>
      </w:r>
      <w:r w:rsidR="004317C3" w:rsidRPr="00EA504A">
        <w:rPr>
          <w:rFonts w:cs="David" w:hint="cs"/>
          <w:sz w:val="28"/>
          <w:szCs w:val="28"/>
          <w:rtl/>
        </w:rPr>
        <w:t xml:space="preserve">יסודות </w:t>
      </w:r>
      <w:proofErr w:type="spellStart"/>
      <w:r w:rsidR="004317C3" w:rsidRPr="00EA504A">
        <w:rPr>
          <w:rFonts w:cs="David" w:hint="cs"/>
          <w:sz w:val="28"/>
          <w:szCs w:val="28"/>
          <w:rtl/>
        </w:rPr>
        <w:t>הבטל''מ</w:t>
      </w:r>
      <w:proofErr w:type="spellEnd"/>
      <w:r w:rsidR="00247445" w:rsidRPr="00EA504A">
        <w:rPr>
          <w:rFonts w:cs="David" w:hint="cs"/>
          <w:sz w:val="28"/>
          <w:szCs w:val="28"/>
          <w:rtl/>
        </w:rPr>
        <w:t xml:space="preserve"> </w:t>
      </w:r>
      <w:r w:rsidR="0075371D" w:rsidRPr="00EA504A">
        <w:rPr>
          <w:rFonts w:cs="David" w:hint="cs"/>
          <w:sz w:val="28"/>
          <w:szCs w:val="28"/>
          <w:rtl/>
        </w:rPr>
        <w:t xml:space="preserve">בראיה גלובלית </w:t>
      </w:r>
      <w:r w:rsidR="00247445" w:rsidRPr="00EA504A">
        <w:rPr>
          <w:rFonts w:cs="David" w:hint="cs"/>
          <w:sz w:val="28"/>
          <w:szCs w:val="28"/>
          <w:rtl/>
        </w:rPr>
        <w:t>וגישות ואסכולות</w:t>
      </w:r>
      <w:r w:rsidR="004317C3" w:rsidRPr="00EA504A">
        <w:rPr>
          <w:rFonts w:cs="David" w:hint="cs"/>
          <w:sz w:val="28"/>
          <w:szCs w:val="28"/>
          <w:rtl/>
        </w:rPr>
        <w:t xml:space="preserve"> והדיון על </w:t>
      </w:r>
      <w:r w:rsidR="009652C6" w:rsidRPr="00EA504A">
        <w:rPr>
          <w:rFonts w:cs="David" w:hint="cs"/>
          <w:sz w:val="28"/>
          <w:szCs w:val="28"/>
          <w:rtl/>
        </w:rPr>
        <w:t>חשיבותה של ה</w:t>
      </w:r>
      <w:r w:rsidR="004317C3" w:rsidRPr="00EA504A">
        <w:rPr>
          <w:rFonts w:cs="David" w:hint="cs"/>
          <w:sz w:val="28"/>
          <w:szCs w:val="28"/>
          <w:rtl/>
        </w:rPr>
        <w:t>רגל המדינית, סיור משרד החוץ וסיורי אירופה .</w:t>
      </w:r>
    </w:p>
    <w:p w:rsidR="004317C3" w:rsidRDefault="0075371D" w:rsidP="00247445">
      <w:pPr>
        <w:pStyle w:val="ListParagraph"/>
        <w:numPr>
          <w:ilvl w:val="0"/>
          <w:numId w:val="5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</w:t>
      </w:r>
      <w:r w:rsidR="004317C3" w:rsidRPr="007E73B0">
        <w:rPr>
          <w:rFonts w:cs="David" w:hint="cs"/>
          <w:b/>
          <w:bCs/>
          <w:sz w:val="28"/>
          <w:szCs w:val="28"/>
          <w:rtl/>
        </w:rPr>
        <w:t xml:space="preserve">עונה </w:t>
      </w:r>
      <w:r>
        <w:rPr>
          <w:rFonts w:cs="David" w:hint="cs"/>
          <w:b/>
          <w:bCs/>
          <w:sz w:val="28"/>
          <w:szCs w:val="28"/>
          <w:rtl/>
        </w:rPr>
        <w:t>הישראלית</w:t>
      </w:r>
      <w:r w:rsidR="009652C6">
        <w:rPr>
          <w:rFonts w:cs="David" w:hint="cs"/>
          <w:sz w:val="28"/>
          <w:szCs w:val="28"/>
          <w:rtl/>
        </w:rPr>
        <w:t xml:space="preserve"> </w:t>
      </w:r>
      <w:r w:rsidR="009652C6">
        <w:rPr>
          <w:rFonts w:cs="David"/>
          <w:sz w:val="28"/>
          <w:szCs w:val="28"/>
          <w:rtl/>
        </w:rPr>
        <w:t>–</w:t>
      </w:r>
      <w:r w:rsidR="009652C6">
        <w:rPr>
          <w:rFonts w:cs="David" w:hint="cs"/>
          <w:sz w:val="28"/>
          <w:szCs w:val="28"/>
          <w:rtl/>
        </w:rPr>
        <w:t xml:space="preserve"> קורס מדיניות חוץ בהובלת </w:t>
      </w:r>
      <w:proofErr w:type="spellStart"/>
      <w:r w:rsidR="009652C6">
        <w:rPr>
          <w:rFonts w:cs="David" w:hint="cs"/>
          <w:sz w:val="28"/>
          <w:szCs w:val="28"/>
          <w:rtl/>
        </w:rPr>
        <w:t>ד''ר</w:t>
      </w:r>
      <w:proofErr w:type="spellEnd"/>
      <w:r w:rsidR="009652C6">
        <w:rPr>
          <w:rFonts w:cs="David" w:hint="cs"/>
          <w:sz w:val="28"/>
          <w:szCs w:val="28"/>
          <w:rtl/>
        </w:rPr>
        <w:t xml:space="preserve"> עמנואל נבון, הרצאות בכירים, תרגילון והתנסות אסטרטגית</w:t>
      </w:r>
      <w:r w:rsidR="00247445">
        <w:rPr>
          <w:rFonts w:cs="David" w:hint="cs"/>
          <w:sz w:val="28"/>
          <w:szCs w:val="28"/>
          <w:rtl/>
        </w:rPr>
        <w:t xml:space="preserve"> והסימולציה אסטרטגית מדינית, סיור בירדן.</w:t>
      </w:r>
    </w:p>
    <w:p w:rsidR="009652C6" w:rsidRDefault="007E73B0" w:rsidP="00247445">
      <w:pPr>
        <w:pStyle w:val="ListParagraph"/>
        <w:numPr>
          <w:ilvl w:val="0"/>
          <w:numId w:val="5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עונת ההתמחות</w:t>
      </w:r>
      <w:r w:rsidR="009652C6">
        <w:rPr>
          <w:rFonts w:cs="David" w:hint="cs"/>
          <w:sz w:val="28"/>
          <w:szCs w:val="28"/>
          <w:rtl/>
        </w:rPr>
        <w:t xml:space="preserve"> </w:t>
      </w:r>
      <w:r w:rsidR="009652C6">
        <w:rPr>
          <w:rFonts w:cs="David"/>
          <w:sz w:val="28"/>
          <w:szCs w:val="28"/>
          <w:rtl/>
        </w:rPr>
        <w:t>–</w:t>
      </w:r>
      <w:r w:rsidR="00247445">
        <w:rPr>
          <w:rFonts w:cs="David" w:hint="cs"/>
          <w:sz w:val="28"/>
          <w:szCs w:val="28"/>
          <w:rtl/>
        </w:rPr>
        <w:t xml:space="preserve"> </w:t>
      </w:r>
      <w:r w:rsidR="009652C6">
        <w:rPr>
          <w:rFonts w:cs="David" w:hint="cs"/>
          <w:sz w:val="28"/>
          <w:szCs w:val="28"/>
          <w:rtl/>
        </w:rPr>
        <w:t>הרצאות בכירים</w:t>
      </w:r>
      <w:r w:rsidR="00247445">
        <w:rPr>
          <w:rFonts w:cs="David" w:hint="cs"/>
          <w:sz w:val="28"/>
          <w:szCs w:val="28"/>
          <w:rtl/>
        </w:rPr>
        <w:t>, המרכיב המדיני בסמינרים השונים, סיור מזרח</w:t>
      </w:r>
    </w:p>
    <w:p w:rsidR="009652C6" w:rsidRPr="004317C3" w:rsidRDefault="007E73B0" w:rsidP="00247445">
      <w:pPr>
        <w:pStyle w:val="ListParagraph"/>
        <w:numPr>
          <w:ilvl w:val="0"/>
          <w:numId w:val="5"/>
        </w:numPr>
        <w:jc w:val="both"/>
        <w:rPr>
          <w:rFonts w:cs="David"/>
          <w:sz w:val="28"/>
          <w:szCs w:val="28"/>
          <w:rtl/>
        </w:rPr>
      </w:pPr>
      <w:r w:rsidRPr="007E73B0">
        <w:rPr>
          <w:rFonts w:cs="David" w:hint="cs"/>
          <w:b/>
          <w:bCs/>
          <w:sz w:val="28"/>
          <w:szCs w:val="28"/>
          <w:rtl/>
        </w:rPr>
        <w:t>העונה האינטגרטיבית</w:t>
      </w:r>
      <w:r w:rsidR="009652C6" w:rsidRPr="007E73B0">
        <w:rPr>
          <w:rFonts w:cs="David" w:hint="cs"/>
          <w:sz w:val="28"/>
          <w:szCs w:val="28"/>
          <w:rtl/>
        </w:rPr>
        <w:t xml:space="preserve"> </w:t>
      </w:r>
      <w:r w:rsidR="009652C6">
        <w:rPr>
          <w:rFonts w:cs="David"/>
          <w:sz w:val="28"/>
          <w:szCs w:val="28"/>
          <w:rtl/>
        </w:rPr>
        <w:t>–</w:t>
      </w:r>
      <w:r w:rsidR="00247445">
        <w:rPr>
          <w:rFonts w:cs="David" w:hint="cs"/>
          <w:sz w:val="28"/>
          <w:szCs w:val="28"/>
          <w:rtl/>
        </w:rPr>
        <w:t xml:space="preserve"> סיורי </w:t>
      </w:r>
      <w:proofErr w:type="spellStart"/>
      <w:r w:rsidR="009652C6">
        <w:rPr>
          <w:rFonts w:cs="David" w:hint="cs"/>
          <w:sz w:val="28"/>
          <w:szCs w:val="28"/>
          <w:rtl/>
        </w:rPr>
        <w:t>וארה</w:t>
      </w:r>
      <w:proofErr w:type="spellEnd"/>
      <w:r w:rsidR="009652C6">
        <w:rPr>
          <w:rFonts w:cs="David" w:hint="cs"/>
          <w:sz w:val="28"/>
          <w:szCs w:val="28"/>
          <w:rtl/>
        </w:rPr>
        <w:t>''ב, הרצאות בכירים</w:t>
      </w:r>
    </w:p>
    <w:p w:rsidR="007011A7" w:rsidRPr="00EA504A" w:rsidRDefault="004317C3" w:rsidP="00EA5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7C3">
        <w:rPr>
          <w:rFonts w:ascii="David" w:eastAsia="Tahoma" w:hAnsi="Times New Roman" w:cstheme="majorBidi" w:hint="cs"/>
          <w:color w:val="000000" w:themeColor="text1"/>
          <w:kern w:val="24"/>
          <w:sz w:val="48"/>
          <w:szCs w:val="48"/>
          <w:rtl/>
        </w:rPr>
        <w:t xml:space="preserve"> </w:t>
      </w:r>
    </w:p>
    <w:p w:rsidR="00247445" w:rsidRDefault="00247445" w:rsidP="00247445">
      <w:pPr>
        <w:jc w:val="both"/>
        <w:rPr>
          <w:rFonts w:cs="David"/>
          <w:b/>
          <w:bCs/>
          <w:sz w:val="28"/>
          <w:szCs w:val="28"/>
          <w:rtl/>
        </w:rPr>
      </w:pPr>
    </w:p>
    <w:p w:rsidR="004317C3" w:rsidRPr="001A6219" w:rsidRDefault="00247445" w:rsidP="00247445">
      <w:pPr>
        <w:jc w:val="both"/>
        <w:rPr>
          <w:rFonts w:cs="David"/>
          <w:sz w:val="28"/>
          <w:szCs w:val="28"/>
          <w:u w:val="single"/>
          <w:rtl/>
        </w:rPr>
      </w:pPr>
      <w:r w:rsidRPr="001A6219">
        <w:rPr>
          <w:rFonts w:cs="David" w:hint="cs"/>
          <w:b/>
          <w:bCs/>
          <w:sz w:val="28"/>
          <w:szCs w:val="28"/>
          <w:u w:val="single"/>
          <w:rtl/>
        </w:rPr>
        <w:t>3.ק</w:t>
      </w:r>
      <w:r w:rsidR="007011A7" w:rsidRPr="001A6219">
        <w:rPr>
          <w:rFonts w:cs="David" w:hint="cs"/>
          <w:b/>
          <w:bCs/>
          <w:sz w:val="28"/>
          <w:szCs w:val="28"/>
          <w:u w:val="single"/>
          <w:rtl/>
        </w:rPr>
        <w:t>ורס במדיניות חוץ:</w:t>
      </w:r>
      <w:r w:rsidR="007011A7" w:rsidRPr="001A6219">
        <w:rPr>
          <w:rFonts w:cs="David" w:hint="cs"/>
          <w:sz w:val="28"/>
          <w:szCs w:val="28"/>
          <w:u w:val="single"/>
          <w:rtl/>
        </w:rPr>
        <w:t xml:space="preserve"> </w:t>
      </w:r>
      <w:r w:rsidR="007011A7" w:rsidRPr="001A6219">
        <w:rPr>
          <w:rFonts w:cs="David" w:hint="cs"/>
          <w:b/>
          <w:bCs/>
          <w:sz w:val="28"/>
          <w:szCs w:val="28"/>
          <w:u w:val="single"/>
          <w:rtl/>
        </w:rPr>
        <w:t>ישראל כמקרה בוחן</w:t>
      </w:r>
      <w:r w:rsidR="00830ED7" w:rsidRPr="001A6219">
        <w:rPr>
          <w:rFonts w:cs="David" w:hint="cs"/>
          <w:sz w:val="28"/>
          <w:szCs w:val="28"/>
          <w:u w:val="single"/>
          <w:rtl/>
        </w:rPr>
        <w:t xml:space="preserve"> (18.11.2019-27.1.2020)</w:t>
      </w:r>
    </w:p>
    <w:p w:rsidR="00247445" w:rsidRPr="00830ED7" w:rsidRDefault="007011A7" w:rsidP="00247445">
      <w:pPr>
        <w:shd w:val="clear" w:color="auto" w:fill="FFFFFF"/>
        <w:bidi w:val="0"/>
        <w:jc w:val="right"/>
        <w:rPr>
          <w:rFonts w:ascii="Arial" w:eastAsia="Times New Roman" w:hAnsi="Arial" w:cs="David"/>
          <w:color w:val="222222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את הקורס יעביר </w:t>
      </w:r>
      <w:proofErr w:type="spellStart"/>
      <w:r>
        <w:rPr>
          <w:rFonts w:cs="David" w:hint="cs"/>
          <w:sz w:val="28"/>
          <w:szCs w:val="28"/>
          <w:rtl/>
        </w:rPr>
        <w:t>ד''ר</w:t>
      </w:r>
      <w:proofErr w:type="spellEnd"/>
      <w:r>
        <w:rPr>
          <w:rFonts w:cs="David" w:hint="cs"/>
          <w:sz w:val="28"/>
          <w:szCs w:val="28"/>
          <w:rtl/>
        </w:rPr>
        <w:t xml:space="preserve"> עמנואל נבון</w:t>
      </w:r>
      <w:r w:rsidRPr="007011A7">
        <w:rPr>
          <w:rFonts w:cs="David" w:hint="cs"/>
          <w:sz w:val="28"/>
          <w:szCs w:val="28"/>
          <w:rtl/>
        </w:rPr>
        <w:t xml:space="preserve">, </w:t>
      </w:r>
      <w:r w:rsidRPr="007011A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Pr="00830ED7">
        <w:rPr>
          <w:rFonts w:ascii="Arial" w:eastAsia="Times New Roman" w:hAnsi="Arial" w:cs="David"/>
          <w:color w:val="222222"/>
          <w:sz w:val="28"/>
          <w:szCs w:val="28"/>
          <w:rtl/>
        </w:rPr>
        <w:t>מרצה ליחסים בינלאומיים בבית הספר למדע המדינה, ממשל ויחסים בינלאומיים באוניברסיטת תל אביב, ובבית הספר לאודר לממשל, דיפלו</w:t>
      </w:r>
      <w:r w:rsidRPr="00830ED7">
        <w:rPr>
          <w:rFonts w:ascii="Arial" w:eastAsia="Times New Roman" w:hAnsi="Arial" w:cs="David" w:hint="cs"/>
          <w:color w:val="222222"/>
          <w:sz w:val="28"/>
          <w:szCs w:val="28"/>
          <w:rtl/>
        </w:rPr>
        <w:t>מ</w:t>
      </w:r>
      <w:r w:rsidRPr="00830ED7">
        <w:rPr>
          <w:rFonts w:ascii="Arial" w:eastAsia="Times New Roman" w:hAnsi="Arial" w:cs="David"/>
          <w:color w:val="222222"/>
          <w:sz w:val="28"/>
          <w:szCs w:val="28"/>
          <w:rtl/>
        </w:rPr>
        <w:t>טיה ואסטרטגיה במרכז הבינתחומי הרצליה. הוא עמית</w:t>
      </w:r>
      <w:r w:rsidRPr="00830ED7">
        <w:rPr>
          <w:rFonts w:ascii="Arial" w:eastAsia="Times New Roman" w:hAnsi="Arial" w:cs="David" w:hint="cs"/>
          <w:color w:val="222222"/>
          <w:sz w:val="28"/>
          <w:szCs w:val="28"/>
          <w:rtl/>
        </w:rPr>
        <w:t xml:space="preserve"> </w:t>
      </w:r>
      <w:r w:rsidRPr="00830ED7">
        <w:rPr>
          <w:rFonts w:ascii="Arial" w:eastAsia="Times New Roman" w:hAnsi="Arial" w:cs="David"/>
          <w:color w:val="222222"/>
          <w:sz w:val="28"/>
          <w:szCs w:val="28"/>
          <w:rtl/>
        </w:rPr>
        <w:t>בכיר בפורום קהלת, ופרשן</w:t>
      </w:r>
      <w:r w:rsidR="00247445" w:rsidRPr="00830ED7">
        <w:rPr>
          <w:rFonts w:ascii="Arial" w:eastAsia="Times New Roman" w:hAnsi="Arial" w:cs="David" w:hint="cs"/>
          <w:color w:val="222222"/>
          <w:sz w:val="28"/>
          <w:szCs w:val="28"/>
          <w:rtl/>
        </w:rPr>
        <w:t xml:space="preserve"> בערוץ החדשות24.</w:t>
      </w:r>
    </w:p>
    <w:p w:rsidR="007011A7" w:rsidRPr="007011A7" w:rsidRDefault="00247445" w:rsidP="00247445">
      <w:pPr>
        <w:shd w:val="clear" w:color="auto" w:fill="FFFFFF"/>
        <w:bidi w:val="0"/>
        <w:jc w:val="right"/>
        <w:rPr>
          <w:rFonts w:ascii="Arial" w:eastAsia="Times New Roman" w:hAnsi="Arial" w:cs="Arial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noProof/>
          <w:color w:val="222222"/>
          <w:sz w:val="28"/>
          <w:szCs w:val="28"/>
          <w:rtl/>
        </w:rPr>
        <w:drawing>
          <wp:inline distT="0" distB="0" distL="0" distR="0">
            <wp:extent cx="1524000" cy="152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1A7" w:rsidRDefault="00247445" w:rsidP="002474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הקורס</w:t>
      </w:r>
      <w:r w:rsidR="0083464A">
        <w:rPr>
          <w:rFonts w:cs="David" w:hint="cs"/>
          <w:sz w:val="28"/>
          <w:szCs w:val="28"/>
          <w:rtl/>
        </w:rPr>
        <w:t xml:space="preserve"> יסביר מושגי יסוד במדיניות חוץ ויבחן אותם אל מול התנהלותה של ישראל בזירה </w:t>
      </w:r>
      <w:proofErr w:type="spellStart"/>
      <w:r w:rsidR="0083464A">
        <w:rPr>
          <w:rFonts w:cs="David" w:hint="cs"/>
          <w:sz w:val="28"/>
          <w:szCs w:val="28"/>
          <w:rtl/>
        </w:rPr>
        <w:t>הבינ</w:t>
      </w:r>
      <w:proofErr w:type="spellEnd"/>
      <w:r w:rsidR="0083464A">
        <w:rPr>
          <w:rFonts w:cs="David" w:hint="cs"/>
          <w:sz w:val="28"/>
          <w:szCs w:val="28"/>
          <w:rtl/>
        </w:rPr>
        <w:t xml:space="preserve">''ל. </w:t>
      </w:r>
    </w:p>
    <w:p w:rsidR="0083464A" w:rsidRDefault="0083464A" w:rsidP="00247445">
      <w:pPr>
        <w:jc w:val="both"/>
        <w:rPr>
          <w:rFonts w:cs="David"/>
          <w:sz w:val="28"/>
          <w:szCs w:val="28"/>
          <w:rtl/>
        </w:rPr>
      </w:pPr>
    </w:p>
    <w:p w:rsidR="0083464A" w:rsidRPr="001A6219" w:rsidRDefault="0083464A" w:rsidP="00247445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1A6219">
        <w:rPr>
          <w:rFonts w:cs="David" w:hint="cs"/>
          <w:b/>
          <w:bCs/>
          <w:sz w:val="28"/>
          <w:szCs w:val="28"/>
          <w:u w:val="single"/>
          <w:rtl/>
        </w:rPr>
        <w:t>4. הרצאות אורח</w:t>
      </w:r>
    </w:p>
    <w:p w:rsidR="0083464A" w:rsidRDefault="0083464A" w:rsidP="00247445">
      <w:pPr>
        <w:jc w:val="both"/>
        <w:rPr>
          <w:rFonts w:cs="David"/>
          <w:sz w:val="28"/>
          <w:szCs w:val="28"/>
          <w:rtl/>
        </w:rPr>
      </w:pPr>
    </w:p>
    <w:p w:rsidR="00817B34" w:rsidRPr="001E0A37" w:rsidRDefault="00817B34" w:rsidP="00830ED7">
      <w:pPr>
        <w:jc w:val="both"/>
        <w:rPr>
          <w:rFonts w:cs="David"/>
          <w:b/>
          <w:bCs/>
          <w:color w:val="002060"/>
          <w:sz w:val="28"/>
          <w:szCs w:val="28"/>
          <w:rtl/>
        </w:rPr>
      </w:pPr>
      <w:r w:rsidRPr="00830ED7">
        <w:rPr>
          <w:rFonts w:cs="David" w:hint="cs"/>
          <w:b/>
          <w:bCs/>
          <w:sz w:val="28"/>
          <w:szCs w:val="28"/>
          <w:rtl/>
        </w:rPr>
        <w:t xml:space="preserve">השגריר רון </w:t>
      </w:r>
      <w:proofErr w:type="spellStart"/>
      <w:r w:rsidRPr="00830ED7">
        <w:rPr>
          <w:rFonts w:cs="David" w:hint="cs"/>
          <w:b/>
          <w:bCs/>
          <w:sz w:val="28"/>
          <w:szCs w:val="28"/>
          <w:rtl/>
        </w:rPr>
        <w:t>פרושאור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2.9.2019 </w:t>
      </w:r>
      <w:r w:rsidR="001E0A37">
        <w:rPr>
          <w:rFonts w:cs="David" w:hint="cs"/>
          <w:sz w:val="28"/>
          <w:szCs w:val="28"/>
          <w:rtl/>
        </w:rPr>
        <w:t>/</w:t>
      </w:r>
      <w:r w:rsidR="001E0A37" w:rsidRPr="001E0A37">
        <w:rPr>
          <w:rFonts w:cs="David" w:hint="cs"/>
          <w:b/>
          <w:bCs/>
          <w:color w:val="002060"/>
          <w:sz w:val="28"/>
          <w:szCs w:val="28"/>
          <w:rtl/>
        </w:rPr>
        <w:t>יצירתיות בניהול בינלאומי במציאות משתנה</w:t>
      </w:r>
    </w:p>
    <w:tbl>
      <w:tblPr>
        <w:tblW w:w="8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830ED7" w:rsidRPr="00830ED7" w:rsidTr="00830ED7">
        <w:tc>
          <w:tcPr>
            <w:tcW w:w="8364" w:type="dxa"/>
            <w:shd w:val="clear" w:color="auto" w:fill="FFFFFF"/>
            <w:hideMark/>
          </w:tcPr>
          <w:p w:rsidR="00830ED7" w:rsidRDefault="00830ED7" w:rsidP="00830E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sz w:val="28"/>
                <w:szCs w:val="28"/>
                <w:rtl/>
              </w:rPr>
            </w:pPr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 xml:space="preserve">השגריר רון </w:t>
            </w:r>
            <w:proofErr w:type="spellStart"/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>פרושאור</w:t>
            </w:r>
            <w:proofErr w:type="spellEnd"/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 xml:space="preserve"> הוא דיפלומט ישראלי העומד בראש מכון אבא אבן לדיפלומטיה בינ"ל בבית הספר לאודר לממשל, דיפלומטיה ואסטרטגיה במרכז הבינתחומי הרצליה. </w:t>
            </w:r>
            <w:proofErr w:type="spellStart"/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>פרושאור</w:t>
            </w:r>
            <w:proofErr w:type="spellEnd"/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 xml:space="preserve"> כיהן כשגריר ישראל באו"ם בין 2011 עד 2015. קודם לכן כיהן כשגריר ישראל בבריטניה, מנכ"ל משרד החוץ הישראלי והקונסול המדיני בשגרירות ישראל בוושינגטון</w:t>
            </w:r>
          </w:p>
          <w:p w:rsidR="00830ED7" w:rsidRDefault="00830ED7" w:rsidP="00830E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sz w:val="28"/>
                <w:szCs w:val="28"/>
                <w:rtl/>
              </w:rPr>
            </w:pPr>
          </w:p>
          <w:p w:rsidR="00830ED7" w:rsidRPr="00830ED7" w:rsidRDefault="00830ED7" w:rsidP="00830E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34600B" wp14:editId="3968DBAE">
                  <wp:extent cx="1543050" cy="1543050"/>
                  <wp:effectExtent l="0" t="0" r="0" b="0"/>
                  <wp:docPr id="6" name="Picture 6" descr="××¨ ×¨×× ×¤×¨××©×××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××¨ ×¨×× ×¤×¨××©×××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ED7" w:rsidRPr="00830ED7" w:rsidTr="00830ED7">
        <w:tc>
          <w:tcPr>
            <w:tcW w:w="8364" w:type="dxa"/>
            <w:shd w:val="clear" w:color="auto" w:fill="FFFFFF"/>
          </w:tcPr>
          <w:p w:rsidR="00830ED7" w:rsidRPr="00830ED7" w:rsidRDefault="00830ED7" w:rsidP="00830E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sz w:val="28"/>
                <w:szCs w:val="28"/>
                <w:rtl/>
              </w:rPr>
            </w:pPr>
          </w:p>
        </w:tc>
      </w:tr>
    </w:tbl>
    <w:p w:rsidR="00817B34" w:rsidRPr="00830ED7" w:rsidRDefault="00817B34" w:rsidP="00247445">
      <w:pPr>
        <w:jc w:val="both"/>
        <w:rPr>
          <w:rFonts w:cs="David"/>
          <w:sz w:val="28"/>
          <w:szCs w:val="28"/>
          <w:rtl/>
        </w:rPr>
      </w:pPr>
    </w:p>
    <w:p w:rsidR="004317C3" w:rsidRPr="004317C3" w:rsidRDefault="004317C3" w:rsidP="00247445">
      <w:pPr>
        <w:jc w:val="both"/>
        <w:rPr>
          <w:rFonts w:cs="David"/>
          <w:sz w:val="28"/>
          <w:szCs w:val="28"/>
          <w:rtl/>
        </w:rPr>
      </w:pPr>
    </w:p>
    <w:p w:rsidR="004317C3" w:rsidRDefault="00BD111B" w:rsidP="002474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ר' </w:t>
      </w:r>
      <w:proofErr w:type="spellStart"/>
      <w:r>
        <w:rPr>
          <w:rFonts w:cs="David" w:hint="cs"/>
          <w:sz w:val="28"/>
          <w:szCs w:val="28"/>
          <w:rtl/>
        </w:rPr>
        <w:t>המל''ל</w:t>
      </w:r>
      <w:proofErr w:type="spellEnd"/>
      <w:r>
        <w:rPr>
          <w:rFonts w:cs="David" w:hint="cs"/>
          <w:sz w:val="28"/>
          <w:szCs w:val="28"/>
          <w:rtl/>
        </w:rPr>
        <w:t xml:space="preserve"> 3.9</w:t>
      </w:r>
      <w:r w:rsidR="001E0A37">
        <w:rPr>
          <w:rFonts w:cs="David" w:hint="cs"/>
          <w:sz w:val="28"/>
          <w:szCs w:val="28"/>
          <w:rtl/>
        </w:rPr>
        <w:t>/</w:t>
      </w:r>
    </w:p>
    <w:p w:rsidR="00BD111B" w:rsidRDefault="00BD111B" w:rsidP="00D02F9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מר עוזי ארד</w:t>
      </w:r>
      <w:r w:rsidR="00D02F9A">
        <w:rPr>
          <w:rFonts w:cs="David" w:hint="cs"/>
          <w:sz w:val="28"/>
          <w:szCs w:val="28"/>
          <w:rtl/>
        </w:rPr>
        <w:t xml:space="preserve"> 9.9</w:t>
      </w:r>
      <w:r>
        <w:rPr>
          <w:rFonts w:cs="David" w:hint="cs"/>
          <w:sz w:val="28"/>
          <w:szCs w:val="28"/>
          <w:rtl/>
        </w:rPr>
        <w:t xml:space="preserve"> </w:t>
      </w:r>
      <w:r w:rsidR="001E0A37">
        <w:rPr>
          <w:rFonts w:cs="David" w:hint="cs"/>
          <w:sz w:val="28"/>
          <w:szCs w:val="28"/>
          <w:rtl/>
        </w:rPr>
        <w:t>/</w:t>
      </w:r>
      <w:r w:rsidR="00D02F9A">
        <w:rPr>
          <w:rFonts w:cs="David" w:hint="cs"/>
          <w:sz w:val="28"/>
          <w:szCs w:val="28"/>
          <w:rtl/>
        </w:rPr>
        <w:t xml:space="preserve">- </w:t>
      </w:r>
      <w:r w:rsidR="00D02F9A" w:rsidRPr="00D02F9A">
        <w:rPr>
          <w:rFonts w:cs="David" w:hint="cs"/>
          <w:b/>
          <w:bCs/>
          <w:color w:val="002060"/>
          <w:sz w:val="28"/>
          <w:szCs w:val="28"/>
          <w:rtl/>
        </w:rPr>
        <w:t>אסטרטגית על כאסטרטגית בטחון לאומי</w:t>
      </w:r>
    </w:p>
    <w:p w:rsidR="00E4144F" w:rsidRDefault="00E4144F" w:rsidP="00E4144F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5. סיור משרד החוץ 31.10</w:t>
      </w:r>
    </w:p>
    <w:p w:rsidR="0038372B" w:rsidRDefault="00E4144F" w:rsidP="00247445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תכנית הסיור תכלול פגישות עם </w:t>
      </w:r>
      <w:proofErr w:type="spellStart"/>
      <w:r>
        <w:rPr>
          <w:rFonts w:cs="David" w:hint="cs"/>
          <w:sz w:val="28"/>
          <w:szCs w:val="28"/>
          <w:rtl/>
        </w:rPr>
        <w:t>מנכ</w:t>
      </w:r>
      <w:proofErr w:type="spellEnd"/>
      <w:r>
        <w:rPr>
          <w:rFonts w:cs="David" w:hint="cs"/>
          <w:sz w:val="28"/>
          <w:szCs w:val="28"/>
          <w:rtl/>
        </w:rPr>
        <w:t xml:space="preserve">''ל </w:t>
      </w:r>
      <w:proofErr w:type="spellStart"/>
      <w:r>
        <w:rPr>
          <w:rFonts w:cs="David" w:hint="cs"/>
          <w:sz w:val="28"/>
          <w:szCs w:val="28"/>
          <w:rtl/>
        </w:rPr>
        <w:t>משה''ח</w:t>
      </w:r>
      <w:proofErr w:type="spellEnd"/>
      <w:r>
        <w:rPr>
          <w:rFonts w:cs="David" w:hint="cs"/>
          <w:sz w:val="28"/>
          <w:szCs w:val="28"/>
          <w:rtl/>
        </w:rPr>
        <w:t xml:space="preserve"> מר יובל רותם, ר' המערך המדיני מר אלון אושפיז, היועץ המשפטי </w:t>
      </w:r>
      <w:proofErr w:type="spellStart"/>
      <w:r>
        <w:rPr>
          <w:rFonts w:cs="David" w:hint="cs"/>
          <w:sz w:val="28"/>
          <w:szCs w:val="28"/>
          <w:rtl/>
        </w:rPr>
        <w:t>עו</w:t>
      </w:r>
      <w:proofErr w:type="spellEnd"/>
      <w:r>
        <w:rPr>
          <w:rFonts w:cs="David" w:hint="cs"/>
          <w:sz w:val="28"/>
          <w:szCs w:val="28"/>
          <w:rtl/>
        </w:rPr>
        <w:t>''ד טל בקר ובכירים נוספים. תתקיים גם פעילות בקבוצות קטנות (</w:t>
      </w:r>
      <w:r w:rsidR="006131E5">
        <w:rPr>
          <w:rFonts w:cs="David" w:hint="cs"/>
          <w:sz w:val="28"/>
          <w:szCs w:val="28"/>
          <w:rtl/>
        </w:rPr>
        <w:t>3-4 משתתפים) במגוון נושאים וסוגיות מהאג'נדה של משר החוץ.</w:t>
      </w:r>
    </w:p>
    <w:p w:rsidR="006131E5" w:rsidRDefault="006131E5" w:rsidP="00247445">
      <w:pPr>
        <w:jc w:val="both"/>
        <w:rPr>
          <w:rFonts w:cs="David"/>
          <w:sz w:val="28"/>
          <w:szCs w:val="28"/>
          <w:rtl/>
        </w:rPr>
      </w:pPr>
    </w:p>
    <w:p w:rsidR="006131E5" w:rsidRPr="0038372B" w:rsidRDefault="006131E5" w:rsidP="002474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6. בשלושה מארבעת הצוותים משתתף/מדריך ממשרד החוץ.</w:t>
      </w:r>
      <w:bookmarkStart w:id="0" w:name="_GoBack"/>
      <w:bookmarkEnd w:id="0"/>
    </w:p>
    <w:sectPr w:rsidR="006131E5" w:rsidRPr="0038372B" w:rsidSect="00DB4C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EE" w:rsidRDefault="002943EE" w:rsidP="007011A7">
      <w:pPr>
        <w:spacing w:after="0" w:line="240" w:lineRule="auto"/>
      </w:pPr>
      <w:r>
        <w:separator/>
      </w:r>
    </w:p>
  </w:endnote>
  <w:endnote w:type="continuationSeparator" w:id="0">
    <w:p w:rsidR="002943EE" w:rsidRDefault="002943EE" w:rsidP="0070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EE" w:rsidRDefault="002943EE" w:rsidP="007011A7">
      <w:pPr>
        <w:spacing w:after="0" w:line="240" w:lineRule="auto"/>
      </w:pPr>
      <w:r>
        <w:separator/>
      </w:r>
    </w:p>
  </w:footnote>
  <w:footnote w:type="continuationSeparator" w:id="0">
    <w:p w:rsidR="002943EE" w:rsidRDefault="002943EE" w:rsidP="0070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105"/>
    <w:multiLevelType w:val="hybridMultilevel"/>
    <w:tmpl w:val="4302115A"/>
    <w:lvl w:ilvl="0" w:tplc="FB00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C2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60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EE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6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C5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2E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EA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0B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25645B"/>
    <w:multiLevelType w:val="hybridMultilevel"/>
    <w:tmpl w:val="F2228FDC"/>
    <w:lvl w:ilvl="0" w:tplc="6D2EE3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94FBF"/>
    <w:multiLevelType w:val="hybridMultilevel"/>
    <w:tmpl w:val="9E04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767E8"/>
    <w:multiLevelType w:val="hybridMultilevel"/>
    <w:tmpl w:val="F5E4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C2E22"/>
    <w:multiLevelType w:val="hybridMultilevel"/>
    <w:tmpl w:val="4E96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2B"/>
    <w:rsid w:val="00163ED1"/>
    <w:rsid w:val="001A6219"/>
    <w:rsid w:val="001E0A37"/>
    <w:rsid w:val="00247445"/>
    <w:rsid w:val="002943EE"/>
    <w:rsid w:val="0038372B"/>
    <w:rsid w:val="004317C3"/>
    <w:rsid w:val="005E5CBE"/>
    <w:rsid w:val="006131E5"/>
    <w:rsid w:val="006B75BC"/>
    <w:rsid w:val="007011A7"/>
    <w:rsid w:val="0075371D"/>
    <w:rsid w:val="00782451"/>
    <w:rsid w:val="007E73B0"/>
    <w:rsid w:val="00817B34"/>
    <w:rsid w:val="00830ED7"/>
    <w:rsid w:val="0083464A"/>
    <w:rsid w:val="009652C6"/>
    <w:rsid w:val="00BD111B"/>
    <w:rsid w:val="00D02F9A"/>
    <w:rsid w:val="00D32A99"/>
    <w:rsid w:val="00DB4C2F"/>
    <w:rsid w:val="00E4144F"/>
    <w:rsid w:val="00E440D2"/>
    <w:rsid w:val="00EA05D9"/>
    <w:rsid w:val="00E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EC4F"/>
  <w15:chartTrackingRefBased/>
  <w15:docId w15:val="{CED18544-9BD4-4FDB-AA8E-E6EAF21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7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17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17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1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A7"/>
  </w:style>
  <w:style w:type="paragraph" w:styleId="Footer">
    <w:name w:val="footer"/>
    <w:basedOn w:val="Normal"/>
    <w:link w:val="FooterChar"/>
    <w:uiPriority w:val="99"/>
    <w:unhideWhenUsed/>
    <w:rsid w:val="007011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51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7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0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371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u26690</cp:lastModifiedBy>
  <cp:revision>20</cp:revision>
  <dcterms:created xsi:type="dcterms:W3CDTF">2019-08-20T07:06:00Z</dcterms:created>
  <dcterms:modified xsi:type="dcterms:W3CDTF">2019-08-21T04:24:00Z</dcterms:modified>
</cp:coreProperties>
</file>