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367" w:rsidRPr="001D5974" w:rsidRDefault="0067498D" w:rsidP="0067498D">
      <w:pPr>
        <w:pStyle w:val="IntenseQuote"/>
        <w:jc w:val="center"/>
        <w:rPr>
          <w:rFonts w:hint="cs"/>
          <w:sz w:val="36"/>
          <w:szCs w:val="36"/>
          <w:rtl/>
        </w:rPr>
      </w:pPr>
      <w:r w:rsidRPr="001D5974">
        <w:rPr>
          <w:rFonts w:hint="cs"/>
          <w:sz w:val="36"/>
          <w:szCs w:val="36"/>
          <w:rtl/>
        </w:rPr>
        <w:t>העברת ספריית גיבוי ותכנון תכניות גיבוי</w:t>
      </w:r>
    </w:p>
    <w:p w:rsidR="0067498D" w:rsidRDefault="0067498D" w:rsidP="0067498D">
      <w:pPr>
        <w:rPr>
          <w:rFonts w:hint="cs"/>
          <w:rtl/>
        </w:rPr>
      </w:pPr>
    </w:p>
    <w:p w:rsidR="0067498D" w:rsidRDefault="0067498D" w:rsidP="0067498D">
      <w:pPr>
        <w:jc w:val="center"/>
        <w:rPr>
          <w:rFonts w:hint="cs"/>
          <w:b/>
          <w:bCs/>
          <w:rtl/>
        </w:rPr>
      </w:pPr>
      <w:r w:rsidRPr="0067498D">
        <w:rPr>
          <w:rFonts w:hint="cs"/>
          <w:b/>
          <w:bCs/>
          <w:rtl/>
        </w:rPr>
        <w:t>כותב המסמך: מש</w:t>
      </w:r>
      <w:r>
        <w:rPr>
          <w:rFonts w:hint="cs"/>
          <w:b/>
          <w:bCs/>
          <w:rtl/>
        </w:rPr>
        <w:t>ה</w:t>
      </w:r>
      <w:r w:rsidRPr="0067498D">
        <w:rPr>
          <w:rFonts w:hint="cs"/>
          <w:b/>
          <w:bCs/>
          <w:rtl/>
        </w:rPr>
        <w:t xml:space="preserve"> המזור</w:t>
      </w:r>
    </w:p>
    <w:p w:rsidR="004333DC" w:rsidRDefault="004333DC">
      <w:pPr>
        <w:bidi w:val="0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4333DC" w:rsidRDefault="004333DC" w:rsidP="004333DC">
      <w:pPr>
        <w:pStyle w:val="Heading1"/>
        <w:numPr>
          <w:ilvl w:val="0"/>
          <w:numId w:val="1"/>
        </w:numPr>
        <w:rPr>
          <w:rtl/>
        </w:rPr>
      </w:pPr>
      <w:bookmarkStart w:id="0" w:name="_Toc441099077"/>
      <w:r>
        <w:rPr>
          <w:rFonts w:hint="cs"/>
          <w:rtl/>
        </w:rPr>
        <w:lastRenderedPageBreak/>
        <w:t>כללי</w:t>
      </w:r>
      <w:bookmarkEnd w:id="0"/>
    </w:p>
    <w:p w:rsidR="004333DC" w:rsidRDefault="004333DC" w:rsidP="004333DC">
      <w:pPr>
        <w:pStyle w:val="Heading2"/>
        <w:numPr>
          <w:ilvl w:val="1"/>
          <w:numId w:val="1"/>
        </w:numPr>
        <w:rPr>
          <w:rtl/>
        </w:rPr>
      </w:pPr>
      <w:bookmarkStart w:id="1" w:name="_Toc441099078"/>
      <w:r>
        <w:rPr>
          <w:rFonts w:hint="cs"/>
          <w:rtl/>
        </w:rPr>
        <w:t>מטרת הפרויקט</w:t>
      </w:r>
      <w:bookmarkEnd w:id="1"/>
    </w:p>
    <w:p w:rsidR="004333DC" w:rsidRDefault="004333DC" w:rsidP="004333DC">
      <w:pPr>
        <w:rPr>
          <w:rtl/>
        </w:rPr>
      </w:pPr>
    </w:p>
    <w:p w:rsidR="004333DC" w:rsidRDefault="004333DC" w:rsidP="00233132">
      <w:pPr>
        <w:rPr>
          <w:rFonts w:hint="cs"/>
          <w:rtl/>
        </w:rPr>
      </w:pPr>
      <w:r>
        <w:rPr>
          <w:rFonts w:hint="cs"/>
          <w:rtl/>
        </w:rPr>
        <w:t xml:space="preserve">התקנת מערכת גיבוי הכוללת שרת </w:t>
      </w:r>
      <w:r>
        <w:rPr>
          <w:rFonts w:hint="cs"/>
          <w:rtl/>
        </w:rPr>
        <w:t xml:space="preserve">ווירטואלי עם מערכת הפעלה </w:t>
      </w:r>
      <w:r>
        <w:t>Windows Server 2012R2</w:t>
      </w:r>
      <w:r>
        <w:rPr>
          <w:rFonts w:hint="cs"/>
          <w:rtl/>
        </w:rPr>
        <w:t xml:space="preserve">, ספריית גיבוי </w:t>
      </w:r>
      <w:r w:rsidR="00233132">
        <w:t>HP MSA 2024</w:t>
      </w:r>
      <w:r>
        <w:rPr>
          <w:rFonts w:hint="cs"/>
          <w:rtl/>
        </w:rPr>
        <w:t xml:space="preserve"> ותכנת גיבוי </w:t>
      </w:r>
      <w:r>
        <w:t>Backup Exec 2015</w:t>
      </w:r>
      <w:r>
        <w:rPr>
          <w:rFonts w:hint="cs"/>
          <w:rtl/>
        </w:rPr>
        <w:t xml:space="preserve">. מערכת גיבוי החדשה נועדה לגבות את כל סביבת הלקוח </w:t>
      </w:r>
      <w:r>
        <w:rPr>
          <w:rFonts w:hint="cs"/>
          <w:rtl/>
        </w:rPr>
        <w:t xml:space="preserve">לרבות המערכת הווירטואלית, שרתי דואר ו- </w:t>
      </w:r>
      <w:r>
        <w:t>SQL</w:t>
      </w:r>
    </w:p>
    <w:p w:rsidR="004333DC" w:rsidRDefault="004333DC" w:rsidP="004333DC">
      <w:pPr>
        <w:pStyle w:val="Heading2"/>
        <w:rPr>
          <w:rtl/>
        </w:rPr>
      </w:pPr>
      <w:bookmarkStart w:id="2" w:name="_Toc441099079"/>
      <w:r>
        <w:rPr>
          <w:rFonts w:hint="cs"/>
          <w:rtl/>
        </w:rPr>
        <w:t>2.2. אנשי קשר</w:t>
      </w:r>
      <w:bookmarkEnd w:id="2"/>
    </w:p>
    <w:p w:rsidR="004333DC" w:rsidRDefault="004333DC" w:rsidP="004333DC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031"/>
        <w:gridCol w:w="2041"/>
        <w:gridCol w:w="2390"/>
        <w:gridCol w:w="2060"/>
      </w:tblGrid>
      <w:tr w:rsidR="004333DC" w:rsidTr="000D20D1">
        <w:tc>
          <w:tcPr>
            <w:tcW w:w="2031" w:type="dxa"/>
            <w:shd w:val="clear" w:color="auto" w:fill="4F81BD" w:themeFill="accent1"/>
          </w:tcPr>
          <w:p w:rsidR="004333DC" w:rsidRPr="00DA1E5A" w:rsidRDefault="004333DC" w:rsidP="000D20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שם</w:t>
            </w:r>
          </w:p>
        </w:tc>
        <w:tc>
          <w:tcPr>
            <w:tcW w:w="2041" w:type="dxa"/>
            <w:shd w:val="clear" w:color="auto" w:fill="4F81BD" w:themeFill="accent1"/>
          </w:tcPr>
          <w:p w:rsidR="004333DC" w:rsidRPr="00DA1E5A" w:rsidRDefault="004333DC" w:rsidP="000D20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2390" w:type="dxa"/>
            <w:shd w:val="clear" w:color="auto" w:fill="4F81BD" w:themeFill="accent1"/>
          </w:tcPr>
          <w:p w:rsidR="004333DC" w:rsidRPr="00DA1E5A" w:rsidRDefault="004333DC" w:rsidP="000D20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מייל</w:t>
            </w:r>
          </w:p>
        </w:tc>
        <w:tc>
          <w:tcPr>
            <w:tcW w:w="2060" w:type="dxa"/>
            <w:shd w:val="clear" w:color="auto" w:fill="4F81BD" w:themeFill="accent1"/>
          </w:tcPr>
          <w:p w:rsidR="004333DC" w:rsidRPr="00DA1E5A" w:rsidRDefault="004333DC" w:rsidP="000D20D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טלפון</w:t>
            </w:r>
          </w:p>
        </w:tc>
      </w:tr>
      <w:tr w:rsidR="004333DC" w:rsidTr="000D20D1">
        <w:tc>
          <w:tcPr>
            <w:tcW w:w="2031" w:type="dxa"/>
          </w:tcPr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משה מזור</w:t>
            </w:r>
          </w:p>
        </w:tc>
        <w:tc>
          <w:tcPr>
            <w:tcW w:w="2041" w:type="dxa"/>
          </w:tcPr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מומחה סיסטם</w:t>
            </w:r>
          </w:p>
        </w:tc>
        <w:tc>
          <w:tcPr>
            <w:tcW w:w="2390" w:type="dxa"/>
          </w:tcPr>
          <w:p w:rsidR="004333DC" w:rsidRDefault="004333DC" w:rsidP="000D20D1">
            <w:r>
              <w:t>moshem@bezeqint.co.il</w:t>
            </w:r>
          </w:p>
        </w:tc>
        <w:tc>
          <w:tcPr>
            <w:tcW w:w="2060" w:type="dxa"/>
          </w:tcPr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050-4014146</w:t>
            </w:r>
          </w:p>
        </w:tc>
      </w:tr>
      <w:tr w:rsidR="004333DC" w:rsidTr="000D20D1">
        <w:tc>
          <w:tcPr>
            <w:tcW w:w="2031" w:type="dxa"/>
          </w:tcPr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אייל אביטל</w:t>
            </w:r>
          </w:p>
        </w:tc>
        <w:tc>
          <w:tcPr>
            <w:tcW w:w="2041" w:type="dxa"/>
          </w:tcPr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מנהל פרויקט</w:t>
            </w:r>
          </w:p>
        </w:tc>
        <w:tc>
          <w:tcPr>
            <w:tcW w:w="2390" w:type="dxa"/>
          </w:tcPr>
          <w:p w:rsidR="004333DC" w:rsidRDefault="004333DC" w:rsidP="004333DC">
            <w:r>
              <w:t>eyalav@bezeqint.co.il</w:t>
            </w:r>
          </w:p>
        </w:tc>
        <w:tc>
          <w:tcPr>
            <w:tcW w:w="2060" w:type="dxa"/>
          </w:tcPr>
          <w:p w:rsidR="004333DC" w:rsidRPr="004333DC" w:rsidRDefault="004333DC" w:rsidP="000D20D1">
            <w:pPr>
              <w:rPr>
                <w:rFonts w:asciiTheme="minorBidi" w:hAnsiTheme="minorBidi"/>
                <w:rtl/>
              </w:rPr>
            </w:pPr>
            <w:r>
              <w:t xml:space="preserve"> </w:t>
            </w:r>
            <w:r w:rsidRPr="004333DC">
              <w:rPr>
                <w:rFonts w:asciiTheme="minorBidi" w:hAnsiTheme="minorBidi"/>
              </w:rPr>
              <w:t>050</w:t>
            </w:r>
            <w:r>
              <w:rPr>
                <w:rFonts w:asciiTheme="minorBidi" w:hAnsiTheme="minorBidi"/>
              </w:rPr>
              <w:t>-</w:t>
            </w:r>
            <w:r w:rsidRPr="004333DC">
              <w:rPr>
                <w:rFonts w:asciiTheme="minorBidi" w:hAnsiTheme="minorBidi"/>
              </w:rPr>
              <w:t>6014068</w:t>
            </w:r>
          </w:p>
        </w:tc>
      </w:tr>
    </w:tbl>
    <w:p w:rsidR="004333DC" w:rsidRDefault="004333DC" w:rsidP="004333DC">
      <w:pPr>
        <w:rPr>
          <w:rtl/>
        </w:rPr>
      </w:pPr>
    </w:p>
    <w:p w:rsidR="004333DC" w:rsidRDefault="004333DC" w:rsidP="004333DC">
      <w:pPr>
        <w:pStyle w:val="Heading1"/>
        <w:numPr>
          <w:ilvl w:val="0"/>
          <w:numId w:val="1"/>
        </w:numPr>
        <w:rPr>
          <w:rtl/>
        </w:rPr>
      </w:pPr>
      <w:bookmarkStart w:id="3" w:name="_Toc441099080"/>
      <w:r>
        <w:rPr>
          <w:rFonts w:hint="cs"/>
          <w:rtl/>
        </w:rPr>
        <w:t>הגדרות ותכנון</w:t>
      </w:r>
      <w:bookmarkEnd w:id="3"/>
    </w:p>
    <w:p w:rsidR="004333DC" w:rsidRDefault="004333DC" w:rsidP="004333DC">
      <w:pPr>
        <w:rPr>
          <w:rtl/>
        </w:rPr>
      </w:pPr>
    </w:p>
    <w:p w:rsidR="004333DC" w:rsidRDefault="004333DC" w:rsidP="004333DC">
      <w:pPr>
        <w:pStyle w:val="Heading2"/>
        <w:numPr>
          <w:ilvl w:val="1"/>
          <w:numId w:val="1"/>
        </w:numPr>
        <w:rPr>
          <w:rtl/>
        </w:rPr>
      </w:pPr>
      <w:bookmarkStart w:id="4" w:name="_Toc441099081"/>
      <w:r>
        <w:rPr>
          <w:rFonts w:hint="cs"/>
          <w:rtl/>
        </w:rPr>
        <w:t xml:space="preserve">הגדרת שרת </w:t>
      </w:r>
      <w:bookmarkEnd w:id="4"/>
      <w:r>
        <w:rPr>
          <w:rFonts w:hint="cs"/>
          <w:rtl/>
        </w:rPr>
        <w:t>ווירטואלי</w:t>
      </w:r>
    </w:p>
    <w:p w:rsidR="004333DC" w:rsidRDefault="004333DC" w:rsidP="004333DC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885"/>
        <w:gridCol w:w="1978"/>
        <w:gridCol w:w="999"/>
        <w:gridCol w:w="1134"/>
        <w:gridCol w:w="1526"/>
      </w:tblGrid>
      <w:tr w:rsidR="004333DC" w:rsidTr="004333DC">
        <w:tc>
          <w:tcPr>
            <w:tcW w:w="2885" w:type="dxa"/>
            <w:shd w:val="clear" w:color="auto" w:fill="4F81BD" w:themeFill="accent1"/>
          </w:tcPr>
          <w:p w:rsidR="004333DC" w:rsidRDefault="004333DC" w:rsidP="000D20D1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Disks</w:t>
            </w:r>
          </w:p>
        </w:tc>
        <w:tc>
          <w:tcPr>
            <w:tcW w:w="1978" w:type="dxa"/>
            <w:shd w:val="clear" w:color="auto" w:fill="4F81BD" w:themeFill="accent1"/>
          </w:tcPr>
          <w:p w:rsidR="004333DC" w:rsidRPr="004F1AB7" w:rsidRDefault="004333DC" w:rsidP="000D20D1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Network</w:t>
            </w:r>
          </w:p>
        </w:tc>
        <w:tc>
          <w:tcPr>
            <w:tcW w:w="999" w:type="dxa"/>
            <w:shd w:val="clear" w:color="auto" w:fill="4F81BD" w:themeFill="accent1"/>
          </w:tcPr>
          <w:p w:rsidR="004333DC" w:rsidRPr="004F1AB7" w:rsidRDefault="004333DC" w:rsidP="000D20D1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Memory</w:t>
            </w:r>
          </w:p>
        </w:tc>
        <w:tc>
          <w:tcPr>
            <w:tcW w:w="1134" w:type="dxa"/>
            <w:shd w:val="clear" w:color="auto" w:fill="4F81BD" w:themeFill="accent1"/>
          </w:tcPr>
          <w:p w:rsidR="004333DC" w:rsidRPr="004F1AB7" w:rsidRDefault="004333DC" w:rsidP="000D20D1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</w:rPr>
              <w:t>CPU</w:t>
            </w:r>
          </w:p>
        </w:tc>
        <w:tc>
          <w:tcPr>
            <w:tcW w:w="1526" w:type="dxa"/>
            <w:shd w:val="clear" w:color="auto" w:fill="4F81BD" w:themeFill="accent1"/>
          </w:tcPr>
          <w:p w:rsidR="004333DC" w:rsidRPr="004F1AB7" w:rsidRDefault="004333DC" w:rsidP="000D20D1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Server</w:t>
            </w:r>
            <w:r>
              <w:rPr>
                <w:b/>
                <w:bCs/>
              </w:rPr>
              <w:t xml:space="preserve"> Name</w:t>
            </w:r>
          </w:p>
        </w:tc>
      </w:tr>
      <w:tr w:rsidR="00233132" w:rsidTr="00233132">
        <w:trPr>
          <w:trHeight w:val="476"/>
        </w:trPr>
        <w:tc>
          <w:tcPr>
            <w:tcW w:w="2885" w:type="dxa"/>
          </w:tcPr>
          <w:p w:rsidR="00233132" w:rsidRDefault="00233132" w:rsidP="000D20D1">
            <w:pPr>
              <w:bidi w:val="0"/>
              <w:rPr>
                <w:rtl/>
              </w:rPr>
            </w:pPr>
            <w:r>
              <w:t>OS-40GB</w:t>
            </w:r>
          </w:p>
        </w:tc>
        <w:tc>
          <w:tcPr>
            <w:tcW w:w="1978" w:type="dxa"/>
            <w:vMerge w:val="restart"/>
          </w:tcPr>
          <w:p w:rsidR="00233132" w:rsidRDefault="00233132" w:rsidP="000D20D1">
            <w:pPr>
              <w:bidi w:val="0"/>
            </w:pPr>
            <w:r>
              <w:t>192.168.100.79</w:t>
            </w:r>
          </w:p>
        </w:tc>
        <w:tc>
          <w:tcPr>
            <w:tcW w:w="999" w:type="dxa"/>
            <w:vMerge w:val="restart"/>
          </w:tcPr>
          <w:p w:rsidR="00233132" w:rsidRDefault="00233132" w:rsidP="000D20D1">
            <w:pPr>
              <w:bidi w:val="0"/>
              <w:rPr>
                <w:rtl/>
              </w:rPr>
            </w:pPr>
            <w:r>
              <w:t>8</w:t>
            </w:r>
            <w:r>
              <w:t>GB</w:t>
            </w:r>
          </w:p>
        </w:tc>
        <w:tc>
          <w:tcPr>
            <w:tcW w:w="1134" w:type="dxa"/>
            <w:vMerge w:val="restart"/>
          </w:tcPr>
          <w:p w:rsidR="00233132" w:rsidRDefault="00233132" w:rsidP="000D20D1">
            <w:pPr>
              <w:bidi w:val="0"/>
              <w:rPr>
                <w:rtl/>
              </w:rPr>
            </w:pPr>
            <w:r>
              <w:t>2</w:t>
            </w:r>
          </w:p>
        </w:tc>
        <w:tc>
          <w:tcPr>
            <w:tcW w:w="1526" w:type="dxa"/>
            <w:vMerge w:val="restart"/>
          </w:tcPr>
          <w:p w:rsidR="00233132" w:rsidRDefault="00233132" w:rsidP="00233132">
            <w:pPr>
              <w:bidi w:val="0"/>
              <w:rPr>
                <w:rtl/>
              </w:rPr>
            </w:pPr>
            <w:r>
              <w:t>Backupexec</w:t>
            </w:r>
          </w:p>
        </w:tc>
      </w:tr>
      <w:tr w:rsidR="00233132" w:rsidTr="00F352C2">
        <w:trPr>
          <w:trHeight w:val="475"/>
        </w:trPr>
        <w:tc>
          <w:tcPr>
            <w:tcW w:w="2885" w:type="dxa"/>
          </w:tcPr>
          <w:p w:rsidR="00233132" w:rsidRDefault="00233132" w:rsidP="000D20D1">
            <w:pPr>
              <w:bidi w:val="0"/>
              <w:rPr>
                <w:rtl/>
              </w:rPr>
            </w:pPr>
            <w:r>
              <w:t>Dedup-2.5TB</w:t>
            </w:r>
          </w:p>
        </w:tc>
        <w:tc>
          <w:tcPr>
            <w:tcW w:w="1978" w:type="dxa"/>
            <w:vMerge/>
          </w:tcPr>
          <w:p w:rsidR="00233132" w:rsidRDefault="00233132" w:rsidP="000D20D1">
            <w:pPr>
              <w:bidi w:val="0"/>
              <w:rPr>
                <w:rtl/>
              </w:rPr>
            </w:pPr>
          </w:p>
        </w:tc>
        <w:tc>
          <w:tcPr>
            <w:tcW w:w="999" w:type="dxa"/>
            <w:vMerge/>
          </w:tcPr>
          <w:p w:rsidR="00233132" w:rsidRDefault="00233132" w:rsidP="000D20D1">
            <w:pPr>
              <w:bidi w:val="0"/>
            </w:pPr>
          </w:p>
        </w:tc>
        <w:tc>
          <w:tcPr>
            <w:tcW w:w="1134" w:type="dxa"/>
            <w:vMerge/>
          </w:tcPr>
          <w:p w:rsidR="00233132" w:rsidRDefault="00233132" w:rsidP="000D20D1">
            <w:pPr>
              <w:bidi w:val="0"/>
            </w:pPr>
          </w:p>
        </w:tc>
        <w:tc>
          <w:tcPr>
            <w:tcW w:w="1526" w:type="dxa"/>
            <w:vMerge/>
          </w:tcPr>
          <w:p w:rsidR="00233132" w:rsidRDefault="00233132" w:rsidP="00233132">
            <w:pPr>
              <w:bidi w:val="0"/>
            </w:pPr>
          </w:p>
        </w:tc>
      </w:tr>
    </w:tbl>
    <w:p w:rsidR="004333DC" w:rsidRDefault="004333DC" w:rsidP="004333DC">
      <w:pPr>
        <w:rPr>
          <w:rtl/>
        </w:rPr>
      </w:pPr>
    </w:p>
    <w:p w:rsidR="004333DC" w:rsidRDefault="004333DC" w:rsidP="00233132">
      <w:pPr>
        <w:pStyle w:val="Heading2"/>
        <w:numPr>
          <w:ilvl w:val="1"/>
          <w:numId w:val="1"/>
        </w:numPr>
        <w:rPr>
          <w:rtl/>
        </w:rPr>
      </w:pPr>
      <w:bookmarkStart w:id="5" w:name="_Toc441099082"/>
      <w:r>
        <w:rPr>
          <w:rFonts w:hint="cs"/>
          <w:rtl/>
        </w:rPr>
        <w:t xml:space="preserve">תכנית עבודה התקנת שרת </w:t>
      </w:r>
      <w:bookmarkEnd w:id="5"/>
      <w:r w:rsidR="00233132">
        <w:rPr>
          <w:rFonts w:hint="cs"/>
          <w:rtl/>
        </w:rPr>
        <w:t>ווירטואלי</w:t>
      </w:r>
    </w:p>
    <w:p w:rsidR="004333DC" w:rsidRDefault="004333DC" w:rsidP="004333DC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9"/>
        <w:gridCol w:w="3921"/>
        <w:gridCol w:w="2131"/>
        <w:gridCol w:w="2131"/>
      </w:tblGrid>
      <w:tr w:rsidR="004333DC" w:rsidTr="000D20D1">
        <w:tc>
          <w:tcPr>
            <w:tcW w:w="339" w:type="dxa"/>
            <w:shd w:val="clear" w:color="auto" w:fill="4F81BD" w:themeFill="accent1"/>
          </w:tcPr>
          <w:p w:rsidR="004333DC" w:rsidRPr="00B209A6" w:rsidRDefault="004333DC" w:rsidP="000D20D1">
            <w:pPr>
              <w:rPr>
                <w:b/>
                <w:bCs/>
                <w:rtl/>
              </w:rPr>
            </w:pPr>
            <w:r w:rsidRPr="00B209A6"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3921" w:type="dxa"/>
            <w:shd w:val="clear" w:color="auto" w:fill="4F81BD" w:themeFill="accent1"/>
          </w:tcPr>
          <w:p w:rsidR="004333DC" w:rsidRPr="00B209A6" w:rsidRDefault="004333DC" w:rsidP="000D20D1">
            <w:pPr>
              <w:rPr>
                <w:b/>
                <w:bCs/>
                <w:rtl/>
              </w:rPr>
            </w:pPr>
            <w:r w:rsidRPr="00B209A6">
              <w:rPr>
                <w:rFonts w:hint="cs"/>
                <w:b/>
                <w:bCs/>
                <w:rtl/>
              </w:rPr>
              <w:t>פעולה</w:t>
            </w:r>
          </w:p>
        </w:tc>
        <w:tc>
          <w:tcPr>
            <w:tcW w:w="2131" w:type="dxa"/>
            <w:shd w:val="clear" w:color="auto" w:fill="4F81BD" w:themeFill="accent1"/>
          </w:tcPr>
          <w:p w:rsidR="004333DC" w:rsidRPr="00B209A6" w:rsidRDefault="004333DC" w:rsidP="000D20D1">
            <w:pPr>
              <w:rPr>
                <w:b/>
                <w:bCs/>
                <w:rtl/>
              </w:rPr>
            </w:pPr>
            <w:r w:rsidRPr="00B209A6">
              <w:rPr>
                <w:rFonts w:hint="cs"/>
                <w:b/>
                <w:bCs/>
                <w:rtl/>
              </w:rPr>
              <w:t>מבצע</w:t>
            </w:r>
          </w:p>
        </w:tc>
        <w:tc>
          <w:tcPr>
            <w:tcW w:w="2131" w:type="dxa"/>
            <w:shd w:val="clear" w:color="auto" w:fill="4F81BD" w:themeFill="accent1"/>
          </w:tcPr>
          <w:p w:rsidR="004333DC" w:rsidRPr="00B209A6" w:rsidRDefault="004333DC" w:rsidP="000D20D1">
            <w:pPr>
              <w:rPr>
                <w:b/>
                <w:bCs/>
                <w:rtl/>
              </w:rPr>
            </w:pPr>
            <w:r w:rsidRPr="00B209A6">
              <w:rPr>
                <w:rFonts w:hint="cs"/>
                <w:b/>
                <w:bCs/>
                <w:rtl/>
              </w:rPr>
              <w:t>זמן</w:t>
            </w:r>
          </w:p>
        </w:tc>
      </w:tr>
      <w:tr w:rsidR="004333DC" w:rsidTr="000D20D1">
        <w:tc>
          <w:tcPr>
            <w:tcW w:w="339" w:type="dxa"/>
          </w:tcPr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921" w:type="dxa"/>
          </w:tcPr>
          <w:p w:rsidR="004333DC" w:rsidRDefault="00233132" w:rsidP="000D20D1">
            <w:r>
              <w:rPr>
                <w:rFonts w:hint="cs"/>
                <w:rtl/>
              </w:rPr>
              <w:t xml:space="preserve">יצירת שרת ווירטואלי ב </w:t>
            </w:r>
            <w:r>
              <w:t>vCenter</w:t>
            </w:r>
          </w:p>
        </w:tc>
        <w:tc>
          <w:tcPr>
            <w:tcW w:w="2131" w:type="dxa"/>
            <w:vMerge w:val="restart"/>
          </w:tcPr>
          <w:p w:rsidR="004333DC" w:rsidRDefault="004333DC" w:rsidP="000D20D1">
            <w:pPr>
              <w:rPr>
                <w:rtl/>
              </w:rPr>
            </w:pPr>
          </w:p>
          <w:p w:rsidR="004333DC" w:rsidRDefault="004333DC" w:rsidP="000D20D1">
            <w:pPr>
              <w:rPr>
                <w:rtl/>
              </w:rPr>
            </w:pPr>
          </w:p>
          <w:p w:rsidR="004333DC" w:rsidRDefault="004333DC" w:rsidP="000D20D1">
            <w:pPr>
              <w:rPr>
                <w:rtl/>
              </w:rPr>
            </w:pPr>
          </w:p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משה מזור</w:t>
            </w:r>
          </w:p>
        </w:tc>
        <w:tc>
          <w:tcPr>
            <w:tcW w:w="2131" w:type="dxa"/>
            <w:vMerge w:val="restart"/>
          </w:tcPr>
          <w:p w:rsidR="004333DC" w:rsidRDefault="004333DC" w:rsidP="000D20D1">
            <w:pPr>
              <w:rPr>
                <w:rtl/>
              </w:rPr>
            </w:pPr>
          </w:p>
          <w:p w:rsidR="004333DC" w:rsidRDefault="004333DC" w:rsidP="000D20D1">
            <w:pPr>
              <w:rPr>
                <w:rtl/>
              </w:rPr>
            </w:pPr>
          </w:p>
          <w:p w:rsidR="004333DC" w:rsidRDefault="004333DC" w:rsidP="000D20D1">
            <w:pPr>
              <w:rPr>
                <w:rtl/>
              </w:rPr>
            </w:pPr>
          </w:p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יום עבודה</w:t>
            </w:r>
          </w:p>
        </w:tc>
      </w:tr>
      <w:tr w:rsidR="004333DC" w:rsidTr="000D20D1">
        <w:tc>
          <w:tcPr>
            <w:tcW w:w="339" w:type="dxa"/>
          </w:tcPr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921" w:type="dxa"/>
          </w:tcPr>
          <w:p w:rsidR="004333DC" w:rsidRDefault="00233132" w:rsidP="000D20D1">
            <w:r>
              <w:rPr>
                <w:rFonts w:hint="cs"/>
                <w:rtl/>
              </w:rPr>
              <w:t>הגדרת רכיבי חומרה ווירטואליים</w:t>
            </w: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</w:tr>
      <w:tr w:rsidR="004333DC" w:rsidTr="000D20D1">
        <w:tc>
          <w:tcPr>
            <w:tcW w:w="339" w:type="dxa"/>
          </w:tcPr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21" w:type="dxa"/>
          </w:tcPr>
          <w:p w:rsidR="004333DC" w:rsidRDefault="00233132" w:rsidP="000D20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התקנת מערכת הפעלה </w:t>
            </w:r>
            <w:r>
              <w:t>Win Server 2012R2</w:t>
            </w: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</w:tr>
      <w:tr w:rsidR="004333DC" w:rsidTr="000D20D1">
        <w:tc>
          <w:tcPr>
            <w:tcW w:w="339" w:type="dxa"/>
          </w:tcPr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921" w:type="dxa"/>
          </w:tcPr>
          <w:p w:rsidR="004333DC" w:rsidRDefault="00233132" w:rsidP="00233132">
            <w:r>
              <w:rPr>
                <w:rFonts w:hint="cs"/>
                <w:rtl/>
              </w:rPr>
              <w:t>הגדרת דיסק ווירטואלי לכונן</w:t>
            </w:r>
            <w:r w:rsidR="004333DC">
              <w:rPr>
                <w:rFonts w:hint="cs"/>
                <w:rtl/>
              </w:rPr>
              <w:t xml:space="preserve"> </w:t>
            </w:r>
            <w:r w:rsidR="004333DC">
              <w:t>Deduplication</w:t>
            </w: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</w:tr>
      <w:tr w:rsidR="004333DC" w:rsidTr="000D20D1">
        <w:tc>
          <w:tcPr>
            <w:tcW w:w="339" w:type="dxa"/>
          </w:tcPr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921" w:type="dxa"/>
          </w:tcPr>
          <w:p w:rsidR="004333DC" w:rsidRPr="00233132" w:rsidRDefault="00233132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הגדרת כרטיס</w:t>
            </w:r>
            <w:r>
              <w:rPr>
                <w:rFonts w:hint="cs"/>
                <w:rtl/>
              </w:rPr>
              <w:t xml:space="preserve"> רשת עם כתובות </w:t>
            </w:r>
            <w:r>
              <w:t>IP</w:t>
            </w: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</w:tr>
      <w:tr w:rsidR="004333DC" w:rsidTr="000D20D1">
        <w:tc>
          <w:tcPr>
            <w:tcW w:w="339" w:type="dxa"/>
          </w:tcPr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921" w:type="dxa"/>
          </w:tcPr>
          <w:p w:rsidR="004333DC" w:rsidRDefault="00233132" w:rsidP="000D20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התקנת עדכוני </w:t>
            </w:r>
            <w:r>
              <w:t>Microsoft</w:t>
            </w: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</w:tr>
      <w:tr w:rsidR="004333DC" w:rsidTr="000D20D1">
        <w:tc>
          <w:tcPr>
            <w:tcW w:w="339" w:type="dxa"/>
          </w:tcPr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921" w:type="dxa"/>
          </w:tcPr>
          <w:p w:rsidR="004333DC" w:rsidRDefault="00233132" w:rsidP="000D20D1">
            <w:r>
              <w:rPr>
                <w:rFonts w:hint="cs"/>
                <w:rtl/>
              </w:rPr>
              <w:t xml:space="preserve">התקנת תכנת גיבוי </w:t>
            </w:r>
            <w:r>
              <w:t>Backup Exec 2015</w:t>
            </w: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</w:tr>
    </w:tbl>
    <w:p w:rsidR="004333DC" w:rsidRDefault="004333DC" w:rsidP="004333DC">
      <w:pPr>
        <w:rPr>
          <w:rtl/>
        </w:rPr>
      </w:pPr>
    </w:p>
    <w:p w:rsidR="001D5974" w:rsidRDefault="001D5974">
      <w:pPr>
        <w:bidi w:val="0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rtl/>
        </w:rPr>
      </w:pPr>
      <w:bookmarkStart w:id="6" w:name="_Toc441099083"/>
      <w:r>
        <w:rPr>
          <w:rtl/>
        </w:rPr>
        <w:br w:type="page"/>
      </w:r>
    </w:p>
    <w:p w:rsidR="004333DC" w:rsidRDefault="004333DC" w:rsidP="004333DC">
      <w:pPr>
        <w:pStyle w:val="Heading2"/>
        <w:numPr>
          <w:ilvl w:val="1"/>
          <w:numId w:val="1"/>
        </w:numPr>
        <w:rPr>
          <w:rtl/>
        </w:rPr>
      </w:pPr>
      <w:r>
        <w:rPr>
          <w:rFonts w:hint="cs"/>
          <w:rtl/>
        </w:rPr>
        <w:lastRenderedPageBreak/>
        <w:t>הגדרת ספריית גיבוי</w:t>
      </w:r>
      <w:bookmarkEnd w:id="6"/>
    </w:p>
    <w:p w:rsidR="004333DC" w:rsidRPr="00B209A6" w:rsidRDefault="004333DC" w:rsidP="004333DC">
      <w:pPr>
        <w:rPr>
          <w:rtl/>
        </w:rPr>
      </w:pPr>
    </w:p>
    <w:tbl>
      <w:tblPr>
        <w:tblStyle w:val="TableGrid"/>
        <w:bidiVisual/>
        <w:tblW w:w="8523" w:type="dxa"/>
        <w:tblLook w:val="04A0" w:firstRow="1" w:lastRow="0" w:firstColumn="1" w:lastColumn="0" w:noHBand="0" w:noVBand="1"/>
      </w:tblPr>
      <w:tblGrid>
        <w:gridCol w:w="2991"/>
        <w:gridCol w:w="1510"/>
        <w:gridCol w:w="1929"/>
        <w:gridCol w:w="2093"/>
      </w:tblGrid>
      <w:tr w:rsidR="004333DC" w:rsidTr="000D20D1">
        <w:trPr>
          <w:trHeight w:val="211"/>
        </w:trPr>
        <w:tc>
          <w:tcPr>
            <w:tcW w:w="2991" w:type="dxa"/>
            <w:shd w:val="clear" w:color="auto" w:fill="4F81BD" w:themeFill="accent1"/>
          </w:tcPr>
          <w:p w:rsidR="004333DC" w:rsidRPr="004F1AB7" w:rsidRDefault="004333DC" w:rsidP="000D20D1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Network</w:t>
            </w:r>
          </w:p>
        </w:tc>
        <w:tc>
          <w:tcPr>
            <w:tcW w:w="1510" w:type="dxa"/>
            <w:shd w:val="clear" w:color="auto" w:fill="4F81BD" w:themeFill="accent1"/>
          </w:tcPr>
          <w:p w:rsidR="004333DC" w:rsidRPr="004F1AB7" w:rsidRDefault="004333DC" w:rsidP="000D20D1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Ports</w:t>
            </w:r>
          </w:p>
        </w:tc>
        <w:tc>
          <w:tcPr>
            <w:tcW w:w="1929" w:type="dxa"/>
            <w:shd w:val="clear" w:color="auto" w:fill="4F81BD" w:themeFill="accent1"/>
          </w:tcPr>
          <w:p w:rsidR="004333DC" w:rsidRPr="004F1AB7" w:rsidRDefault="004333DC" w:rsidP="000D20D1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Drives</w:t>
            </w:r>
          </w:p>
        </w:tc>
        <w:tc>
          <w:tcPr>
            <w:tcW w:w="2093" w:type="dxa"/>
            <w:shd w:val="clear" w:color="auto" w:fill="4F81BD" w:themeFill="accent1"/>
          </w:tcPr>
          <w:p w:rsidR="004333DC" w:rsidRPr="004F1AB7" w:rsidRDefault="004333DC" w:rsidP="000D20D1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</w:tr>
      <w:tr w:rsidR="004333DC" w:rsidTr="000D20D1">
        <w:trPr>
          <w:trHeight w:val="380"/>
        </w:trPr>
        <w:tc>
          <w:tcPr>
            <w:tcW w:w="2991" w:type="dxa"/>
            <w:vMerge w:val="restart"/>
          </w:tcPr>
          <w:p w:rsidR="004333DC" w:rsidRDefault="00233132" w:rsidP="000D20D1">
            <w:pPr>
              <w:bidi w:val="0"/>
              <w:rPr>
                <w:rtl/>
              </w:rPr>
            </w:pPr>
            <w:r>
              <w:t>192.168.100.x</w:t>
            </w:r>
          </w:p>
        </w:tc>
        <w:tc>
          <w:tcPr>
            <w:tcW w:w="1510" w:type="dxa"/>
            <w:vMerge w:val="restart"/>
          </w:tcPr>
          <w:p w:rsidR="004333DC" w:rsidRDefault="00233132" w:rsidP="000D20D1">
            <w:pPr>
              <w:bidi w:val="0"/>
              <w:rPr>
                <w:rtl/>
              </w:rPr>
            </w:pPr>
            <w:r>
              <w:t>SCSI</w:t>
            </w:r>
          </w:p>
        </w:tc>
        <w:tc>
          <w:tcPr>
            <w:tcW w:w="1929" w:type="dxa"/>
            <w:vMerge w:val="restart"/>
          </w:tcPr>
          <w:p w:rsidR="004333DC" w:rsidRDefault="004333DC" w:rsidP="00233132">
            <w:pPr>
              <w:bidi w:val="0"/>
            </w:pPr>
            <w:r>
              <w:t>IBM LTO</w:t>
            </w:r>
            <w:r w:rsidR="00233132">
              <w:t>4</w:t>
            </w:r>
          </w:p>
        </w:tc>
        <w:tc>
          <w:tcPr>
            <w:tcW w:w="2093" w:type="dxa"/>
            <w:vMerge w:val="restart"/>
          </w:tcPr>
          <w:p w:rsidR="004333DC" w:rsidRDefault="00233132" w:rsidP="000D20D1">
            <w:pPr>
              <w:bidi w:val="0"/>
              <w:rPr>
                <w:rFonts w:hint="cs"/>
                <w:rtl/>
              </w:rPr>
            </w:pPr>
            <w:r>
              <w:t xml:space="preserve">HP MSA </w:t>
            </w:r>
            <w:r>
              <w:rPr>
                <w:rFonts w:hint="cs"/>
                <w:rtl/>
              </w:rPr>
              <w:t>2024</w:t>
            </w:r>
          </w:p>
        </w:tc>
      </w:tr>
      <w:tr w:rsidR="004333DC" w:rsidTr="000D20D1">
        <w:trPr>
          <w:trHeight w:val="269"/>
        </w:trPr>
        <w:tc>
          <w:tcPr>
            <w:tcW w:w="2991" w:type="dxa"/>
            <w:vMerge/>
          </w:tcPr>
          <w:p w:rsidR="004333DC" w:rsidRDefault="004333DC" w:rsidP="000D20D1">
            <w:pPr>
              <w:bidi w:val="0"/>
            </w:pPr>
          </w:p>
        </w:tc>
        <w:tc>
          <w:tcPr>
            <w:tcW w:w="1510" w:type="dxa"/>
            <w:vMerge/>
          </w:tcPr>
          <w:p w:rsidR="004333DC" w:rsidRDefault="004333DC" w:rsidP="000D20D1">
            <w:pPr>
              <w:bidi w:val="0"/>
            </w:pPr>
          </w:p>
        </w:tc>
        <w:tc>
          <w:tcPr>
            <w:tcW w:w="1929" w:type="dxa"/>
            <w:vMerge/>
          </w:tcPr>
          <w:p w:rsidR="004333DC" w:rsidRDefault="004333DC" w:rsidP="000D20D1">
            <w:pPr>
              <w:bidi w:val="0"/>
            </w:pPr>
          </w:p>
        </w:tc>
        <w:tc>
          <w:tcPr>
            <w:tcW w:w="2093" w:type="dxa"/>
            <w:vMerge/>
          </w:tcPr>
          <w:p w:rsidR="004333DC" w:rsidRDefault="004333DC" w:rsidP="000D20D1">
            <w:pPr>
              <w:bidi w:val="0"/>
            </w:pPr>
          </w:p>
        </w:tc>
      </w:tr>
      <w:tr w:rsidR="004333DC" w:rsidTr="000D20D1">
        <w:trPr>
          <w:trHeight w:val="269"/>
        </w:trPr>
        <w:tc>
          <w:tcPr>
            <w:tcW w:w="2991" w:type="dxa"/>
            <w:vMerge/>
          </w:tcPr>
          <w:p w:rsidR="004333DC" w:rsidRDefault="004333DC" w:rsidP="000D20D1">
            <w:pPr>
              <w:bidi w:val="0"/>
            </w:pPr>
          </w:p>
        </w:tc>
        <w:tc>
          <w:tcPr>
            <w:tcW w:w="1510" w:type="dxa"/>
            <w:vMerge/>
          </w:tcPr>
          <w:p w:rsidR="004333DC" w:rsidRDefault="004333DC" w:rsidP="000D20D1">
            <w:pPr>
              <w:bidi w:val="0"/>
            </w:pPr>
          </w:p>
        </w:tc>
        <w:tc>
          <w:tcPr>
            <w:tcW w:w="1929" w:type="dxa"/>
            <w:vMerge/>
          </w:tcPr>
          <w:p w:rsidR="004333DC" w:rsidRDefault="004333DC" w:rsidP="000D20D1">
            <w:pPr>
              <w:bidi w:val="0"/>
            </w:pPr>
          </w:p>
        </w:tc>
        <w:tc>
          <w:tcPr>
            <w:tcW w:w="2093" w:type="dxa"/>
            <w:vMerge/>
          </w:tcPr>
          <w:p w:rsidR="004333DC" w:rsidRDefault="004333DC" w:rsidP="000D20D1">
            <w:pPr>
              <w:bidi w:val="0"/>
            </w:pPr>
          </w:p>
        </w:tc>
      </w:tr>
    </w:tbl>
    <w:p w:rsidR="004333DC" w:rsidRDefault="004333DC" w:rsidP="004333DC">
      <w:pPr>
        <w:rPr>
          <w:rtl/>
        </w:rPr>
      </w:pPr>
    </w:p>
    <w:p w:rsidR="004333DC" w:rsidRDefault="004333DC" w:rsidP="004333DC">
      <w:pPr>
        <w:pStyle w:val="Heading2"/>
        <w:numPr>
          <w:ilvl w:val="1"/>
          <w:numId w:val="1"/>
        </w:numPr>
        <w:rPr>
          <w:rtl/>
        </w:rPr>
      </w:pPr>
      <w:bookmarkStart w:id="7" w:name="_Toc441099084"/>
      <w:bookmarkStart w:id="8" w:name="_GoBack"/>
      <w:bookmarkEnd w:id="8"/>
      <w:r>
        <w:rPr>
          <w:rFonts w:hint="cs"/>
          <w:rtl/>
        </w:rPr>
        <w:t>תכנית עבודה התקנת ספריית גיבוי</w:t>
      </w:r>
      <w:bookmarkEnd w:id="7"/>
    </w:p>
    <w:p w:rsidR="004333DC" w:rsidRPr="00F478B1" w:rsidRDefault="004333DC" w:rsidP="004333DC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9"/>
        <w:gridCol w:w="3921"/>
        <w:gridCol w:w="2131"/>
        <w:gridCol w:w="2131"/>
      </w:tblGrid>
      <w:tr w:rsidR="004333DC" w:rsidTr="000D20D1">
        <w:tc>
          <w:tcPr>
            <w:tcW w:w="339" w:type="dxa"/>
            <w:shd w:val="clear" w:color="auto" w:fill="4F81BD" w:themeFill="accent1"/>
          </w:tcPr>
          <w:p w:rsidR="004333DC" w:rsidRPr="00B209A6" w:rsidRDefault="004333DC" w:rsidP="000D20D1">
            <w:pPr>
              <w:rPr>
                <w:b/>
                <w:bCs/>
                <w:rtl/>
              </w:rPr>
            </w:pPr>
            <w:r w:rsidRPr="00B209A6"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3921" w:type="dxa"/>
            <w:shd w:val="clear" w:color="auto" w:fill="4F81BD" w:themeFill="accent1"/>
          </w:tcPr>
          <w:p w:rsidR="004333DC" w:rsidRPr="00B209A6" w:rsidRDefault="004333DC" w:rsidP="000D20D1">
            <w:pPr>
              <w:rPr>
                <w:b/>
                <w:bCs/>
                <w:rtl/>
              </w:rPr>
            </w:pPr>
            <w:r w:rsidRPr="00B209A6">
              <w:rPr>
                <w:rFonts w:hint="cs"/>
                <w:b/>
                <w:bCs/>
                <w:rtl/>
              </w:rPr>
              <w:t>פעולה</w:t>
            </w:r>
          </w:p>
        </w:tc>
        <w:tc>
          <w:tcPr>
            <w:tcW w:w="2131" w:type="dxa"/>
            <w:shd w:val="clear" w:color="auto" w:fill="4F81BD" w:themeFill="accent1"/>
          </w:tcPr>
          <w:p w:rsidR="004333DC" w:rsidRPr="00B209A6" w:rsidRDefault="004333DC" w:rsidP="000D20D1">
            <w:pPr>
              <w:rPr>
                <w:b/>
                <w:bCs/>
                <w:rtl/>
              </w:rPr>
            </w:pPr>
            <w:r w:rsidRPr="00B209A6">
              <w:rPr>
                <w:rFonts w:hint="cs"/>
                <w:b/>
                <w:bCs/>
                <w:rtl/>
              </w:rPr>
              <w:t>מבצע</w:t>
            </w:r>
          </w:p>
        </w:tc>
        <w:tc>
          <w:tcPr>
            <w:tcW w:w="2131" w:type="dxa"/>
            <w:shd w:val="clear" w:color="auto" w:fill="4F81BD" w:themeFill="accent1"/>
          </w:tcPr>
          <w:p w:rsidR="004333DC" w:rsidRPr="00B209A6" w:rsidRDefault="004333DC" w:rsidP="000D20D1">
            <w:pPr>
              <w:rPr>
                <w:b/>
                <w:bCs/>
                <w:rtl/>
              </w:rPr>
            </w:pPr>
            <w:r w:rsidRPr="00B209A6">
              <w:rPr>
                <w:rFonts w:hint="cs"/>
                <w:b/>
                <w:bCs/>
                <w:rtl/>
              </w:rPr>
              <w:t>זמן</w:t>
            </w:r>
          </w:p>
        </w:tc>
      </w:tr>
      <w:tr w:rsidR="004333DC" w:rsidTr="000D20D1">
        <w:tc>
          <w:tcPr>
            <w:tcW w:w="339" w:type="dxa"/>
          </w:tcPr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921" w:type="dxa"/>
          </w:tcPr>
          <w:p w:rsidR="004333DC" w:rsidRDefault="001D5974" w:rsidP="000D20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כיבוי שרת </w:t>
            </w:r>
            <w:r>
              <w:t>esx3</w:t>
            </w:r>
            <w:r>
              <w:rPr>
                <w:rFonts w:hint="cs"/>
                <w:rtl/>
              </w:rPr>
              <w:t xml:space="preserve"> (כולל שרתים ווירטואליים) והוצאת כרטיס </w:t>
            </w:r>
            <w:r>
              <w:t>SCSI</w:t>
            </w:r>
            <w:r>
              <w:rPr>
                <w:rFonts w:hint="cs"/>
                <w:rtl/>
              </w:rPr>
              <w:t xml:space="preserve"> שמחובר אליו הספרייה והפעלת השרת לאחר הוצאת הכרטיס (כולל שרתים ווירטואליים)</w:t>
            </w:r>
          </w:p>
        </w:tc>
        <w:tc>
          <w:tcPr>
            <w:tcW w:w="2131" w:type="dxa"/>
            <w:vMerge w:val="restart"/>
          </w:tcPr>
          <w:p w:rsidR="004333DC" w:rsidRDefault="004333DC" w:rsidP="000D20D1">
            <w:pPr>
              <w:rPr>
                <w:rtl/>
              </w:rPr>
            </w:pPr>
          </w:p>
          <w:p w:rsidR="004333DC" w:rsidRDefault="004333DC" w:rsidP="000D20D1">
            <w:pPr>
              <w:rPr>
                <w:rtl/>
              </w:rPr>
            </w:pPr>
          </w:p>
          <w:p w:rsidR="004333DC" w:rsidRDefault="004333DC" w:rsidP="000D20D1">
            <w:pPr>
              <w:rPr>
                <w:rtl/>
              </w:rPr>
            </w:pPr>
          </w:p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משה מזור</w:t>
            </w:r>
          </w:p>
        </w:tc>
        <w:tc>
          <w:tcPr>
            <w:tcW w:w="2131" w:type="dxa"/>
            <w:vMerge w:val="restart"/>
          </w:tcPr>
          <w:p w:rsidR="004333DC" w:rsidRDefault="004333DC" w:rsidP="000D20D1">
            <w:pPr>
              <w:rPr>
                <w:rtl/>
              </w:rPr>
            </w:pPr>
          </w:p>
          <w:p w:rsidR="004333DC" w:rsidRDefault="004333DC" w:rsidP="000D20D1">
            <w:pPr>
              <w:rPr>
                <w:rtl/>
              </w:rPr>
            </w:pPr>
          </w:p>
          <w:p w:rsidR="004333DC" w:rsidRDefault="004333DC" w:rsidP="000D20D1">
            <w:pPr>
              <w:rPr>
                <w:rtl/>
              </w:rPr>
            </w:pPr>
          </w:p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יום עבודה</w:t>
            </w:r>
          </w:p>
        </w:tc>
      </w:tr>
      <w:tr w:rsidR="001D5974" w:rsidTr="000D20D1">
        <w:tc>
          <w:tcPr>
            <w:tcW w:w="339" w:type="dxa"/>
          </w:tcPr>
          <w:p w:rsidR="001D5974" w:rsidRDefault="001D5974" w:rsidP="000D20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921" w:type="dxa"/>
          </w:tcPr>
          <w:p w:rsidR="001D5974" w:rsidRDefault="001D5974" w:rsidP="001D5974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העברת שרתים ווירטואליים משרת </w:t>
            </w:r>
            <w:r>
              <w:t>ESXi03</w:t>
            </w:r>
            <w:r>
              <w:rPr>
                <w:rFonts w:hint="cs"/>
                <w:rtl/>
              </w:rPr>
              <w:t xml:space="preserve"> וכיבוי השרת, חיבור כרטיס</w:t>
            </w:r>
            <w:r>
              <w:t xml:space="preserve"> SCSI </w:t>
            </w:r>
            <w:r>
              <w:rPr>
                <w:rFonts w:hint="cs"/>
                <w:rtl/>
              </w:rPr>
              <w:t>לשרת לצורך חיבור הספרייה</w:t>
            </w:r>
          </w:p>
        </w:tc>
        <w:tc>
          <w:tcPr>
            <w:tcW w:w="2131" w:type="dxa"/>
            <w:vMerge/>
          </w:tcPr>
          <w:p w:rsidR="001D5974" w:rsidRDefault="001D5974" w:rsidP="000D20D1">
            <w:pPr>
              <w:rPr>
                <w:rtl/>
              </w:rPr>
            </w:pPr>
          </w:p>
        </w:tc>
        <w:tc>
          <w:tcPr>
            <w:tcW w:w="2131" w:type="dxa"/>
            <w:vMerge/>
          </w:tcPr>
          <w:p w:rsidR="001D5974" w:rsidRDefault="001D5974" w:rsidP="000D20D1">
            <w:pPr>
              <w:rPr>
                <w:rtl/>
              </w:rPr>
            </w:pPr>
          </w:p>
        </w:tc>
      </w:tr>
      <w:tr w:rsidR="001D5974" w:rsidTr="000D20D1">
        <w:tc>
          <w:tcPr>
            <w:tcW w:w="339" w:type="dxa"/>
          </w:tcPr>
          <w:p w:rsidR="001D5974" w:rsidRDefault="001D5974" w:rsidP="000D20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21" w:type="dxa"/>
          </w:tcPr>
          <w:p w:rsidR="001D5974" w:rsidRDefault="001D5974" w:rsidP="000D20D1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התקנה וחיווט ספריית גיבוי בארון</w:t>
            </w:r>
          </w:p>
        </w:tc>
        <w:tc>
          <w:tcPr>
            <w:tcW w:w="2131" w:type="dxa"/>
            <w:vMerge/>
          </w:tcPr>
          <w:p w:rsidR="001D5974" w:rsidRDefault="001D5974" w:rsidP="000D20D1">
            <w:pPr>
              <w:rPr>
                <w:rtl/>
              </w:rPr>
            </w:pPr>
          </w:p>
        </w:tc>
        <w:tc>
          <w:tcPr>
            <w:tcW w:w="2131" w:type="dxa"/>
            <w:vMerge/>
          </w:tcPr>
          <w:p w:rsidR="001D5974" w:rsidRDefault="001D5974" w:rsidP="000D20D1">
            <w:pPr>
              <w:rPr>
                <w:rtl/>
              </w:rPr>
            </w:pPr>
          </w:p>
        </w:tc>
      </w:tr>
      <w:tr w:rsidR="004333DC" w:rsidTr="000D20D1">
        <w:tc>
          <w:tcPr>
            <w:tcW w:w="339" w:type="dxa"/>
          </w:tcPr>
          <w:p w:rsidR="004333DC" w:rsidRDefault="001D5974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921" w:type="dxa"/>
          </w:tcPr>
          <w:p w:rsidR="004333DC" w:rsidRDefault="004333DC" w:rsidP="000D20D1">
            <w:r>
              <w:rPr>
                <w:rFonts w:hint="cs"/>
                <w:rtl/>
              </w:rPr>
              <w:t>הפעלת הספרייה והגדרת כתובת ניהול</w:t>
            </w: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</w:tr>
      <w:tr w:rsidR="004333DC" w:rsidTr="000D20D1">
        <w:tc>
          <w:tcPr>
            <w:tcW w:w="339" w:type="dxa"/>
          </w:tcPr>
          <w:p w:rsidR="004333DC" w:rsidRDefault="001D5974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921" w:type="dxa"/>
          </w:tcPr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שדרוג גרסאות ספרייה וראשים</w:t>
            </w: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</w:tr>
      <w:tr w:rsidR="004333DC" w:rsidTr="000D20D1">
        <w:tc>
          <w:tcPr>
            <w:tcW w:w="339" w:type="dxa"/>
          </w:tcPr>
          <w:p w:rsidR="004333DC" w:rsidRDefault="001D5974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921" w:type="dxa"/>
          </w:tcPr>
          <w:p w:rsidR="004333DC" w:rsidRDefault="004333DC" w:rsidP="000D20D1">
            <w:r>
              <w:rPr>
                <w:rFonts w:hint="cs"/>
                <w:rtl/>
              </w:rPr>
              <w:t>הגדרת הספרייה בשרת ובתכנת הגיבוי</w:t>
            </w: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</w:tr>
      <w:tr w:rsidR="004333DC" w:rsidTr="000D20D1">
        <w:tc>
          <w:tcPr>
            <w:tcW w:w="339" w:type="dxa"/>
          </w:tcPr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921" w:type="dxa"/>
          </w:tcPr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הגדרת גיבוי ניסוי</w:t>
            </w: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</w:tr>
    </w:tbl>
    <w:p w:rsidR="004333DC" w:rsidRDefault="004333DC" w:rsidP="004333DC">
      <w:pPr>
        <w:rPr>
          <w:rtl/>
        </w:rPr>
      </w:pPr>
    </w:p>
    <w:p w:rsidR="004333DC" w:rsidRDefault="004333DC" w:rsidP="004333DC">
      <w:pPr>
        <w:bidi w:val="0"/>
        <w:rPr>
          <w:rtl/>
        </w:rPr>
      </w:pPr>
      <w:r>
        <w:rPr>
          <w:rtl/>
        </w:rPr>
        <w:br w:type="page"/>
      </w:r>
    </w:p>
    <w:p w:rsidR="004333DC" w:rsidRDefault="004333DC" w:rsidP="004333DC">
      <w:pPr>
        <w:pStyle w:val="Heading2"/>
        <w:numPr>
          <w:ilvl w:val="1"/>
          <w:numId w:val="1"/>
        </w:numPr>
        <w:rPr>
          <w:rtl/>
        </w:rPr>
      </w:pPr>
      <w:bookmarkStart w:id="9" w:name="_Toc441099085"/>
      <w:r>
        <w:rPr>
          <w:rFonts w:hint="cs"/>
          <w:rtl/>
        </w:rPr>
        <w:lastRenderedPageBreak/>
        <w:t>הגדרת תכנת גיבוי</w:t>
      </w:r>
      <w:bookmarkEnd w:id="9"/>
    </w:p>
    <w:p w:rsidR="004333DC" w:rsidRDefault="004333DC" w:rsidP="004333DC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68"/>
        <w:gridCol w:w="1989"/>
        <w:gridCol w:w="1586"/>
        <w:gridCol w:w="2485"/>
        <w:gridCol w:w="1294"/>
      </w:tblGrid>
      <w:tr w:rsidR="004333DC" w:rsidTr="000D20D1">
        <w:tc>
          <w:tcPr>
            <w:tcW w:w="1184" w:type="dxa"/>
            <w:shd w:val="clear" w:color="auto" w:fill="4F81BD" w:themeFill="accent1"/>
          </w:tcPr>
          <w:p w:rsidR="004333DC" w:rsidRPr="00F478B1" w:rsidRDefault="004333DC" w:rsidP="000D20D1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Retention</w:t>
            </w:r>
          </w:p>
        </w:tc>
        <w:tc>
          <w:tcPr>
            <w:tcW w:w="2192" w:type="dxa"/>
            <w:shd w:val="clear" w:color="auto" w:fill="4F81BD" w:themeFill="accent1"/>
          </w:tcPr>
          <w:p w:rsidR="004333DC" w:rsidRPr="00F478B1" w:rsidRDefault="004333DC" w:rsidP="000D20D1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Schedule</w:t>
            </w:r>
          </w:p>
        </w:tc>
        <w:tc>
          <w:tcPr>
            <w:tcW w:w="1698" w:type="dxa"/>
            <w:shd w:val="clear" w:color="auto" w:fill="4F81BD" w:themeFill="accent1"/>
          </w:tcPr>
          <w:p w:rsidR="004333DC" w:rsidRPr="00F478B1" w:rsidRDefault="004333DC" w:rsidP="000D20D1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Destination</w:t>
            </w:r>
          </w:p>
        </w:tc>
        <w:tc>
          <w:tcPr>
            <w:tcW w:w="2064" w:type="dxa"/>
            <w:shd w:val="clear" w:color="auto" w:fill="4F81BD" w:themeFill="accent1"/>
          </w:tcPr>
          <w:p w:rsidR="004333DC" w:rsidRPr="00F478B1" w:rsidRDefault="004333DC" w:rsidP="000D20D1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Environment</w:t>
            </w:r>
          </w:p>
        </w:tc>
        <w:tc>
          <w:tcPr>
            <w:tcW w:w="1384" w:type="dxa"/>
            <w:shd w:val="clear" w:color="auto" w:fill="4F81BD" w:themeFill="accent1"/>
          </w:tcPr>
          <w:p w:rsidR="004333DC" w:rsidRPr="00F478B1" w:rsidRDefault="004333DC" w:rsidP="000D20D1">
            <w:pPr>
              <w:bidi w:val="0"/>
              <w:rPr>
                <w:b/>
                <w:bCs/>
                <w:rtl/>
              </w:rPr>
            </w:pPr>
            <w:r>
              <w:rPr>
                <w:b/>
                <w:bCs/>
              </w:rPr>
              <w:t>Software</w:t>
            </w:r>
          </w:p>
        </w:tc>
      </w:tr>
      <w:tr w:rsidR="004333DC" w:rsidTr="000D20D1">
        <w:tc>
          <w:tcPr>
            <w:tcW w:w="1184" w:type="dxa"/>
          </w:tcPr>
          <w:p w:rsidR="004333DC" w:rsidRDefault="004333DC" w:rsidP="000D20D1">
            <w:pPr>
              <w:bidi w:val="0"/>
              <w:rPr>
                <w:rtl/>
              </w:rPr>
            </w:pPr>
            <w:r>
              <w:t>30 Days</w:t>
            </w:r>
          </w:p>
        </w:tc>
        <w:tc>
          <w:tcPr>
            <w:tcW w:w="2192" w:type="dxa"/>
          </w:tcPr>
          <w:p w:rsidR="004333DC" w:rsidRDefault="004333DC" w:rsidP="000D20D1">
            <w:pPr>
              <w:bidi w:val="0"/>
            </w:pPr>
            <w:r>
              <w:t>Sunday-Thursday (Incremental)</w:t>
            </w:r>
          </w:p>
          <w:p w:rsidR="004333DC" w:rsidRDefault="004333DC" w:rsidP="000D20D1">
            <w:pPr>
              <w:bidi w:val="0"/>
            </w:pPr>
            <w:r>
              <w:t>Friday (Full)</w:t>
            </w:r>
          </w:p>
          <w:p w:rsidR="004333DC" w:rsidRDefault="004333DC" w:rsidP="000D20D1">
            <w:pPr>
              <w:bidi w:val="0"/>
              <w:rPr>
                <w:rtl/>
              </w:rPr>
            </w:pPr>
          </w:p>
        </w:tc>
        <w:tc>
          <w:tcPr>
            <w:tcW w:w="1698" w:type="dxa"/>
          </w:tcPr>
          <w:p w:rsidR="004333DC" w:rsidRDefault="00233132" w:rsidP="000D20D1">
            <w:pPr>
              <w:bidi w:val="0"/>
              <w:rPr>
                <w:rtl/>
              </w:rPr>
            </w:pPr>
            <w:r>
              <w:t>TAPE</w:t>
            </w:r>
          </w:p>
        </w:tc>
        <w:tc>
          <w:tcPr>
            <w:tcW w:w="2064" w:type="dxa"/>
          </w:tcPr>
          <w:p w:rsidR="004333DC" w:rsidRDefault="004333DC" w:rsidP="00233132">
            <w:pPr>
              <w:bidi w:val="0"/>
              <w:rPr>
                <w:rtl/>
              </w:rPr>
            </w:pPr>
            <w:r>
              <w:t>VMWARE+</w:t>
            </w:r>
            <w:r w:rsidR="00233132">
              <w:t>Exchange+SQL</w:t>
            </w:r>
          </w:p>
        </w:tc>
        <w:tc>
          <w:tcPr>
            <w:tcW w:w="1384" w:type="dxa"/>
          </w:tcPr>
          <w:p w:rsidR="004333DC" w:rsidRDefault="004333DC" w:rsidP="000D20D1">
            <w:pPr>
              <w:bidi w:val="0"/>
            </w:pPr>
          </w:p>
          <w:p w:rsidR="004333DC" w:rsidRDefault="004333DC" w:rsidP="000D20D1">
            <w:pPr>
              <w:bidi w:val="0"/>
              <w:rPr>
                <w:rtl/>
              </w:rPr>
            </w:pPr>
            <w:r>
              <w:t>Backup Exec</w:t>
            </w:r>
          </w:p>
        </w:tc>
      </w:tr>
    </w:tbl>
    <w:p w:rsidR="004333DC" w:rsidRDefault="004333DC" w:rsidP="004333DC">
      <w:pPr>
        <w:rPr>
          <w:rtl/>
        </w:rPr>
      </w:pPr>
    </w:p>
    <w:p w:rsidR="004333DC" w:rsidRDefault="004333DC" w:rsidP="004333DC">
      <w:pPr>
        <w:pStyle w:val="Heading2"/>
        <w:numPr>
          <w:ilvl w:val="1"/>
          <w:numId w:val="1"/>
        </w:numPr>
        <w:rPr>
          <w:rtl/>
        </w:rPr>
      </w:pPr>
      <w:bookmarkStart w:id="10" w:name="_Toc441099086"/>
      <w:r>
        <w:rPr>
          <w:rFonts w:hint="cs"/>
          <w:rtl/>
        </w:rPr>
        <w:t>תכנית עבודה התקנת מערכת גיבוי</w:t>
      </w:r>
      <w:bookmarkEnd w:id="10"/>
    </w:p>
    <w:p w:rsidR="004333DC" w:rsidRDefault="004333DC" w:rsidP="004333DC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9"/>
        <w:gridCol w:w="3921"/>
        <w:gridCol w:w="2131"/>
        <w:gridCol w:w="2131"/>
      </w:tblGrid>
      <w:tr w:rsidR="004333DC" w:rsidTr="000D20D1">
        <w:tc>
          <w:tcPr>
            <w:tcW w:w="339" w:type="dxa"/>
            <w:shd w:val="clear" w:color="auto" w:fill="4F81BD" w:themeFill="accent1"/>
          </w:tcPr>
          <w:p w:rsidR="004333DC" w:rsidRPr="00B209A6" w:rsidRDefault="004333DC" w:rsidP="000D20D1">
            <w:pPr>
              <w:rPr>
                <w:b/>
                <w:bCs/>
                <w:rtl/>
              </w:rPr>
            </w:pPr>
            <w:r w:rsidRPr="00B209A6">
              <w:rPr>
                <w:rFonts w:hint="cs"/>
                <w:b/>
                <w:bCs/>
                <w:rtl/>
              </w:rPr>
              <w:t>#</w:t>
            </w:r>
          </w:p>
        </w:tc>
        <w:tc>
          <w:tcPr>
            <w:tcW w:w="3921" w:type="dxa"/>
            <w:shd w:val="clear" w:color="auto" w:fill="4F81BD" w:themeFill="accent1"/>
          </w:tcPr>
          <w:p w:rsidR="004333DC" w:rsidRPr="00B209A6" w:rsidRDefault="004333DC" w:rsidP="000D20D1">
            <w:pPr>
              <w:rPr>
                <w:b/>
                <w:bCs/>
                <w:rtl/>
              </w:rPr>
            </w:pPr>
            <w:r w:rsidRPr="00B209A6">
              <w:rPr>
                <w:rFonts w:hint="cs"/>
                <w:b/>
                <w:bCs/>
                <w:rtl/>
              </w:rPr>
              <w:t>פעולה</w:t>
            </w:r>
          </w:p>
        </w:tc>
        <w:tc>
          <w:tcPr>
            <w:tcW w:w="2131" w:type="dxa"/>
            <w:shd w:val="clear" w:color="auto" w:fill="4F81BD" w:themeFill="accent1"/>
          </w:tcPr>
          <w:p w:rsidR="004333DC" w:rsidRPr="00B209A6" w:rsidRDefault="004333DC" w:rsidP="000D20D1">
            <w:pPr>
              <w:rPr>
                <w:b/>
                <w:bCs/>
                <w:rtl/>
              </w:rPr>
            </w:pPr>
            <w:r w:rsidRPr="00B209A6">
              <w:rPr>
                <w:rFonts w:hint="cs"/>
                <w:b/>
                <w:bCs/>
                <w:rtl/>
              </w:rPr>
              <w:t>מבצע</w:t>
            </w:r>
          </w:p>
        </w:tc>
        <w:tc>
          <w:tcPr>
            <w:tcW w:w="2131" w:type="dxa"/>
            <w:shd w:val="clear" w:color="auto" w:fill="4F81BD" w:themeFill="accent1"/>
          </w:tcPr>
          <w:p w:rsidR="004333DC" w:rsidRPr="00B209A6" w:rsidRDefault="004333DC" w:rsidP="000D20D1">
            <w:pPr>
              <w:rPr>
                <w:b/>
                <w:bCs/>
                <w:rtl/>
              </w:rPr>
            </w:pPr>
            <w:r w:rsidRPr="00B209A6">
              <w:rPr>
                <w:rFonts w:hint="cs"/>
                <w:b/>
                <w:bCs/>
                <w:rtl/>
              </w:rPr>
              <w:t>זמן</w:t>
            </w:r>
          </w:p>
        </w:tc>
      </w:tr>
      <w:tr w:rsidR="004333DC" w:rsidTr="000D20D1">
        <w:tc>
          <w:tcPr>
            <w:tcW w:w="339" w:type="dxa"/>
          </w:tcPr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3921" w:type="dxa"/>
          </w:tcPr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התקנת תכנת גיבוי ע"ג השרת הפיזי</w:t>
            </w:r>
          </w:p>
        </w:tc>
        <w:tc>
          <w:tcPr>
            <w:tcW w:w="2131" w:type="dxa"/>
            <w:vMerge w:val="restart"/>
          </w:tcPr>
          <w:p w:rsidR="004333DC" w:rsidRDefault="004333DC" w:rsidP="000D20D1">
            <w:pPr>
              <w:rPr>
                <w:rtl/>
              </w:rPr>
            </w:pPr>
          </w:p>
          <w:p w:rsidR="004333DC" w:rsidRDefault="004333DC" w:rsidP="000D20D1">
            <w:pPr>
              <w:rPr>
                <w:rtl/>
              </w:rPr>
            </w:pPr>
          </w:p>
          <w:p w:rsidR="004333DC" w:rsidRDefault="004333DC" w:rsidP="000D20D1">
            <w:pPr>
              <w:rPr>
                <w:rtl/>
              </w:rPr>
            </w:pPr>
          </w:p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משה מזור</w:t>
            </w:r>
          </w:p>
        </w:tc>
        <w:tc>
          <w:tcPr>
            <w:tcW w:w="2131" w:type="dxa"/>
            <w:vMerge w:val="restart"/>
          </w:tcPr>
          <w:p w:rsidR="004333DC" w:rsidRDefault="004333DC" w:rsidP="000D20D1">
            <w:pPr>
              <w:rPr>
                <w:rtl/>
              </w:rPr>
            </w:pPr>
          </w:p>
          <w:p w:rsidR="004333DC" w:rsidRDefault="004333DC" w:rsidP="000D20D1">
            <w:pPr>
              <w:rPr>
                <w:rtl/>
              </w:rPr>
            </w:pPr>
          </w:p>
          <w:p w:rsidR="004333DC" w:rsidRDefault="004333DC" w:rsidP="000D20D1">
            <w:pPr>
              <w:rPr>
                <w:rtl/>
              </w:rPr>
            </w:pPr>
          </w:p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יום עבודה</w:t>
            </w:r>
          </w:p>
        </w:tc>
      </w:tr>
      <w:tr w:rsidR="004333DC" w:rsidTr="000D20D1">
        <w:tc>
          <w:tcPr>
            <w:tcW w:w="339" w:type="dxa"/>
          </w:tcPr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921" w:type="dxa"/>
          </w:tcPr>
          <w:p w:rsidR="004333DC" w:rsidRDefault="004333DC" w:rsidP="000D20D1">
            <w:r>
              <w:rPr>
                <w:rFonts w:hint="cs"/>
                <w:rtl/>
              </w:rPr>
              <w:t>שדרוג גרסה לתכנת הגיבוי</w:t>
            </w: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</w:tr>
      <w:tr w:rsidR="004333DC" w:rsidTr="000D20D1">
        <w:tc>
          <w:tcPr>
            <w:tcW w:w="339" w:type="dxa"/>
          </w:tcPr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921" w:type="dxa"/>
          </w:tcPr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הגדרת ספריית גיבוי בתכנת הגיבוי</w:t>
            </w: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</w:tr>
      <w:tr w:rsidR="004333DC" w:rsidTr="000D20D1">
        <w:tc>
          <w:tcPr>
            <w:tcW w:w="339" w:type="dxa"/>
          </w:tcPr>
          <w:p w:rsidR="004333DC" w:rsidRDefault="001D5974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921" w:type="dxa"/>
          </w:tcPr>
          <w:p w:rsidR="004333DC" w:rsidRDefault="004333DC" w:rsidP="000D20D1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הפצה והתקנת </w:t>
            </w:r>
            <w:r>
              <w:t>Backup Agents</w:t>
            </w:r>
            <w:r>
              <w:rPr>
                <w:rFonts w:hint="cs"/>
                <w:rtl/>
              </w:rPr>
              <w:t xml:space="preserve"> לשרתים</w:t>
            </w: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</w:tr>
      <w:tr w:rsidR="004333DC" w:rsidTr="000D20D1">
        <w:tc>
          <w:tcPr>
            <w:tcW w:w="339" w:type="dxa"/>
          </w:tcPr>
          <w:p w:rsidR="004333DC" w:rsidRDefault="001D5974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921" w:type="dxa"/>
          </w:tcPr>
          <w:p w:rsidR="004333DC" w:rsidRDefault="004333DC" w:rsidP="000D20D1">
            <w:r>
              <w:rPr>
                <w:rFonts w:hint="cs"/>
                <w:rtl/>
              </w:rPr>
              <w:t>הגדרת תכניות גיבוי לפי מדיניות שנקבעה</w:t>
            </w: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</w:tr>
      <w:tr w:rsidR="004333DC" w:rsidTr="000D20D1">
        <w:tc>
          <w:tcPr>
            <w:tcW w:w="339" w:type="dxa"/>
          </w:tcPr>
          <w:p w:rsidR="004333DC" w:rsidRDefault="001D5974" w:rsidP="000D20D1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921" w:type="dxa"/>
          </w:tcPr>
          <w:p w:rsidR="004333DC" w:rsidRDefault="004333DC" w:rsidP="000D20D1">
            <w:r>
              <w:rPr>
                <w:rFonts w:hint="cs"/>
                <w:rtl/>
              </w:rPr>
              <w:t>הפעלת גיבוי ניסוי לטובת בדיקת תקינות</w:t>
            </w: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  <w:tc>
          <w:tcPr>
            <w:tcW w:w="2131" w:type="dxa"/>
            <w:vMerge/>
          </w:tcPr>
          <w:p w:rsidR="004333DC" w:rsidRDefault="004333DC" w:rsidP="000D20D1">
            <w:pPr>
              <w:rPr>
                <w:rtl/>
              </w:rPr>
            </w:pPr>
          </w:p>
        </w:tc>
      </w:tr>
    </w:tbl>
    <w:p w:rsidR="004333DC" w:rsidRPr="00F478B1" w:rsidRDefault="004333DC" w:rsidP="004333DC">
      <w:pPr>
        <w:rPr>
          <w:rtl/>
        </w:rPr>
      </w:pPr>
    </w:p>
    <w:p w:rsidR="0067498D" w:rsidRPr="0067498D" w:rsidRDefault="0067498D" w:rsidP="0067498D">
      <w:pPr>
        <w:rPr>
          <w:rFonts w:hint="cs"/>
          <w:b/>
          <w:bCs/>
        </w:rPr>
      </w:pPr>
    </w:p>
    <w:sectPr w:rsidR="0067498D" w:rsidRPr="0067498D" w:rsidSect="00780E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98D" w:rsidRDefault="0067498D" w:rsidP="0067498D">
      <w:pPr>
        <w:spacing w:after="0" w:line="240" w:lineRule="auto"/>
      </w:pPr>
      <w:r>
        <w:separator/>
      </w:r>
    </w:p>
  </w:endnote>
  <w:endnote w:type="continuationSeparator" w:id="0">
    <w:p w:rsidR="0067498D" w:rsidRDefault="0067498D" w:rsidP="00674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74" w:rsidRDefault="001D59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74" w:rsidRDefault="001D59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74" w:rsidRDefault="001D59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98D" w:rsidRDefault="0067498D" w:rsidP="0067498D">
      <w:pPr>
        <w:spacing w:after="0" w:line="240" w:lineRule="auto"/>
      </w:pPr>
      <w:r>
        <w:separator/>
      </w:r>
    </w:p>
  </w:footnote>
  <w:footnote w:type="continuationSeparator" w:id="0">
    <w:p w:rsidR="0067498D" w:rsidRDefault="0067498D" w:rsidP="00674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74" w:rsidRDefault="001D59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74" w:rsidRDefault="001D5974" w:rsidP="001D59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EAE5B" wp14:editId="72639B25">
              <wp:simplePos x="0" y="0"/>
              <wp:positionH relativeFrom="column">
                <wp:posOffset>-800100</wp:posOffset>
              </wp:positionH>
              <wp:positionV relativeFrom="paragraph">
                <wp:posOffset>-106680</wp:posOffset>
              </wp:positionV>
              <wp:extent cx="1940560" cy="586740"/>
              <wp:effectExtent l="0" t="0" r="254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056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5974" w:rsidRPr="008F0537" w:rsidRDefault="001D5974" w:rsidP="001D5974">
                          <w:pPr>
                            <w:jc w:val="right"/>
                            <w:rPr>
                              <w:b/>
                              <w:bCs/>
                              <w:rtl/>
                            </w:rPr>
                          </w:pPr>
                          <w:r w:rsidRPr="008F0537">
                            <w:rPr>
                              <w:b/>
                              <w:bCs/>
                            </w:rPr>
                            <w:t>Professional 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63pt;margin-top:-8.4pt;width:152.8pt;height:4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" stroked="f">
              <v:textbox>
                <w:txbxContent>
                  <w:p w:rsidR="001D5974" w:rsidRPr="008F0537" w:rsidRDefault="001D5974" w:rsidP="001D5974">
                    <w:pPr>
                      <w:jc w:val="right"/>
                      <w:rPr>
                        <w:b/>
                        <w:bCs/>
                        <w:rtl/>
                      </w:rPr>
                    </w:pPr>
                    <w:r w:rsidRPr="008F0537">
                      <w:rPr>
                        <w:b/>
                        <w:bCs/>
                      </w:rPr>
                      <w:t>Professional Services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744705" o:spid="_x0000_s2049" type="#_x0000_t75" style="position:absolute;left:0;text-align:left;margin-left:0;margin-top:0;width:415.15pt;height:370.1pt;z-index:-251653120;mso-position-horizontal:center;mso-position-horizontal-relative:margin;mso-position-vertical:center;mso-position-vertical-relative:margin" o:allowincell="f">
          <v:imagedata r:id="rId1" o:title="Copy (3) of logo-2b+slogen" gain="19661f" blacklevel="22938f"/>
          <w10:wrap anchorx="margin" anchory="margin"/>
        </v:shape>
      </w:pict>
    </w:r>
    <w:r>
      <w:rPr>
        <w:noProof/>
      </w:rPr>
      <w:drawing>
        <wp:anchor distT="0" distB="0" distL="114300" distR="114300" simplePos="0" relativeHeight="251661312" behindDoc="0" locked="0" layoutInCell="1" allowOverlap="1" wp14:anchorId="7243BC38" wp14:editId="2B98B232">
          <wp:simplePos x="0" y="0"/>
          <wp:positionH relativeFrom="column">
            <wp:posOffset>3931285</wp:posOffset>
          </wp:positionH>
          <wp:positionV relativeFrom="paragraph">
            <wp:posOffset>171450</wp:posOffset>
          </wp:positionV>
          <wp:extent cx="1257300" cy="155575"/>
          <wp:effectExtent l="0" t="0" r="0" b="0"/>
          <wp:wrapNone/>
          <wp:docPr id="6" name="Picture 6" descr="n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5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BF8F9C3" wp14:editId="39928043">
          <wp:simplePos x="0" y="0"/>
          <wp:positionH relativeFrom="column">
            <wp:posOffset>3594735</wp:posOffset>
          </wp:positionH>
          <wp:positionV relativeFrom="paragraph">
            <wp:posOffset>-44450</wp:posOffset>
          </wp:positionV>
          <wp:extent cx="1825625" cy="215900"/>
          <wp:effectExtent l="0" t="0" r="3175" b="0"/>
          <wp:wrapNone/>
          <wp:docPr id="2" name="Picture 2" descr="busine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ines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62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444F5CB0" wp14:editId="33A39751">
          <wp:simplePos x="0" y="0"/>
          <wp:positionH relativeFrom="column">
            <wp:posOffset>5371465</wp:posOffset>
          </wp:positionH>
          <wp:positionV relativeFrom="paragraph">
            <wp:posOffset>-337185</wp:posOffset>
          </wp:positionV>
          <wp:extent cx="810260" cy="802005"/>
          <wp:effectExtent l="0" t="0" r="8890" b="0"/>
          <wp:wrapNone/>
          <wp:docPr id="7" name="Picture 7" descr="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26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D5974" w:rsidRDefault="001D5974" w:rsidP="001D5974">
    <w:pPr>
      <w:pStyle w:val="Header"/>
    </w:pPr>
  </w:p>
  <w:p w:rsidR="0067498D" w:rsidRDefault="0067498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974" w:rsidRDefault="001D59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2351B"/>
    <w:multiLevelType w:val="multilevel"/>
    <w:tmpl w:val="5BCE7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98D"/>
    <w:rsid w:val="001D5974"/>
    <w:rsid w:val="00233132"/>
    <w:rsid w:val="004333DC"/>
    <w:rsid w:val="0067498D"/>
    <w:rsid w:val="00780E35"/>
    <w:rsid w:val="00F0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33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33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749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98D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749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98D"/>
  </w:style>
  <w:style w:type="paragraph" w:styleId="Footer">
    <w:name w:val="footer"/>
    <w:basedOn w:val="Normal"/>
    <w:link w:val="FooterChar"/>
    <w:uiPriority w:val="99"/>
    <w:unhideWhenUsed/>
    <w:rsid w:val="006749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98D"/>
  </w:style>
  <w:style w:type="character" w:customStyle="1" w:styleId="Heading1Char">
    <w:name w:val="Heading 1 Char"/>
    <w:basedOn w:val="DefaultParagraphFont"/>
    <w:link w:val="Heading1"/>
    <w:uiPriority w:val="9"/>
    <w:rsid w:val="00433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33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33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333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33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7498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498D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6749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98D"/>
  </w:style>
  <w:style w:type="paragraph" w:styleId="Footer">
    <w:name w:val="footer"/>
    <w:basedOn w:val="Normal"/>
    <w:link w:val="FooterChar"/>
    <w:uiPriority w:val="99"/>
    <w:unhideWhenUsed/>
    <w:rsid w:val="006749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98D"/>
  </w:style>
  <w:style w:type="character" w:customStyle="1" w:styleId="Heading1Char">
    <w:name w:val="Heading 1 Char"/>
    <w:basedOn w:val="DefaultParagraphFont"/>
    <w:link w:val="Heading1"/>
    <w:uiPriority w:val="9"/>
    <w:rsid w:val="004333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333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433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4</Pages>
  <Words>328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Moshe Mazor</dc:creator>
  <cp:lastModifiedBy>Moshe Mazor</cp:lastModifiedBy>
  <cp:revision>1</cp:revision>
  <dcterms:created xsi:type="dcterms:W3CDTF">2016-02-07T08:26:00Z</dcterms:created>
  <dcterms:modified xsi:type="dcterms:W3CDTF">2016-02-07T11:54:00Z</dcterms:modified>
</cp:coreProperties>
</file>