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DD1" w:rsidRPr="00F31F5C" w:rsidRDefault="00DD5443" w:rsidP="00DD5443">
      <w:pPr>
        <w:spacing w:after="0" w:line="360" w:lineRule="auto"/>
        <w:jc w:val="center"/>
        <w:rPr>
          <w:rFonts w:cs="David"/>
          <w:b/>
          <w:bCs/>
          <w:sz w:val="24"/>
          <w:szCs w:val="24"/>
          <w:u w:val="single"/>
          <w:rtl/>
        </w:rPr>
      </w:pPr>
      <w:r>
        <w:rPr>
          <w:rFonts w:cs="David" w:hint="cs"/>
          <w:b/>
          <w:bCs/>
          <w:sz w:val="24"/>
          <w:szCs w:val="24"/>
          <w:u w:val="single"/>
          <w:rtl/>
        </w:rPr>
        <w:t xml:space="preserve">עינת שליין </w:t>
      </w:r>
      <w:r>
        <w:rPr>
          <w:rFonts w:cs="David"/>
          <w:b/>
          <w:bCs/>
          <w:sz w:val="24"/>
          <w:szCs w:val="24"/>
          <w:u w:val="single"/>
          <w:rtl/>
        </w:rPr>
        <w:t>–</w:t>
      </w:r>
      <w:r>
        <w:rPr>
          <w:rFonts w:cs="David" w:hint="cs"/>
          <w:b/>
          <w:bCs/>
          <w:sz w:val="24"/>
          <w:szCs w:val="24"/>
          <w:u w:val="single"/>
          <w:rtl/>
        </w:rPr>
        <w:t xml:space="preserve"> הכנה לסיור ירדן - </w:t>
      </w:r>
      <w:r w:rsidR="00F31F5C" w:rsidRPr="00F31F5C">
        <w:rPr>
          <w:rFonts w:cs="David" w:hint="cs"/>
          <w:b/>
          <w:bCs/>
          <w:sz w:val="24"/>
          <w:szCs w:val="24"/>
          <w:u w:val="single"/>
          <w:rtl/>
        </w:rPr>
        <w:t xml:space="preserve"> 10/2/2019</w:t>
      </w:r>
    </w:p>
    <w:p w:rsidR="00F31F5C" w:rsidRPr="00F31F5C" w:rsidRDefault="00F31F5C" w:rsidP="00F31F5C">
      <w:pPr>
        <w:spacing w:after="0" w:line="360" w:lineRule="auto"/>
        <w:jc w:val="both"/>
        <w:rPr>
          <w:rFonts w:cs="David"/>
          <w:b/>
          <w:bCs/>
          <w:sz w:val="24"/>
          <w:szCs w:val="24"/>
          <w:u w:val="single"/>
          <w:rtl/>
        </w:rPr>
      </w:pPr>
    </w:p>
    <w:p w:rsidR="00270F86" w:rsidRDefault="00270F86" w:rsidP="00F31F5C">
      <w:pPr>
        <w:spacing w:after="0" w:line="360" w:lineRule="auto"/>
        <w:jc w:val="both"/>
        <w:rPr>
          <w:rFonts w:cs="David"/>
          <w:sz w:val="24"/>
          <w:szCs w:val="24"/>
          <w:rtl/>
        </w:rPr>
      </w:pPr>
    </w:p>
    <w:p w:rsidR="00DD5443" w:rsidRDefault="00DD5443" w:rsidP="00F31F5C">
      <w:pPr>
        <w:spacing w:after="0" w:line="360" w:lineRule="auto"/>
        <w:jc w:val="both"/>
        <w:rPr>
          <w:rFonts w:cs="David" w:hint="cs"/>
          <w:sz w:val="24"/>
          <w:szCs w:val="24"/>
          <w:rtl/>
        </w:rPr>
      </w:pPr>
      <w:r>
        <w:rPr>
          <w:rFonts w:cs="David" w:hint="cs"/>
          <w:sz w:val="24"/>
          <w:szCs w:val="24"/>
          <w:rtl/>
        </w:rPr>
        <w:t xml:space="preserve">צריך להבין איך כל אחת מהמדינות מצטיירת בעיני רעותה </w:t>
      </w:r>
      <w:r>
        <w:rPr>
          <w:rFonts w:cs="David"/>
          <w:sz w:val="24"/>
          <w:szCs w:val="24"/>
          <w:rtl/>
        </w:rPr>
        <w:t>–</w:t>
      </w:r>
      <w:r>
        <w:rPr>
          <w:rFonts w:cs="David" w:hint="cs"/>
          <w:sz w:val="24"/>
          <w:szCs w:val="24"/>
          <w:rtl/>
        </w:rPr>
        <w:t xml:space="preserve"> מערכת יחסים חשובה מאוד, אך טעונה מאוד ויש לה ביטויים אחרים בשתי המדינות ובציבורים של שתי המדינות. </w:t>
      </w:r>
    </w:p>
    <w:p w:rsidR="00DD5443" w:rsidRDefault="00DD5443" w:rsidP="00F31F5C">
      <w:pPr>
        <w:spacing w:after="0" w:line="360" w:lineRule="auto"/>
        <w:jc w:val="both"/>
        <w:rPr>
          <w:rFonts w:cs="David"/>
          <w:sz w:val="24"/>
          <w:szCs w:val="24"/>
          <w:rtl/>
        </w:rPr>
      </w:pPr>
    </w:p>
    <w:p w:rsidR="00DD5443" w:rsidRDefault="00DD5443" w:rsidP="00DD5443">
      <w:pPr>
        <w:spacing w:after="0" w:line="360" w:lineRule="auto"/>
        <w:jc w:val="both"/>
        <w:rPr>
          <w:rFonts w:cs="David"/>
          <w:sz w:val="24"/>
          <w:szCs w:val="24"/>
          <w:rtl/>
        </w:rPr>
      </w:pPr>
      <w:r>
        <w:rPr>
          <w:rFonts w:cs="David" w:hint="cs"/>
          <w:sz w:val="24"/>
          <w:szCs w:val="24"/>
          <w:rtl/>
        </w:rPr>
        <w:t xml:space="preserve">מבחינת ישראל </w:t>
      </w:r>
      <w:r>
        <w:rPr>
          <w:rFonts w:cs="David"/>
          <w:sz w:val="24"/>
          <w:szCs w:val="24"/>
          <w:rtl/>
        </w:rPr>
        <w:t>–</w:t>
      </w:r>
      <w:r>
        <w:rPr>
          <w:rFonts w:cs="David" w:hint="cs"/>
          <w:sz w:val="24"/>
          <w:szCs w:val="24"/>
          <w:rtl/>
        </w:rPr>
        <w:t xml:space="preserve"> שלומה, בטחונה, רווחתה ויציבותה של ירדן הם אינטרס ביטחון לאומי של ישראל. זו המדינה היא שכנה שלנו, חולקים איתה את הגבול הארוך ביותר, ואנחנו צריכים שהשכן הזה יהיה ידידותי. שכן הוא ידידותי </w:t>
      </w:r>
      <w:r>
        <w:rPr>
          <w:rFonts w:cs="David"/>
          <w:sz w:val="24"/>
          <w:szCs w:val="24"/>
          <w:rtl/>
        </w:rPr>
        <w:t>–</w:t>
      </w:r>
      <w:r>
        <w:rPr>
          <w:rFonts w:cs="David" w:hint="cs"/>
          <w:sz w:val="24"/>
          <w:szCs w:val="24"/>
          <w:rtl/>
        </w:rPr>
        <w:t xml:space="preserve"> כשטוב לו, כשהוא יציב ורואה תועלת בקשר איתך. יחסים דיפלומטיים לא מתקיימים מסיבות אלטרואיסטיות, אלא בנויים על אינטרסים. </w:t>
      </w:r>
    </w:p>
    <w:p w:rsidR="00DD5443" w:rsidRDefault="00DD5443" w:rsidP="00DD5443">
      <w:pPr>
        <w:spacing w:after="0" w:line="360" w:lineRule="auto"/>
        <w:jc w:val="both"/>
        <w:rPr>
          <w:rFonts w:cs="David"/>
          <w:sz w:val="24"/>
          <w:szCs w:val="24"/>
          <w:rtl/>
        </w:rPr>
      </w:pPr>
      <w:r>
        <w:rPr>
          <w:rFonts w:cs="David" w:hint="cs"/>
          <w:sz w:val="24"/>
          <w:szCs w:val="24"/>
          <w:rtl/>
        </w:rPr>
        <w:t xml:space="preserve">העובדה שירדן שוכנת בלב אזור בעייתי כששכנתה מצפון היא סוריה, מצפון במזרח היא עיראק </w:t>
      </w:r>
      <w:r>
        <w:rPr>
          <w:rFonts w:cs="David"/>
          <w:sz w:val="24"/>
          <w:szCs w:val="24"/>
          <w:rtl/>
        </w:rPr>
        <w:t>–</w:t>
      </w:r>
      <w:r>
        <w:rPr>
          <w:rFonts w:cs="David" w:hint="cs"/>
          <w:sz w:val="24"/>
          <w:szCs w:val="24"/>
          <w:rtl/>
        </w:rPr>
        <w:t xml:space="preserve"> הופכת אותה למדינת חיץ מבחינתנו. גם בעולם של סייבר וחיל אוויר יש חשיבות לשטח. </w:t>
      </w:r>
    </w:p>
    <w:p w:rsidR="00DD5443" w:rsidRDefault="00DD5443" w:rsidP="00DD5443">
      <w:pPr>
        <w:spacing w:after="0" w:line="360" w:lineRule="auto"/>
        <w:jc w:val="both"/>
        <w:rPr>
          <w:rFonts w:cs="David"/>
          <w:sz w:val="24"/>
          <w:szCs w:val="24"/>
          <w:rtl/>
        </w:rPr>
      </w:pPr>
      <w:r>
        <w:rPr>
          <w:rFonts w:cs="David" w:hint="cs"/>
          <w:sz w:val="24"/>
          <w:szCs w:val="24"/>
          <w:rtl/>
        </w:rPr>
        <w:t xml:space="preserve">עיראק </w:t>
      </w:r>
      <w:r>
        <w:rPr>
          <w:rFonts w:cs="David"/>
          <w:sz w:val="24"/>
          <w:szCs w:val="24"/>
          <w:rtl/>
        </w:rPr>
        <w:t>–</w:t>
      </w:r>
      <w:r>
        <w:rPr>
          <w:rFonts w:cs="David" w:hint="cs"/>
          <w:sz w:val="24"/>
          <w:szCs w:val="24"/>
          <w:rtl/>
        </w:rPr>
        <w:t xml:space="preserve"> מדינה שירדן מחוברת אליה לעומק מזה שנים רבות. יש קשרי משפחה בין השבטים עוד מהתקופה שהמדינות טרם הוגדרו. יש גם קשרי מסחר עמוקים עם עיראק. עיראק במשך שנים נתפסה על ידי סוחרים כשוק העשיר שבו הם רוצים להשתלב. אך יחסי ירדן </w:t>
      </w:r>
      <w:r>
        <w:rPr>
          <w:rFonts w:cs="David"/>
          <w:sz w:val="24"/>
          <w:szCs w:val="24"/>
          <w:rtl/>
        </w:rPr>
        <w:t>–</w:t>
      </w:r>
      <w:r>
        <w:rPr>
          <w:rFonts w:cs="David" w:hint="cs"/>
          <w:sz w:val="24"/>
          <w:szCs w:val="24"/>
          <w:rtl/>
        </w:rPr>
        <w:t xml:space="preserve"> עיראק גם הם מאוד טעונים. גם בעיראק הוקמה מדינה בעקבות מנדט בריטי, בה שלט שליט מהמשפחה ההאשמית, ממנה מגיע גם מלך ירדן, והציבור הוציא להורג את אותו מלך לפני מהפכת הקצינים. כלומר יש גם מטען היסטורי רגשי כלפי המדינה. בפועל עיראק היא לא מדינה שהירדנים יכולים לסמוך עליה, שכן היא לא יציבה במיוחד. </w:t>
      </w:r>
    </w:p>
    <w:p w:rsidR="00DD5443" w:rsidRDefault="00DD5443" w:rsidP="00DD5443">
      <w:pPr>
        <w:spacing w:after="0" w:line="360" w:lineRule="auto"/>
        <w:jc w:val="both"/>
        <w:rPr>
          <w:rFonts w:cs="David"/>
          <w:sz w:val="24"/>
          <w:szCs w:val="24"/>
          <w:rtl/>
        </w:rPr>
      </w:pPr>
      <w:r>
        <w:rPr>
          <w:rFonts w:cs="David" w:hint="cs"/>
          <w:sz w:val="24"/>
          <w:szCs w:val="24"/>
          <w:rtl/>
        </w:rPr>
        <w:t xml:space="preserve">לסעודיה וירדן יש יחסים מורכבים </w:t>
      </w:r>
      <w:r>
        <w:rPr>
          <w:rFonts w:cs="David"/>
          <w:sz w:val="24"/>
          <w:szCs w:val="24"/>
          <w:rtl/>
        </w:rPr>
        <w:t>–</w:t>
      </w:r>
      <w:r>
        <w:rPr>
          <w:rFonts w:cs="David" w:hint="cs"/>
          <w:sz w:val="24"/>
          <w:szCs w:val="24"/>
          <w:rtl/>
        </w:rPr>
        <w:t xml:space="preserve"> הסעודים מסייעים רבות לירדן, היא תלויה בסיוע כלכלי, נתיבי סחר וכו'. הרבה ירדנים עובדים בסעודיה ובמדינות המפרץ ומכניסים כך מטבע זר למדינה. עם זאת ביחסים אלה ברור מאוד מיהו בעל המאה שהוא גם בעל הדעה </w:t>
      </w:r>
      <w:r>
        <w:rPr>
          <w:rFonts w:cs="David"/>
          <w:sz w:val="24"/>
          <w:szCs w:val="24"/>
          <w:rtl/>
        </w:rPr>
        <w:t>–</w:t>
      </w:r>
      <w:r>
        <w:rPr>
          <w:rFonts w:cs="David" w:hint="cs"/>
          <w:sz w:val="24"/>
          <w:szCs w:val="24"/>
          <w:rtl/>
        </w:rPr>
        <w:t xml:space="preserve"> סעודיה, שיש לה אינטרס עמוק להחזיק את המשטר הנוכחי מעל למים, אך הם יודעים היטב גם "להתעלל" בירדן, גוררים אותם עד לרגע האחרון וכו'. </w:t>
      </w:r>
    </w:p>
    <w:p w:rsidR="00DD5443" w:rsidRDefault="00DD5443" w:rsidP="00DD5443">
      <w:pPr>
        <w:spacing w:after="0" w:line="360" w:lineRule="auto"/>
        <w:jc w:val="both"/>
        <w:rPr>
          <w:rFonts w:cs="David"/>
          <w:sz w:val="24"/>
          <w:szCs w:val="24"/>
          <w:rtl/>
        </w:rPr>
      </w:pPr>
      <w:r>
        <w:rPr>
          <w:rFonts w:cs="David" w:hint="cs"/>
          <w:sz w:val="24"/>
          <w:szCs w:val="24"/>
          <w:rtl/>
        </w:rPr>
        <w:t xml:space="preserve">לפיכך בראיה ירדנית </w:t>
      </w:r>
      <w:r>
        <w:rPr>
          <w:rFonts w:cs="David"/>
          <w:sz w:val="24"/>
          <w:szCs w:val="24"/>
          <w:rtl/>
        </w:rPr>
        <w:t>–</w:t>
      </w:r>
      <w:r>
        <w:rPr>
          <w:rFonts w:cs="David" w:hint="cs"/>
          <w:sz w:val="24"/>
          <w:szCs w:val="24"/>
          <w:rtl/>
        </w:rPr>
        <w:t xml:space="preserve"> ישראל היא למעשה החברה הכי טובה שיש להם באזור, כי יש לנו אינטרס ראשון במעלה שהם יצליחו. </w:t>
      </w:r>
      <w:r w:rsidR="00DE2936">
        <w:rPr>
          <w:rFonts w:cs="David" w:hint="cs"/>
          <w:sz w:val="24"/>
          <w:szCs w:val="24"/>
          <w:rtl/>
        </w:rPr>
        <w:t xml:space="preserve">כל דבר שמשרת את ביטחונם משרת גם את ביטחון מדינת ישראל. </w:t>
      </w:r>
    </w:p>
    <w:p w:rsidR="00DE2936" w:rsidRDefault="00DE2936" w:rsidP="00DD5443">
      <w:pPr>
        <w:spacing w:after="0" w:line="360" w:lineRule="auto"/>
        <w:jc w:val="both"/>
        <w:rPr>
          <w:rFonts w:cs="David"/>
          <w:sz w:val="24"/>
          <w:szCs w:val="24"/>
          <w:rtl/>
        </w:rPr>
      </w:pPr>
      <w:r>
        <w:rPr>
          <w:rFonts w:cs="David" w:hint="cs"/>
          <w:sz w:val="24"/>
          <w:szCs w:val="24"/>
          <w:rtl/>
        </w:rPr>
        <w:t xml:space="preserve">מבחינת האג'נדה האזורית שלנו </w:t>
      </w:r>
      <w:r>
        <w:rPr>
          <w:rFonts w:cs="David"/>
          <w:sz w:val="24"/>
          <w:szCs w:val="24"/>
          <w:rtl/>
        </w:rPr>
        <w:t>–</w:t>
      </w:r>
      <w:r>
        <w:rPr>
          <w:rFonts w:cs="David" w:hint="cs"/>
          <w:sz w:val="24"/>
          <w:szCs w:val="24"/>
          <w:rtl/>
        </w:rPr>
        <w:t xml:space="preserve"> יש לנו זהות אינטרסים עם הירדן בעניינים רבים: הרצון לעצור את האחים המוסלמים, גורמים איסלאמיסטים רדיקליים, מלחמה בטרור ומניעתו וכו'; מלחמה בהלבנת כספים עבור הטרור; מלחמה במדבור (השתלטות המדבר על אדמות מעובדות) </w:t>
      </w:r>
      <w:r>
        <w:rPr>
          <w:rFonts w:cs="David"/>
          <w:sz w:val="24"/>
          <w:szCs w:val="24"/>
          <w:rtl/>
        </w:rPr>
        <w:t>–</w:t>
      </w:r>
      <w:r>
        <w:rPr>
          <w:rFonts w:cs="David" w:hint="cs"/>
          <w:sz w:val="24"/>
          <w:szCs w:val="24"/>
          <w:rtl/>
        </w:rPr>
        <w:t xml:space="preserve"> אינטרס שאותו אנחנו חולקים גם עם מדינות נוספות באזור; הדברת מחלות גם של צמחים, גם מול זבוב הפירות, מלחמות בכלבת של התנים שמטיילים בין שתי המדינות, זריעת עננים ועוד. </w:t>
      </w:r>
    </w:p>
    <w:p w:rsidR="00DE2936" w:rsidRDefault="00DE2936" w:rsidP="00DD5443">
      <w:pPr>
        <w:spacing w:after="0" w:line="360" w:lineRule="auto"/>
        <w:jc w:val="both"/>
        <w:rPr>
          <w:rFonts w:cs="David"/>
          <w:sz w:val="24"/>
          <w:szCs w:val="24"/>
          <w:rtl/>
        </w:rPr>
      </w:pPr>
      <w:r>
        <w:rPr>
          <w:rFonts w:cs="David" w:hint="cs"/>
          <w:sz w:val="24"/>
          <w:szCs w:val="24"/>
          <w:rtl/>
        </w:rPr>
        <w:t xml:space="preserve">יצוא ויבוא לירדן </w:t>
      </w:r>
      <w:r>
        <w:rPr>
          <w:rFonts w:cs="David"/>
          <w:sz w:val="24"/>
          <w:szCs w:val="24"/>
          <w:rtl/>
        </w:rPr>
        <w:t>–</w:t>
      </w:r>
      <w:r>
        <w:rPr>
          <w:rFonts w:cs="David" w:hint="cs"/>
          <w:sz w:val="24"/>
          <w:szCs w:val="24"/>
          <w:rtl/>
        </w:rPr>
        <w:t xml:space="preserve"> לירדן יש אינטרס להסתייע בנמל חיפה לצורך ייצוא התוצרת שלהם באופן מהיר יותר לאירופה מאשר בנתיב דרך סעודיה. </w:t>
      </w:r>
      <w:r w:rsidR="00A43692">
        <w:rPr>
          <w:rFonts w:cs="David" w:hint="cs"/>
          <w:sz w:val="24"/>
          <w:szCs w:val="24"/>
          <w:rtl/>
        </w:rPr>
        <w:t xml:space="preserve">זה היתרון של הסכמי הסחר שנחתמו בשנת 1994 במסגרת הסכם השלום. </w:t>
      </w:r>
    </w:p>
    <w:p w:rsidR="00A43692" w:rsidRDefault="00A43692" w:rsidP="00DD5443">
      <w:pPr>
        <w:spacing w:after="0" w:line="360" w:lineRule="auto"/>
        <w:jc w:val="both"/>
        <w:rPr>
          <w:rFonts w:cs="David"/>
          <w:sz w:val="24"/>
          <w:szCs w:val="24"/>
          <w:rtl/>
        </w:rPr>
      </w:pPr>
      <w:r>
        <w:rPr>
          <w:rFonts w:cs="David" w:hint="cs"/>
          <w:sz w:val="24"/>
          <w:szCs w:val="24"/>
          <w:rtl/>
        </w:rPr>
        <w:t xml:space="preserve">עם זאת אזרחים ירדנים רבים עדיין מסתייגים מכך, וזה חלק מהבעיות בין ישראל לירדן שגוברות על אינטרסים ומונעות מיצוי מלא של הסכמים כלכליים שנלוו להסכם השלום. בירדן יש הרבה כעסים על ישראל גם ברמת הממשל וגם ברמת הציבור, בגלל מה שנתפס בראיה הירדנית כהפרות ישראליות של רוח ההסכם, כסטייה מהותית מרוח ההסכם, וכל זה בצד הסכסוך הישראלי </w:t>
      </w:r>
      <w:r>
        <w:rPr>
          <w:rFonts w:cs="David"/>
          <w:sz w:val="24"/>
          <w:szCs w:val="24"/>
          <w:rtl/>
        </w:rPr>
        <w:t>–</w:t>
      </w:r>
      <w:r>
        <w:rPr>
          <w:rFonts w:cs="David" w:hint="cs"/>
          <w:sz w:val="24"/>
          <w:szCs w:val="24"/>
          <w:rtl/>
        </w:rPr>
        <w:t xml:space="preserve"> </w:t>
      </w:r>
      <w:r>
        <w:rPr>
          <w:rFonts w:cs="David" w:hint="cs"/>
          <w:sz w:val="24"/>
          <w:szCs w:val="24"/>
          <w:rtl/>
        </w:rPr>
        <w:lastRenderedPageBreak/>
        <w:t xml:space="preserve">פלסטיני שהוא עננה גדולה שמשרה את צילה על היחסים, והוא בין הגורמים המרכזיים שמעצבים היום את היחסים בין ישראל לירדן. היחסים הם למעשה "לא נורמליים". מצד אחד </w:t>
      </w:r>
      <w:r>
        <w:rPr>
          <w:rFonts w:cs="David"/>
          <w:sz w:val="24"/>
          <w:szCs w:val="24"/>
          <w:rtl/>
        </w:rPr>
        <w:t>–</w:t>
      </w:r>
      <w:r>
        <w:rPr>
          <w:rFonts w:cs="David" w:hint="cs"/>
          <w:sz w:val="24"/>
          <w:szCs w:val="24"/>
          <w:rtl/>
        </w:rPr>
        <w:t xml:space="preserve"> קרבה אסטרטגית וביטחונית עצומה, נוכח קיומם של אותם אויבים ואותן מטרות. מצד שני </w:t>
      </w:r>
      <w:r>
        <w:rPr>
          <w:rFonts w:cs="David"/>
          <w:sz w:val="24"/>
          <w:szCs w:val="24"/>
          <w:rtl/>
        </w:rPr>
        <w:t>–</w:t>
      </w:r>
      <w:r>
        <w:rPr>
          <w:rFonts w:cs="David" w:hint="cs"/>
          <w:sz w:val="24"/>
          <w:szCs w:val="24"/>
          <w:rtl/>
        </w:rPr>
        <w:t xml:space="preserve"> כמעט כל מה שלא מתחת לשולחן הוא רעיל </w:t>
      </w:r>
      <w:r>
        <w:rPr>
          <w:rFonts w:cs="David"/>
          <w:sz w:val="24"/>
          <w:szCs w:val="24"/>
          <w:rtl/>
        </w:rPr>
        <w:t>–</w:t>
      </w:r>
      <w:r>
        <w:rPr>
          <w:rFonts w:cs="David" w:hint="cs"/>
          <w:sz w:val="24"/>
          <w:szCs w:val="24"/>
          <w:rtl/>
        </w:rPr>
        <w:t xml:space="preserve"> בעיקר ביחסים בין הממשלות. הם חושבים בראייתם שאנחנו לא נותנים את התמורה ושיש לנו אג'נדות נסתרות, והם מתקשים לשתף איתנו פעולה במישור האזרחי. </w:t>
      </w:r>
    </w:p>
    <w:p w:rsidR="00A43692" w:rsidRDefault="00A43692" w:rsidP="00A43692">
      <w:pPr>
        <w:spacing w:after="0" w:line="360" w:lineRule="auto"/>
        <w:jc w:val="both"/>
        <w:rPr>
          <w:rFonts w:cs="David"/>
          <w:sz w:val="24"/>
          <w:szCs w:val="24"/>
          <w:rtl/>
        </w:rPr>
      </w:pPr>
      <w:r>
        <w:rPr>
          <w:rFonts w:cs="David" w:hint="cs"/>
          <w:sz w:val="24"/>
          <w:szCs w:val="24"/>
          <w:rtl/>
        </w:rPr>
        <w:t xml:space="preserve">בתקשורת ובציבור הירדני יש מגמות של עוינות רבה כלפינו. מי שהיו מיעוט קטן של מתנגדי שלום בימי המלך חוסיין גדלו והפכו לרוב. נוצר מעגל קסמים שלילי שבו כמעט כל מה שאנחנו עושים לטובת הירדנים לא ידוע, לא רק ברמת הציבור, אלא גם ברמת מקבלי ההחלטות והממשלה, שלא מכירים את חשיבות מדינת ישראל להמשך קיומם כמדינה בטוחה. האמת על מה אנחנו עושים נשמרת ליודעי דבר </w:t>
      </w:r>
      <w:r>
        <w:rPr>
          <w:rFonts w:cs="David"/>
          <w:sz w:val="24"/>
          <w:szCs w:val="24"/>
          <w:rtl/>
        </w:rPr>
        <w:t>–</w:t>
      </w:r>
      <w:r>
        <w:rPr>
          <w:rFonts w:cs="David" w:hint="cs"/>
          <w:sz w:val="24"/>
          <w:szCs w:val="24"/>
          <w:rtl/>
        </w:rPr>
        <w:t xml:space="preserve"> המלך ואנשים שעובדים איתו, הצמרת של הצבא ושירותי הביטחון. ככל שהאווירה כנגד ישראל בציבור הופכת להיות עוינת כך גם הממשלה מתקשה להגן על שיתופי פעולה עם ישראל, וככל שהיא לא מראה את התועלת משיתוף הפעולה עם ישראל </w:t>
      </w:r>
      <w:r>
        <w:rPr>
          <w:rFonts w:cs="David"/>
          <w:sz w:val="24"/>
          <w:szCs w:val="24"/>
          <w:rtl/>
        </w:rPr>
        <w:t>–</w:t>
      </w:r>
      <w:r>
        <w:rPr>
          <w:rFonts w:cs="David" w:hint="cs"/>
          <w:sz w:val="24"/>
          <w:szCs w:val="24"/>
          <w:rtl/>
        </w:rPr>
        <w:t xml:space="preserve"> הציבור הופך להיות עוין יותר ולא מבין מה יוצא לו ממערכת היחסים עם ישראל. הירדנים חשופים באופן קבוע להסתה אנטי ישראלית בתקשורת שהממשלה לא עושה דבר כדי למנוע אותה. </w:t>
      </w:r>
    </w:p>
    <w:p w:rsidR="00F17596" w:rsidRDefault="00F17596" w:rsidP="00F17596">
      <w:pPr>
        <w:spacing w:after="0" w:line="360" w:lineRule="auto"/>
        <w:jc w:val="both"/>
        <w:rPr>
          <w:rFonts w:cs="David"/>
          <w:sz w:val="24"/>
          <w:szCs w:val="24"/>
          <w:rtl/>
        </w:rPr>
      </w:pPr>
      <w:r>
        <w:rPr>
          <w:rFonts w:cs="David" w:hint="cs"/>
          <w:sz w:val="24"/>
          <w:szCs w:val="24"/>
          <w:rtl/>
        </w:rPr>
        <w:t xml:space="preserve">בשל סיבות אלה, הירדנים לא משתפים פעולה בעניינים אזרחיים אלא אם אין להם שום ברירה אחרת </w:t>
      </w:r>
      <w:r>
        <w:rPr>
          <w:rFonts w:cs="David"/>
          <w:sz w:val="24"/>
          <w:szCs w:val="24"/>
          <w:rtl/>
        </w:rPr>
        <w:t>–</w:t>
      </w:r>
      <w:r>
        <w:rPr>
          <w:rFonts w:cs="David" w:hint="cs"/>
          <w:sz w:val="24"/>
          <w:szCs w:val="24"/>
          <w:rtl/>
        </w:rPr>
        <w:t xml:space="preserve"> למשל בנושא אספקת המים. אשר לגז הטבעי </w:t>
      </w:r>
      <w:r>
        <w:rPr>
          <w:rFonts w:cs="David"/>
          <w:sz w:val="24"/>
          <w:szCs w:val="24"/>
          <w:rtl/>
        </w:rPr>
        <w:t>–</w:t>
      </w:r>
      <w:r>
        <w:rPr>
          <w:rFonts w:cs="David" w:hint="cs"/>
          <w:sz w:val="24"/>
          <w:szCs w:val="24"/>
          <w:rtl/>
        </w:rPr>
        <w:t xml:space="preserve"> הגז הטבעי מישראל אמור לספק 40% מצרכי האנרגיה של ירדן, וברגע שזה ייכנס לתוקף, חשבון האנרגיה של ממשלת ירדן ירד ב-70%. למרות זאת היה ספק אם הם ירצו לרכוש מישראל את הגז </w:t>
      </w:r>
      <w:r>
        <w:rPr>
          <w:rFonts w:cs="David"/>
          <w:sz w:val="24"/>
          <w:szCs w:val="24"/>
          <w:rtl/>
        </w:rPr>
        <w:t>–</w:t>
      </w:r>
      <w:r>
        <w:rPr>
          <w:rFonts w:cs="David" w:hint="cs"/>
          <w:sz w:val="24"/>
          <w:szCs w:val="24"/>
          <w:rtl/>
        </w:rPr>
        <w:t xml:space="preserve"> בשל העדפתם שלא לרכוש מישראל כל דבר שהם לא חייבים (מנסים "ללכת עם ולהרגיש בלי"). </w:t>
      </w:r>
    </w:p>
    <w:p w:rsidR="00F17596" w:rsidRDefault="00F17596" w:rsidP="00F17596">
      <w:pPr>
        <w:spacing w:after="0" w:line="360" w:lineRule="auto"/>
        <w:jc w:val="both"/>
        <w:rPr>
          <w:rFonts w:cs="David"/>
          <w:sz w:val="24"/>
          <w:szCs w:val="24"/>
          <w:rtl/>
        </w:rPr>
      </w:pPr>
      <w:r>
        <w:rPr>
          <w:rFonts w:cs="David" w:hint="cs"/>
          <w:sz w:val="24"/>
          <w:szCs w:val="24"/>
          <w:rtl/>
        </w:rPr>
        <w:t xml:space="preserve">לגבי מדינות אחרות במזרח התיכון הסוגיה הפלסטינית היא אחת מהמחסומים הברורים בפני התקדמות טבעית. בירדן </w:t>
      </w:r>
      <w:r>
        <w:rPr>
          <w:rFonts w:cs="David"/>
          <w:sz w:val="24"/>
          <w:szCs w:val="24"/>
          <w:rtl/>
        </w:rPr>
        <w:t>–</w:t>
      </w:r>
      <w:r>
        <w:rPr>
          <w:rFonts w:cs="David" w:hint="cs"/>
          <w:sz w:val="24"/>
          <w:szCs w:val="24"/>
          <w:rtl/>
        </w:rPr>
        <w:t xml:space="preserve"> זו לא רק הסוגיה הפלסטינית, אלא ירושלים. </w:t>
      </w:r>
    </w:p>
    <w:p w:rsidR="00F17596" w:rsidRDefault="00F17596" w:rsidP="00F17596">
      <w:pPr>
        <w:spacing w:after="0" w:line="360" w:lineRule="auto"/>
        <w:jc w:val="both"/>
        <w:rPr>
          <w:rFonts w:cs="David"/>
          <w:sz w:val="24"/>
          <w:szCs w:val="24"/>
          <w:rtl/>
        </w:rPr>
      </w:pPr>
      <w:r>
        <w:rPr>
          <w:rFonts w:cs="David" w:hint="cs"/>
          <w:sz w:val="24"/>
          <w:szCs w:val="24"/>
          <w:rtl/>
        </w:rPr>
        <w:t xml:space="preserve">לירושלים יש חשיבות עבור המשטר הירדני בכמה זוויות: שושלת היחסים של משפחת המלך עבדאללה מגיעה, לדעת חוקרים, עד לנביא מוחמד, ולפיכך החשיבות בעיניו כשומר של ירושלים שנתפסת כמקום השלישי בחשיבותו לאיסלאם. זה לא עניין דתי אלא פוליטי, כי זה מחזק את הזהות שלו ואת התביעה שלו לשלטון. כלומר מדובר בעניין מהותי לזהות הירדנית. </w:t>
      </w:r>
    </w:p>
    <w:p w:rsidR="00F17596" w:rsidRDefault="00F17596" w:rsidP="00F17596">
      <w:pPr>
        <w:spacing w:after="0" w:line="360" w:lineRule="auto"/>
        <w:jc w:val="both"/>
        <w:rPr>
          <w:rFonts w:cs="David"/>
          <w:sz w:val="24"/>
          <w:szCs w:val="24"/>
          <w:rtl/>
        </w:rPr>
      </w:pPr>
      <w:r>
        <w:rPr>
          <w:rFonts w:cs="David" w:hint="cs"/>
          <w:sz w:val="24"/>
          <w:szCs w:val="24"/>
          <w:rtl/>
        </w:rPr>
        <w:t xml:space="preserve">בהסכם השלום בין ישראל לירדן, סעיף 9, נכתב שישראל מכירה בתפקידה המיוחד של ירדן בשמירת המקומות הקדושים לאיסלאם בירושלים. הירדנים תופסים את עצמם כפטרונים ושומרים של המקום </w:t>
      </w:r>
      <w:r>
        <w:rPr>
          <w:rFonts w:cs="David"/>
          <w:sz w:val="24"/>
          <w:szCs w:val="24"/>
          <w:rtl/>
        </w:rPr>
        <w:t>–</w:t>
      </w:r>
      <w:r>
        <w:rPr>
          <w:rFonts w:cs="David" w:hint="cs"/>
          <w:sz w:val="24"/>
          <w:szCs w:val="24"/>
          <w:rtl/>
        </w:rPr>
        <w:t xml:space="preserve"> עניין שאינו מוסכם על ישראל, שהסכימה רק ל"תפקיד מיוחד".</w:t>
      </w:r>
    </w:p>
    <w:p w:rsidR="004C31D9" w:rsidRDefault="00F17596" w:rsidP="00F17596">
      <w:pPr>
        <w:spacing w:after="0" w:line="360" w:lineRule="auto"/>
        <w:jc w:val="both"/>
        <w:rPr>
          <w:rFonts w:cs="David"/>
          <w:sz w:val="24"/>
          <w:szCs w:val="24"/>
          <w:rtl/>
        </w:rPr>
      </w:pPr>
      <w:r>
        <w:rPr>
          <w:rFonts w:cs="David" w:hint="cs"/>
          <w:sz w:val="24"/>
          <w:szCs w:val="24"/>
          <w:rtl/>
        </w:rPr>
        <w:t xml:space="preserve">לפיכך כל דבר שנעשה בירושלים משפיע על הירדנים באופן מהותי; וחדשות לבקרים מתפרסמים ידיעות על כך שישראל מבצעת הפרות בתחום המקומות הקדושים. מבחינתם בכל פעם ששוטר ישראלי תופס ברחבת הר הבית, שעוצרים מישהו מהווקף, שיהודים נכנסים לרחבה </w:t>
      </w:r>
      <w:r>
        <w:rPr>
          <w:rFonts w:cs="David"/>
          <w:sz w:val="24"/>
          <w:szCs w:val="24"/>
          <w:rtl/>
        </w:rPr>
        <w:t>–</w:t>
      </w:r>
      <w:r>
        <w:rPr>
          <w:rFonts w:cs="David" w:hint="cs"/>
          <w:sz w:val="24"/>
          <w:szCs w:val="24"/>
          <w:rtl/>
        </w:rPr>
        <w:t xml:space="preserve"> זו הפרה. מבחינת הירדנים </w:t>
      </w:r>
      <w:r>
        <w:rPr>
          <w:rFonts w:cs="David"/>
          <w:sz w:val="24"/>
          <w:szCs w:val="24"/>
          <w:rtl/>
        </w:rPr>
        <w:t>–</w:t>
      </w:r>
      <w:r>
        <w:rPr>
          <w:rFonts w:cs="David" w:hint="cs"/>
          <w:sz w:val="24"/>
          <w:szCs w:val="24"/>
          <w:rtl/>
        </w:rPr>
        <w:t xml:space="preserve"> המסגד כולל לא רק את המסגדים עצמם, אלא גם את כל ה-44 דונמים של </w:t>
      </w:r>
      <w:r w:rsidR="004C31D9">
        <w:rPr>
          <w:rFonts w:cs="David" w:hint="cs"/>
          <w:sz w:val="24"/>
          <w:szCs w:val="24"/>
          <w:rtl/>
        </w:rPr>
        <w:t>הרחבה, לרבות הכותל המערבי. הציבור הירדני בטוח שישראלים אלימים מחללים כל יום את קודשי האיסלאם</w:t>
      </w:r>
      <w:r w:rsidR="00EE6192">
        <w:rPr>
          <w:rFonts w:cs="David" w:hint="cs"/>
          <w:sz w:val="24"/>
          <w:szCs w:val="24"/>
          <w:rtl/>
        </w:rPr>
        <w:t>, ושהמדיניות שלנו בירושלים היא אימפריאליסטית וקולוניאליסטית</w:t>
      </w:r>
      <w:r w:rsidR="004C31D9">
        <w:rPr>
          <w:rFonts w:cs="David" w:hint="cs"/>
          <w:sz w:val="24"/>
          <w:szCs w:val="24"/>
          <w:rtl/>
        </w:rPr>
        <w:t xml:space="preserve">. </w:t>
      </w:r>
    </w:p>
    <w:p w:rsidR="00EE6192" w:rsidRDefault="00EE6192" w:rsidP="00F17596">
      <w:pPr>
        <w:spacing w:after="0" w:line="360" w:lineRule="auto"/>
        <w:jc w:val="both"/>
        <w:rPr>
          <w:rFonts w:cs="David"/>
          <w:sz w:val="24"/>
          <w:szCs w:val="24"/>
          <w:rtl/>
        </w:rPr>
      </w:pPr>
      <w:bookmarkStart w:id="0" w:name="_GoBack"/>
      <w:bookmarkEnd w:id="0"/>
    </w:p>
    <w:p w:rsidR="00EE6192" w:rsidRDefault="00EE6192" w:rsidP="00F17596">
      <w:pPr>
        <w:spacing w:after="0" w:line="360" w:lineRule="auto"/>
        <w:jc w:val="both"/>
        <w:rPr>
          <w:rFonts w:cs="David" w:hint="cs"/>
          <w:sz w:val="24"/>
          <w:szCs w:val="24"/>
          <w:rtl/>
        </w:rPr>
      </w:pPr>
    </w:p>
    <w:p w:rsidR="00F17596" w:rsidRPr="00F31F5C" w:rsidRDefault="00F17596" w:rsidP="00F17596">
      <w:pPr>
        <w:spacing w:after="0" w:line="360" w:lineRule="auto"/>
        <w:jc w:val="both"/>
        <w:rPr>
          <w:rFonts w:cs="David"/>
          <w:sz w:val="24"/>
          <w:szCs w:val="24"/>
          <w:rtl/>
        </w:rPr>
      </w:pPr>
      <w:r>
        <w:rPr>
          <w:rFonts w:cs="David" w:hint="cs"/>
          <w:sz w:val="24"/>
          <w:szCs w:val="24"/>
          <w:rtl/>
        </w:rPr>
        <w:t xml:space="preserve">  </w:t>
      </w:r>
    </w:p>
    <w:sectPr w:rsidR="00F17596" w:rsidRPr="00F31F5C" w:rsidSect="00E57F0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98D"/>
    <w:rsid w:val="00171DD1"/>
    <w:rsid w:val="00270F86"/>
    <w:rsid w:val="004C31D9"/>
    <w:rsid w:val="006E498D"/>
    <w:rsid w:val="00A43692"/>
    <w:rsid w:val="00D0674D"/>
    <w:rsid w:val="00DD5443"/>
    <w:rsid w:val="00DE2936"/>
    <w:rsid w:val="00E57F01"/>
    <w:rsid w:val="00EE6192"/>
    <w:rsid w:val="00F17596"/>
    <w:rsid w:val="00F31F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2B10E"/>
  <w15:chartTrackingRefBased/>
  <w15:docId w15:val="{E95C51E9-AF1A-488C-A015-FB8B88B26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884</Words>
  <Characters>4424</Characters>
  <Application>Microsoft Office Word</Application>
  <DocSecurity>0</DocSecurity>
  <Lines>36</Lines>
  <Paragraphs>10</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u26615</dc:creator>
  <cp:keywords/>
  <dc:description/>
  <cp:lastModifiedBy>u26615</cp:lastModifiedBy>
  <cp:revision>3</cp:revision>
  <dcterms:created xsi:type="dcterms:W3CDTF">2019-02-10T09:48:00Z</dcterms:created>
  <dcterms:modified xsi:type="dcterms:W3CDTF">2019-02-10T14:12:00Z</dcterms:modified>
</cp:coreProperties>
</file>