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05" w:rsidRPr="007721FF" w:rsidRDefault="00963812" w:rsidP="00B4225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721FF">
        <w:rPr>
          <w:rFonts w:ascii="David" w:hAnsi="David" w:cs="David"/>
          <w:b/>
          <w:bCs/>
          <w:sz w:val="24"/>
          <w:szCs w:val="24"/>
          <w:u w:val="single"/>
          <w:rtl/>
        </w:rPr>
        <w:t>ד"ר רז צימט – איראן</w:t>
      </w:r>
      <w:r w:rsidR="00E1496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בזירה האיזורית</w:t>
      </w:r>
      <w:bookmarkStart w:id="0" w:name="_GoBack"/>
      <w:bookmarkEnd w:id="0"/>
      <w:r w:rsidRPr="007721FF">
        <w:rPr>
          <w:rFonts w:ascii="David" w:hAnsi="David" w:cs="David"/>
          <w:b/>
          <w:bCs/>
          <w:sz w:val="24"/>
          <w:szCs w:val="24"/>
          <w:u w:val="single"/>
          <w:rtl/>
        </w:rPr>
        <w:t>- 02.10</w:t>
      </w:r>
    </w:p>
    <w:p w:rsidR="00963812" w:rsidRPr="007721FF" w:rsidRDefault="00963812" w:rsidP="00B42252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963812" w:rsidRPr="007721FF" w:rsidRDefault="00B42252" w:rsidP="00850FF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המרצה רוצה להתייחס למרכיב האידאולוגי בתפיסה שלכאורה כל</w:t>
      </w:r>
      <w:r w:rsidR="00850FFC" w:rsidRPr="007721FF">
        <w:rPr>
          <w:rFonts w:ascii="David" w:hAnsi="David" w:cs="David"/>
          <w:sz w:val="24"/>
          <w:szCs w:val="24"/>
          <w:rtl/>
        </w:rPr>
        <w:t xml:space="preserve"> דבר שאירן עושה, היא עושה </w:t>
      </w:r>
      <w:r w:rsidRPr="007721FF">
        <w:rPr>
          <w:rFonts w:ascii="David" w:hAnsi="David" w:cs="David"/>
          <w:sz w:val="24"/>
          <w:szCs w:val="24"/>
          <w:rtl/>
        </w:rPr>
        <w:t>זאת מתוך אידאולוגיה</w:t>
      </w:r>
      <w:r w:rsidR="00850FFC" w:rsidRPr="007721FF">
        <w:rPr>
          <w:rFonts w:ascii="David" w:hAnsi="David" w:cs="David"/>
          <w:sz w:val="24"/>
          <w:szCs w:val="24"/>
          <w:rtl/>
        </w:rPr>
        <w:t xml:space="preserve"> ( תפיסה-לייצא את המהפכה האסלאמית).</w:t>
      </w:r>
    </w:p>
    <w:p w:rsidR="008361C5" w:rsidRPr="007721FF" w:rsidRDefault="008361C5" w:rsidP="00B4225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איראן מקבלת החלטות לא תמיד ע"ב אידאולוגיה אלא ע"ב האינטרס הלאומי של המדינה האיראנית.</w:t>
      </w:r>
    </w:p>
    <w:p w:rsidR="008361C5" w:rsidRPr="007721FF" w:rsidRDefault="00850FFC" w:rsidP="008361C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זאת כבר בא לידי ביטוי בדברי</w:t>
      </w:r>
      <w:r w:rsidR="008361C5" w:rsidRPr="007721FF">
        <w:rPr>
          <w:rFonts w:ascii="David" w:hAnsi="David" w:cs="David"/>
          <w:sz w:val="24"/>
          <w:szCs w:val="24"/>
          <w:rtl/>
        </w:rPr>
        <w:t xml:space="preserve"> חומייני </w:t>
      </w:r>
      <w:r w:rsidRPr="007721FF">
        <w:rPr>
          <w:rFonts w:ascii="David" w:hAnsi="David" w:cs="David"/>
          <w:sz w:val="24"/>
          <w:szCs w:val="24"/>
          <w:rtl/>
        </w:rPr>
        <w:t>ש</w:t>
      </w:r>
      <w:r w:rsidR="008361C5" w:rsidRPr="007721FF">
        <w:rPr>
          <w:rFonts w:ascii="David" w:hAnsi="David" w:cs="David"/>
          <w:sz w:val="24"/>
          <w:szCs w:val="24"/>
          <w:rtl/>
        </w:rPr>
        <w:t>אמר שאם האינטרס של איראן מחייב אז מותר להרוס מסגד ולבטל צום רמדאן</w:t>
      </w:r>
    </w:p>
    <w:p w:rsidR="00850FFC" w:rsidRPr="007721FF" w:rsidRDefault="00850FFC" w:rsidP="008361C5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 xml:space="preserve">איראן פועלת </w:t>
      </w:r>
      <w:r w:rsidRPr="007721FF">
        <w:rPr>
          <w:rFonts w:ascii="David" w:hAnsi="David" w:cs="David"/>
          <w:b/>
          <w:bCs/>
          <w:sz w:val="24"/>
          <w:szCs w:val="24"/>
          <w:rtl/>
        </w:rPr>
        <w:t>לבסס השפעה</w:t>
      </w:r>
      <w:r w:rsidR="00D4489C" w:rsidRPr="007721FF">
        <w:rPr>
          <w:rFonts w:ascii="David" w:hAnsi="David" w:cs="David"/>
          <w:sz w:val="24"/>
          <w:szCs w:val="24"/>
          <w:rtl/>
        </w:rPr>
        <w:t xml:space="preserve"> באיזור</w:t>
      </w:r>
      <w:r w:rsidRPr="007721FF">
        <w:rPr>
          <w:rFonts w:ascii="David" w:hAnsi="David" w:cs="David"/>
          <w:sz w:val="24"/>
          <w:szCs w:val="24"/>
          <w:rtl/>
        </w:rPr>
        <w:t xml:space="preserve"> תוך כדי ניצול האידאולוגיה הדתית.</w:t>
      </w:r>
    </w:p>
    <w:p w:rsidR="009A272F" w:rsidRPr="007721FF" w:rsidRDefault="009A272F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1979- היתה רעיד</w:t>
      </w:r>
      <w:r w:rsidR="0023735E" w:rsidRPr="007721FF">
        <w:rPr>
          <w:rFonts w:ascii="David" w:hAnsi="David" w:cs="David"/>
          <w:sz w:val="24"/>
          <w:szCs w:val="24"/>
          <w:rtl/>
        </w:rPr>
        <w:t xml:space="preserve">ת אדמה במובן שהסטאטוס קוו שהעולם </w:t>
      </w:r>
      <w:r w:rsidRPr="007721FF">
        <w:rPr>
          <w:rFonts w:ascii="David" w:hAnsi="David" w:cs="David"/>
          <w:sz w:val="24"/>
          <w:szCs w:val="24"/>
          <w:rtl/>
        </w:rPr>
        <w:t xml:space="preserve"> הערבי הסוני הכיר קרס. הערבים הסונים הבינו שהדומיננטיות שלהם, וזאת שנוהגים בשיעים כאזרחי סוג ב' כבר לא מתקיים. השיעים אינם מוכנים שיתייחסו אליהם כסוג ב'.</w:t>
      </w:r>
      <w:r w:rsidR="0023735E" w:rsidRPr="007721FF">
        <w:rPr>
          <w:rFonts w:ascii="David" w:hAnsi="David" w:cs="David"/>
          <w:sz w:val="24"/>
          <w:szCs w:val="24"/>
          <w:rtl/>
        </w:rPr>
        <w:t xml:space="preserve"> </w:t>
      </w:r>
      <w:r w:rsidR="00A43CCD" w:rsidRPr="007721FF">
        <w:rPr>
          <w:rFonts w:ascii="David" w:hAnsi="David" w:cs="David"/>
          <w:sz w:val="24"/>
          <w:szCs w:val="24"/>
          <w:rtl/>
        </w:rPr>
        <w:t>התפיסה הזו היתה מהפיכה</w:t>
      </w:r>
      <w:r w:rsidR="0023735E" w:rsidRPr="007721FF">
        <w:rPr>
          <w:rFonts w:ascii="David" w:hAnsi="David" w:cs="David"/>
          <w:sz w:val="24"/>
          <w:szCs w:val="24"/>
          <w:rtl/>
        </w:rPr>
        <w:t>.</w:t>
      </w:r>
    </w:p>
    <w:p w:rsidR="0023735E" w:rsidRPr="007721FF" w:rsidRDefault="0023735E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המהפכה האסלאמית שינתה את התפיסה של השיעים שהבינו שצריכים לקחת את גורלם בידיהם, ולשנות את הסטאטוס קוו.</w:t>
      </w:r>
    </w:p>
    <w:p w:rsidR="0023735E" w:rsidRPr="007721FF" w:rsidRDefault="0023735E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 xml:space="preserve">חומייני הגיע עם חזון מהפכני שזו אינה מהפיכה איראנית אלא מהפיכה אסלאמית. </w:t>
      </w:r>
      <w:r w:rsidRPr="007721FF">
        <w:rPr>
          <w:rFonts w:ascii="David" w:hAnsi="David" w:cs="David"/>
          <w:b/>
          <w:bCs/>
          <w:sz w:val="24"/>
          <w:szCs w:val="24"/>
          <w:rtl/>
        </w:rPr>
        <w:t>אין גבולות למהפכה</w:t>
      </w:r>
      <w:r w:rsidR="00730B6D" w:rsidRPr="007721FF">
        <w:rPr>
          <w:rFonts w:ascii="David" w:hAnsi="David" w:cs="David"/>
          <w:sz w:val="24"/>
          <w:szCs w:val="24"/>
          <w:rtl/>
        </w:rPr>
        <w:t xml:space="preserve"> האסלמית </w:t>
      </w:r>
      <w:r w:rsidRPr="007721FF">
        <w:rPr>
          <w:rFonts w:ascii="David" w:hAnsi="David" w:cs="David"/>
          <w:sz w:val="24"/>
          <w:szCs w:val="24"/>
          <w:rtl/>
        </w:rPr>
        <w:t xml:space="preserve"> אלא יש לייצא אותה.</w:t>
      </w:r>
    </w:p>
    <w:p w:rsidR="00730B6D" w:rsidRPr="007721FF" w:rsidRDefault="00D4489C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מנהיג איראן מכנה את עצמו מנהיג המוסלמים בעולם. כשחסן נסראללה אמר בכנס שמחויבותו גדולה למנהיג איראן מאשר לחוקה הלבנונית אז מתכתב עם חזון איראן.</w:t>
      </w:r>
    </w:p>
    <w:p w:rsidR="00D4489C" w:rsidRPr="007721FF" w:rsidRDefault="00D4489C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המעורבות של איראן באיזור בעשור האחור הוא סיפור הצלחה. ההשפעה של איראן גברה באופן משמעותי.</w:t>
      </w:r>
    </w:p>
    <w:p w:rsidR="00730B6D" w:rsidRPr="007721FF" w:rsidRDefault="00D80F32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721FF">
        <w:rPr>
          <w:rFonts w:ascii="David" w:hAnsi="David" w:cs="David"/>
          <w:sz w:val="24"/>
          <w:szCs w:val="24"/>
          <w:rtl/>
        </w:rPr>
        <w:t xml:space="preserve">דוג' מנהיג </w:t>
      </w:r>
      <w:r w:rsidRPr="007721FF">
        <w:rPr>
          <w:rFonts w:ascii="David" w:hAnsi="David" w:cs="David"/>
          <w:b/>
          <w:bCs/>
          <w:sz w:val="24"/>
          <w:szCs w:val="24"/>
          <w:rtl/>
        </w:rPr>
        <w:t>חוּתִ'ים</w:t>
      </w:r>
      <w:r w:rsidRPr="007721FF">
        <w:rPr>
          <w:rFonts w:ascii="David" w:hAnsi="David" w:cs="David"/>
          <w:sz w:val="24"/>
          <w:szCs w:val="24"/>
          <w:rtl/>
        </w:rPr>
        <w:t xml:space="preserve"> בתימן הצהיר על נאמנות לאיראן- זה גם מעיד על ההצלחה של איראן באיזור. סיפור ההצלחה של איראן יותר מאשר משקף את הצלחת איראן , הוא משקף את חולשת העולם הערבי.</w:t>
      </w:r>
    </w:p>
    <w:p w:rsidR="00D80F32" w:rsidRPr="007721FF" w:rsidRDefault="00D80F32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לאיראן יש יכולת מרשימה להפוך איום להזדמנות.</w:t>
      </w:r>
    </w:p>
    <w:p w:rsidR="00107125" w:rsidRPr="007721FF" w:rsidRDefault="00107125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 xml:space="preserve">איראן ניצבה בפני אתגרים לא פשוטים: סוריה . הם היו עלולים לאבד את בני בריתם האסטרטגי. </w:t>
      </w:r>
    </w:p>
    <w:p w:rsidR="00EE6705" w:rsidRPr="007721FF" w:rsidRDefault="00EE6705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לצד העוצמות האיראניות יש לא מעט גם חולשות ומגבלות.</w:t>
      </w:r>
    </w:p>
    <w:p w:rsidR="00EE6705" w:rsidRPr="007721FF" w:rsidRDefault="00EE6705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האתגרים והחולשות:</w:t>
      </w:r>
    </w:p>
    <w:p w:rsidR="00EE6705" w:rsidRPr="007721FF" w:rsidRDefault="00EE6705" w:rsidP="00EE6705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7721FF">
        <w:rPr>
          <w:rFonts w:ascii="David" w:hAnsi="David" w:cs="David"/>
          <w:sz w:val="24"/>
          <w:szCs w:val="24"/>
          <w:rtl/>
        </w:rPr>
        <w:t xml:space="preserve">איראן , בסופו של יום, היא מדינה פרסית במרחב ערבי. והדבר הזה הוא מהותי כי הם תמיד ייתפסו כזרים. המשטר </w:t>
      </w:r>
      <w:r w:rsidR="00BB213A" w:rsidRPr="007721FF">
        <w:rPr>
          <w:rFonts w:ascii="David" w:hAnsi="David" w:cs="David"/>
          <w:sz w:val="24"/>
          <w:szCs w:val="24"/>
          <w:rtl/>
        </w:rPr>
        <w:t>הסורי חבים לאיראן אך  בסופו של יום</w:t>
      </w:r>
      <w:r w:rsidRPr="007721FF">
        <w:rPr>
          <w:rFonts w:ascii="David" w:hAnsi="David" w:cs="David"/>
          <w:sz w:val="24"/>
          <w:szCs w:val="24"/>
          <w:rtl/>
        </w:rPr>
        <w:t>, תופסים את האיראנים כאיראנים ולא ערבים.</w:t>
      </w:r>
    </w:p>
    <w:p w:rsidR="00BB213A" w:rsidRPr="007721FF" w:rsidRDefault="00B71356" w:rsidP="00EE6705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7721FF">
        <w:rPr>
          <w:rFonts w:ascii="David" w:hAnsi="David" w:cs="David"/>
          <w:sz w:val="24"/>
          <w:szCs w:val="24"/>
          <w:rtl/>
        </w:rPr>
        <w:t>איראן מדינה שיעית במרחב שרובו סוני.</w:t>
      </w:r>
    </w:p>
    <w:p w:rsidR="00B71356" w:rsidRPr="007721FF" w:rsidRDefault="003F42BA" w:rsidP="00B71356">
      <w:pPr>
        <w:pStyle w:val="a3"/>
        <w:spacing w:line="360" w:lineRule="auto"/>
        <w:rPr>
          <w:rFonts w:ascii="David" w:hAnsi="David" w:cs="David"/>
          <w:sz w:val="24"/>
          <w:szCs w:val="24"/>
        </w:rPr>
      </w:pPr>
      <w:r w:rsidRPr="007721FF">
        <w:rPr>
          <w:rFonts w:ascii="David" w:hAnsi="David" w:cs="David"/>
          <w:sz w:val="24"/>
          <w:szCs w:val="24"/>
          <w:rtl/>
        </w:rPr>
        <w:lastRenderedPageBreak/>
        <w:t>(</w:t>
      </w:r>
      <w:r w:rsidR="00B71356" w:rsidRPr="007721FF">
        <w:rPr>
          <w:rFonts w:ascii="David" w:hAnsi="David" w:cs="David"/>
          <w:sz w:val="24"/>
          <w:szCs w:val="24"/>
          <w:rtl/>
        </w:rPr>
        <w:t>(התפיסה שאם אתה שיעי אז אתה פרו איראן אינה נכונה)</w:t>
      </w:r>
      <w:r w:rsidRPr="007721FF">
        <w:rPr>
          <w:rFonts w:ascii="David" w:hAnsi="David" w:cs="David"/>
          <w:sz w:val="24"/>
          <w:szCs w:val="24"/>
          <w:rtl/>
        </w:rPr>
        <w:t>. איש הדת השיעי הכי בכיר בעירק הוא מהמתנגדים החריפים שאיראן תתערב בעירק))</w:t>
      </w:r>
    </w:p>
    <w:p w:rsidR="00B71356" w:rsidRPr="007721FF" w:rsidRDefault="003F42BA" w:rsidP="00EE6705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7721FF">
        <w:rPr>
          <w:rFonts w:ascii="David" w:hAnsi="David" w:cs="David"/>
          <w:sz w:val="24"/>
          <w:szCs w:val="24"/>
          <w:rtl/>
        </w:rPr>
        <w:t>איראן הוא שחקן חשוב במרחב הערבי אך  לא שחקן יחיד</w:t>
      </w:r>
      <w:r w:rsidR="003B16A8" w:rsidRPr="007721FF">
        <w:rPr>
          <w:rFonts w:ascii="David" w:hAnsi="David" w:cs="David"/>
          <w:sz w:val="24"/>
          <w:szCs w:val="24"/>
          <w:rtl/>
        </w:rPr>
        <w:t>.  (הנוכחות התורכית באזור, נוכחות אמריקה באזור, נוכחות רוסיה באזור)</w:t>
      </w:r>
    </w:p>
    <w:p w:rsidR="003B16A8" w:rsidRPr="007721FF" w:rsidRDefault="00B2290B" w:rsidP="00EE6705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 w:rsidRPr="007721FF">
        <w:rPr>
          <w:rFonts w:ascii="David" w:hAnsi="David" w:cs="David"/>
          <w:sz w:val="24"/>
          <w:szCs w:val="24"/>
          <w:rtl/>
        </w:rPr>
        <w:t>השימוש בשליחים (פרוקסיס)-</w:t>
      </w:r>
      <w:r w:rsidR="00F4449B" w:rsidRPr="007721FF">
        <w:rPr>
          <w:rFonts w:ascii="David" w:hAnsi="David" w:cs="David"/>
          <w:sz w:val="24"/>
          <w:szCs w:val="24"/>
          <w:rtl/>
        </w:rPr>
        <w:t>היכולות לשלוט על הצלחות השליחים היא מוגבלת.</w:t>
      </w:r>
    </w:p>
    <w:p w:rsidR="00AE5BFA" w:rsidRPr="007721FF" w:rsidRDefault="00AE5BFA" w:rsidP="00AE5BF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נשיא טראמפ  , לכאורה, מוכן לנהל מו"מ עם איראן וגם להסיר סנקציות על איראן. אז מדוע לא נפגש נשיא איראן, רוחני עם טראמפ?</w:t>
      </w:r>
    </w:p>
    <w:p w:rsidR="00680C4A" w:rsidRPr="007721FF" w:rsidRDefault="00680C4A" w:rsidP="00AE5BF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 xml:space="preserve">איראן אינה מעוניינת במלחמה </w:t>
      </w:r>
      <w:r w:rsidR="00983AF0" w:rsidRPr="007721FF">
        <w:rPr>
          <w:rFonts w:ascii="David" w:hAnsi="David" w:cs="David"/>
          <w:sz w:val="24"/>
          <w:szCs w:val="24"/>
          <w:rtl/>
        </w:rPr>
        <w:t>אך אינם מעוניינים לנהל מו"מ בילטרלי עם ארה"ב</w:t>
      </w:r>
      <w:r w:rsidR="0004690E" w:rsidRPr="007721FF">
        <w:rPr>
          <w:rFonts w:ascii="David" w:hAnsi="David" w:cs="David"/>
          <w:sz w:val="24"/>
          <w:szCs w:val="24"/>
          <w:rtl/>
        </w:rPr>
        <w:t>.</w:t>
      </w:r>
    </w:p>
    <w:p w:rsidR="009A4429" w:rsidRPr="007721FF" w:rsidRDefault="009A4429" w:rsidP="00AE5BF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 xml:space="preserve">העדר הרצון לחזור למו"מ הוא בשל חוסר אמון בסיסי בארה"ב. </w:t>
      </w:r>
    </w:p>
    <w:p w:rsidR="0004690E" w:rsidRPr="007721FF" w:rsidRDefault="00E86D61" w:rsidP="0071342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אחד הכישרונות הנוספים של איראן, מעבר להפוך כישלון להזדמנות זה להתאים אסטרטגיה למגבלות.</w:t>
      </w:r>
      <w:r w:rsidR="0071342C" w:rsidRPr="007721FF">
        <w:rPr>
          <w:rFonts w:ascii="David" w:hAnsi="David" w:cs="David"/>
          <w:sz w:val="24"/>
          <w:szCs w:val="24"/>
          <w:rtl/>
        </w:rPr>
        <w:t xml:space="preserve"> אי אפשר להתעלם מהמדיניות המוצלחת של ישראל בסוריה. איראן לא במקום הרצוי מבחינתה להעביר אמצעים טכנולוגיים לחיזבאללה בסוריה.</w:t>
      </w:r>
    </w:p>
    <w:p w:rsidR="004D775F" w:rsidRPr="007721FF" w:rsidRDefault="004D775F" w:rsidP="0071342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 xml:space="preserve">איראן רוצה להשיג השפעה </w:t>
      </w:r>
      <w:r w:rsidR="00670B69" w:rsidRPr="007721FF">
        <w:rPr>
          <w:rFonts w:ascii="David" w:hAnsi="David" w:cs="David"/>
          <w:sz w:val="24"/>
          <w:szCs w:val="24"/>
          <w:rtl/>
        </w:rPr>
        <w:t xml:space="preserve">. איראן היתה בסוריה עד פני שנתיים כרצו להציל את אסאד. היום נמצאים שם מאינטרס אחר. האינטרסים משתנים בהתאם לתקופה. היום זה כדי לבסס זירת לחימה מול ישראל. </w:t>
      </w:r>
    </w:p>
    <w:p w:rsidR="008134EE" w:rsidRPr="007721FF" w:rsidRDefault="008134EE" w:rsidP="0071342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לדברי רז, הבעיה עם האסטרטגיה של האמריק</w:t>
      </w:r>
      <w:r w:rsidR="00097987" w:rsidRPr="007721FF">
        <w:rPr>
          <w:rFonts w:ascii="David" w:hAnsi="David" w:cs="David"/>
          <w:sz w:val="24"/>
          <w:szCs w:val="24"/>
          <w:rtl/>
        </w:rPr>
        <w:t>אים זה לא אם מרסנים עצמם או לא ( אם מגיבים או לא לפעולה של איראן) אלא הבעיה המרכזית שאין תכנית חלופית.</w:t>
      </w:r>
    </w:p>
    <w:p w:rsidR="00097987" w:rsidRPr="007721FF" w:rsidRDefault="00097987" w:rsidP="0071342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גישה שסבורה שהפעלת סנקציות נגד איראן תביא לשינוי מהותי או שינוי משטר היא הנחה לא סבירה.</w:t>
      </w:r>
    </w:p>
    <w:p w:rsidR="00F85B80" w:rsidRPr="007721FF" w:rsidRDefault="00F85B80" w:rsidP="0071342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721FF">
        <w:rPr>
          <w:rFonts w:ascii="David" w:hAnsi="David" w:cs="David"/>
          <w:sz w:val="24"/>
          <w:szCs w:val="24"/>
          <w:rtl/>
        </w:rPr>
        <w:t>לדברי רז, לא כל דבר ניתן להשיג בסנקציות אלא צריך גם בכלים אחרים</w:t>
      </w:r>
    </w:p>
    <w:p w:rsidR="0023735E" w:rsidRPr="007721FF" w:rsidRDefault="0023735E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3735E" w:rsidRPr="007721FF" w:rsidRDefault="0023735E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3735E" w:rsidRPr="007721FF" w:rsidRDefault="0023735E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3735E" w:rsidRPr="007721FF" w:rsidRDefault="0023735E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3735E" w:rsidRPr="007721FF" w:rsidRDefault="0023735E" w:rsidP="00A43CCD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361C5" w:rsidRPr="007721FF" w:rsidRDefault="008361C5" w:rsidP="008361C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361C5" w:rsidRPr="007721FF" w:rsidRDefault="008361C5" w:rsidP="00B4225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42252" w:rsidRPr="007721FF" w:rsidRDefault="00B42252" w:rsidP="00B4225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42252" w:rsidRPr="007721FF" w:rsidRDefault="00B42252" w:rsidP="00B42252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B42252" w:rsidRPr="007721FF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C0B" w:rsidRDefault="00DB3C0B" w:rsidP="00215196">
      <w:pPr>
        <w:spacing w:after="0" w:line="240" w:lineRule="auto"/>
      </w:pPr>
      <w:r>
        <w:separator/>
      </w:r>
    </w:p>
  </w:endnote>
  <w:endnote w:type="continuationSeparator" w:id="0">
    <w:p w:rsidR="00DB3C0B" w:rsidRDefault="00DB3C0B" w:rsidP="0021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55302757"/>
      <w:docPartObj>
        <w:docPartGallery w:val="Page Numbers (Bottom of Page)"/>
        <w:docPartUnique/>
      </w:docPartObj>
    </w:sdtPr>
    <w:sdtEndPr>
      <w:rPr>
        <w:cs/>
      </w:rPr>
    </w:sdtEndPr>
    <w:sdtContent>
      <w:p w:rsidR="00215196" w:rsidRDefault="00215196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1496B" w:rsidRPr="00E1496B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215196" w:rsidRDefault="002151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C0B" w:rsidRDefault="00DB3C0B" w:rsidP="00215196">
      <w:pPr>
        <w:spacing w:after="0" w:line="240" w:lineRule="auto"/>
      </w:pPr>
      <w:r>
        <w:separator/>
      </w:r>
    </w:p>
  </w:footnote>
  <w:footnote w:type="continuationSeparator" w:id="0">
    <w:p w:rsidR="00DB3C0B" w:rsidRDefault="00DB3C0B" w:rsidP="0021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66B03"/>
    <w:multiLevelType w:val="hybridMultilevel"/>
    <w:tmpl w:val="5C3C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C2C45"/>
    <w:multiLevelType w:val="hybridMultilevel"/>
    <w:tmpl w:val="30DE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91"/>
    <w:rsid w:val="0004690E"/>
    <w:rsid w:val="00097987"/>
    <w:rsid w:val="000F71EA"/>
    <w:rsid w:val="00107125"/>
    <w:rsid w:val="00215196"/>
    <w:rsid w:val="0023735E"/>
    <w:rsid w:val="0032005E"/>
    <w:rsid w:val="003424D1"/>
    <w:rsid w:val="003A6033"/>
    <w:rsid w:val="003B16A8"/>
    <w:rsid w:val="003F42BA"/>
    <w:rsid w:val="004079A1"/>
    <w:rsid w:val="00486CE4"/>
    <w:rsid w:val="004D775F"/>
    <w:rsid w:val="004F62D8"/>
    <w:rsid w:val="0057602B"/>
    <w:rsid w:val="005D6452"/>
    <w:rsid w:val="00670B69"/>
    <w:rsid w:val="00680C4A"/>
    <w:rsid w:val="0068436F"/>
    <w:rsid w:val="0071342C"/>
    <w:rsid w:val="00730B6D"/>
    <w:rsid w:val="007721FF"/>
    <w:rsid w:val="008134EE"/>
    <w:rsid w:val="008361C5"/>
    <w:rsid w:val="00850FFC"/>
    <w:rsid w:val="00963812"/>
    <w:rsid w:val="00967525"/>
    <w:rsid w:val="00983AF0"/>
    <w:rsid w:val="009A272F"/>
    <w:rsid w:val="009A4429"/>
    <w:rsid w:val="009B55DA"/>
    <w:rsid w:val="009E1CF6"/>
    <w:rsid w:val="00A43CCD"/>
    <w:rsid w:val="00AE5BFA"/>
    <w:rsid w:val="00B2290B"/>
    <w:rsid w:val="00B42252"/>
    <w:rsid w:val="00B71356"/>
    <w:rsid w:val="00BB213A"/>
    <w:rsid w:val="00BD52BD"/>
    <w:rsid w:val="00BE1405"/>
    <w:rsid w:val="00BE160B"/>
    <w:rsid w:val="00C12C91"/>
    <w:rsid w:val="00D4489C"/>
    <w:rsid w:val="00D80F32"/>
    <w:rsid w:val="00DB3C0B"/>
    <w:rsid w:val="00DF3563"/>
    <w:rsid w:val="00E1496B"/>
    <w:rsid w:val="00E27DC6"/>
    <w:rsid w:val="00E7724E"/>
    <w:rsid w:val="00E86D61"/>
    <w:rsid w:val="00E87763"/>
    <w:rsid w:val="00EE6705"/>
    <w:rsid w:val="00F4449B"/>
    <w:rsid w:val="00F8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D282E"/>
  <w15:chartTrackingRefBased/>
  <w15:docId w15:val="{204BB9AD-2825-472C-8137-A485377A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5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15196"/>
  </w:style>
  <w:style w:type="paragraph" w:styleId="a6">
    <w:name w:val="footer"/>
    <w:basedOn w:val="a"/>
    <w:link w:val="a7"/>
    <w:uiPriority w:val="99"/>
    <w:unhideWhenUsed/>
    <w:rsid w:val="002151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1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59</cp:revision>
  <dcterms:created xsi:type="dcterms:W3CDTF">2019-10-02T10:31:00Z</dcterms:created>
  <dcterms:modified xsi:type="dcterms:W3CDTF">2019-10-04T07:22:00Z</dcterms:modified>
</cp:coreProperties>
</file>