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73" w:rsidRPr="00D660EF" w:rsidRDefault="00A15BCC" w:rsidP="006D4573">
      <w:pPr>
        <w:jc w:val="center"/>
        <w:rPr>
          <w:rFonts w:cs="David"/>
          <w:b/>
          <w:bCs/>
          <w:sz w:val="28"/>
          <w:szCs w:val="28"/>
          <w:rtl/>
        </w:rPr>
      </w:pPr>
      <w:r w:rsidRPr="00BA52C9">
        <w:rPr>
          <w:rFonts w:cs="Arial"/>
          <w:rtl/>
        </w:rPr>
        <w:drawing>
          <wp:anchor distT="0" distB="0" distL="114300" distR="114300" simplePos="0" relativeHeight="251659264" behindDoc="0" locked="0" layoutInCell="1" allowOverlap="1" wp14:anchorId="40C2975B" wp14:editId="0435574D">
            <wp:simplePos x="0" y="0"/>
            <wp:positionH relativeFrom="margin">
              <wp:posOffset>5629275</wp:posOffset>
            </wp:positionH>
            <wp:positionV relativeFrom="paragraph">
              <wp:posOffset>-781050</wp:posOffset>
            </wp:positionV>
            <wp:extent cx="657225" cy="779499"/>
            <wp:effectExtent l="0" t="0" r="0" b="1905"/>
            <wp:wrapNone/>
            <wp:docPr id="61" name="ctl00_onetidHeadbnnr2" descr="המכללות הצבאי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המכללות הצבאיות ">
                      <a:hlinkClick r:id="rId7" tooltip="&quot;המכללות הצבאיות &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79499"/>
                    </a:xfrm>
                    <a:prstGeom prst="rect">
                      <a:avLst/>
                    </a:prstGeom>
                    <a:noFill/>
                    <a:ln>
                      <a:noFill/>
                    </a:ln>
                  </pic:spPr>
                </pic:pic>
              </a:graphicData>
            </a:graphic>
            <wp14:sizeRelH relativeFrom="page">
              <wp14:pctWidth>0</wp14:pctWidth>
            </wp14:sizeRelH>
            <wp14:sizeRelV relativeFrom="page">
              <wp14:pctHeight>0</wp14:pctHeight>
            </wp14:sizeRelV>
          </wp:anchor>
        </w:drawing>
      </w:r>
      <w:r w:rsidR="006D4573" w:rsidRPr="00D660EF">
        <w:rPr>
          <w:rFonts w:cs="David"/>
          <w:b/>
          <w:bCs/>
          <w:sz w:val="28"/>
          <w:szCs w:val="28"/>
          <w:rtl/>
        </w:rPr>
        <w:t>דף הכנה לשיחה אישית עם מפקד המכללות</w:t>
      </w:r>
    </w:p>
    <w:p w:rsidR="006D4573" w:rsidRPr="00D35CBF" w:rsidRDefault="006D4573" w:rsidP="006D4573">
      <w:pPr>
        <w:spacing w:before="120" w:after="120" w:line="360" w:lineRule="auto"/>
        <w:ind w:left="360"/>
        <w:rPr>
          <w:rFonts w:cs="David"/>
          <w:b/>
          <w:bCs/>
          <w:color w:val="000000" w:themeColor="text1"/>
          <w:rtl/>
        </w:rPr>
      </w:pPr>
      <w:r w:rsidRPr="00D35CBF">
        <w:rPr>
          <w:rFonts w:cs="David" w:hint="cs"/>
          <w:b/>
          <w:bCs/>
          <w:color w:val="000000" w:themeColor="text1"/>
          <w:rtl/>
        </w:rPr>
        <w:t>שלום רב,</w:t>
      </w:r>
    </w:p>
    <w:p w:rsidR="006D4573" w:rsidRPr="00D35CBF" w:rsidRDefault="006D4573" w:rsidP="00637ADC">
      <w:pPr>
        <w:spacing w:before="120" w:after="120" w:line="360" w:lineRule="auto"/>
        <w:ind w:left="360"/>
        <w:rPr>
          <w:rFonts w:cs="David"/>
          <w:color w:val="000000" w:themeColor="text1"/>
          <w:rtl/>
        </w:rPr>
      </w:pPr>
      <w:r w:rsidRPr="00D35CBF">
        <w:rPr>
          <w:rFonts w:cs="David" w:hint="cs"/>
          <w:color w:val="000000" w:themeColor="text1"/>
          <w:rtl/>
        </w:rPr>
        <w:t xml:space="preserve">בזמן הקרוב </w:t>
      </w:r>
      <w:r w:rsidR="00CB6380" w:rsidRPr="00CB6380">
        <w:rPr>
          <w:rFonts w:cs="David" w:hint="cs"/>
          <w:color w:val="000000" w:themeColor="text1"/>
          <w:rtl/>
        </w:rPr>
        <w:t xml:space="preserve">אבקש להיפגש </w:t>
      </w:r>
      <w:r w:rsidR="00637ADC">
        <w:rPr>
          <w:rFonts w:cs="David" w:hint="cs"/>
          <w:color w:val="000000" w:themeColor="text1"/>
          <w:rtl/>
        </w:rPr>
        <w:t>אתכם לשיחת הכרות ולמידה</w:t>
      </w:r>
      <w:r w:rsidR="00CB6380">
        <w:rPr>
          <w:rFonts w:cs="David" w:hint="cs"/>
          <w:color w:val="000000" w:themeColor="text1"/>
          <w:rtl/>
        </w:rPr>
        <w:t>.</w:t>
      </w:r>
    </w:p>
    <w:p w:rsidR="006D4573" w:rsidRPr="00D35CBF" w:rsidRDefault="00637ADC" w:rsidP="00637ADC">
      <w:pPr>
        <w:spacing w:before="120" w:after="120" w:line="360" w:lineRule="auto"/>
        <w:ind w:left="360"/>
        <w:rPr>
          <w:rFonts w:cs="David"/>
          <w:color w:val="000000" w:themeColor="text1"/>
          <w:rtl/>
        </w:rPr>
      </w:pPr>
      <w:r>
        <w:rPr>
          <w:rFonts w:cs="David" w:hint="cs"/>
          <w:color w:val="000000" w:themeColor="text1"/>
          <w:rtl/>
        </w:rPr>
        <w:t>התכלית</w:t>
      </w:r>
      <w:r w:rsidR="006D4573" w:rsidRPr="00D35CBF">
        <w:rPr>
          <w:rFonts w:cs="David" w:hint="cs"/>
          <w:color w:val="000000" w:themeColor="text1"/>
          <w:rtl/>
        </w:rPr>
        <w:t>: היכרות אישית- משותפת ביננו וסיוע בגיבוש תמונת מצב על המכללות</w:t>
      </w:r>
      <w:r>
        <w:rPr>
          <w:rFonts w:cs="David" w:hint="cs"/>
          <w:color w:val="000000" w:themeColor="text1"/>
          <w:rtl/>
        </w:rPr>
        <w:t xml:space="preserve"> בכלל ועל מב"ל בפרט!</w:t>
      </w:r>
    </w:p>
    <w:p w:rsidR="006D4573" w:rsidRPr="00D35CBF" w:rsidRDefault="006D4573" w:rsidP="006D4573">
      <w:pPr>
        <w:spacing w:before="120" w:after="120" w:line="360" w:lineRule="auto"/>
        <w:ind w:left="360"/>
        <w:rPr>
          <w:rFonts w:cs="David"/>
          <w:color w:val="000000" w:themeColor="text1"/>
          <w:rtl/>
        </w:rPr>
      </w:pPr>
      <w:r w:rsidRPr="00D35CBF">
        <w:rPr>
          <w:rFonts w:cs="David" w:hint="cs"/>
          <w:color w:val="000000" w:themeColor="text1"/>
          <w:rtl/>
        </w:rPr>
        <w:t>על מנת שנוכל להתכונן כראוי לפגישה, אנא מלא את דף ההכנה (מודפס) והעבר אותו ללשכת אלוף 48 שעות לפני הפגישה עצמה.</w:t>
      </w:r>
    </w:p>
    <w:p w:rsidR="006D4573" w:rsidRPr="00D35CBF" w:rsidRDefault="006D4573" w:rsidP="006D4573">
      <w:pPr>
        <w:spacing w:before="120" w:after="120" w:line="360" w:lineRule="auto"/>
        <w:ind w:left="360"/>
        <w:rPr>
          <w:rFonts w:cs="David"/>
          <w:b/>
          <w:bCs/>
          <w:color w:val="000000" w:themeColor="text1"/>
          <w:rtl/>
        </w:rPr>
      </w:pPr>
      <w:r w:rsidRPr="00D35CBF">
        <w:rPr>
          <w:rFonts w:cs="David" w:hint="cs"/>
          <w:b/>
          <w:bCs/>
          <w:color w:val="000000" w:themeColor="text1"/>
          <w:rtl/>
        </w:rPr>
        <w:t>דף ההכנה ייקרא אך ורק על ידי!</w:t>
      </w:r>
    </w:p>
    <w:p w:rsidR="006D4573" w:rsidRPr="00D35CBF" w:rsidRDefault="006D4573" w:rsidP="006D4573">
      <w:pPr>
        <w:spacing w:before="120" w:after="240" w:line="360" w:lineRule="auto"/>
        <w:ind w:left="360"/>
        <w:rPr>
          <w:rFonts w:cs="David"/>
          <w:color w:val="000000" w:themeColor="text1"/>
          <w:rtl/>
        </w:rPr>
      </w:pP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color w:val="000000" w:themeColor="text1"/>
          <w:rtl/>
        </w:rPr>
        <w:tab/>
      </w:r>
      <w:r w:rsidRPr="00D35CBF">
        <w:rPr>
          <w:rFonts w:cs="David" w:hint="cs"/>
          <w:color w:val="000000" w:themeColor="text1"/>
          <w:rtl/>
        </w:rPr>
        <w:t xml:space="preserve">   </w:t>
      </w:r>
      <w:r w:rsidRPr="00D35CBF">
        <w:rPr>
          <w:rFonts w:cs="David" w:hint="cs"/>
          <w:color w:val="000000" w:themeColor="text1"/>
          <w:rtl/>
        </w:rPr>
        <w:tab/>
      </w:r>
      <w:r w:rsidRPr="00D35CBF">
        <w:rPr>
          <w:rFonts w:cs="David"/>
          <w:color w:val="000000" w:themeColor="text1"/>
          <w:rtl/>
        </w:rPr>
        <w:tab/>
      </w:r>
      <w:r>
        <w:rPr>
          <w:rFonts w:cs="David" w:hint="cs"/>
          <w:color w:val="000000" w:themeColor="text1"/>
          <w:rtl/>
        </w:rPr>
        <w:t xml:space="preserve">          </w:t>
      </w:r>
      <w:r w:rsidRPr="00D35CBF">
        <w:rPr>
          <w:rFonts w:cs="David" w:hint="cs"/>
          <w:color w:val="000000" w:themeColor="text1"/>
          <w:rtl/>
        </w:rPr>
        <w:t>בידידות, אמיר ברעם</w:t>
      </w:r>
    </w:p>
    <w:p w:rsidR="006D4573" w:rsidRDefault="007929AD" w:rsidP="006D4573">
      <w:pPr>
        <w:spacing w:before="120" w:after="0" w:line="360" w:lineRule="auto"/>
        <w:ind w:left="360"/>
        <w:rPr>
          <w:rFonts w:cs="David" w:hint="cs"/>
          <w:color w:val="000000" w:themeColor="text1"/>
          <w:rtl/>
        </w:rPr>
      </w:pPr>
      <w:r w:rsidRPr="007929AD">
        <w:rPr>
          <w:rFonts w:cs="David" w:hint="cs"/>
          <w:color w:val="000000" w:themeColor="text1"/>
          <w:rtl/>
        </w:rPr>
        <w:t>מתי לראייתכם מפקד מב"ל חייב להיות במליאה</w:t>
      </w:r>
      <w:r w:rsidR="00A55EE9">
        <w:rPr>
          <w:rFonts w:cs="David" w:hint="cs"/>
          <w:color w:val="000000" w:themeColor="text1"/>
          <w:rtl/>
        </w:rPr>
        <w:t xml:space="preserve"> / פעילות מב"ל</w:t>
      </w:r>
      <w:r w:rsidRPr="007929AD">
        <w:rPr>
          <w:rFonts w:cs="David" w:hint="cs"/>
          <w:color w:val="000000" w:themeColor="text1"/>
          <w:rtl/>
        </w:rPr>
        <w:t>?</w:t>
      </w:r>
    </w:p>
    <w:p w:rsidR="00643BE1" w:rsidRPr="00E866C8" w:rsidRDefault="00643BE1" w:rsidP="006D4573">
      <w:pPr>
        <w:spacing w:before="120" w:after="0" w:line="360" w:lineRule="auto"/>
        <w:ind w:left="360"/>
        <w:rPr>
          <w:rFonts w:cs="David" w:hint="cs"/>
          <w:color w:val="000000" w:themeColor="text1"/>
          <w:sz w:val="28"/>
          <w:szCs w:val="28"/>
          <w:rtl/>
        </w:rPr>
      </w:pPr>
      <w:r w:rsidRPr="00E866C8">
        <w:rPr>
          <w:rFonts w:cs="David" w:hint="cs"/>
          <w:color w:val="000000" w:themeColor="text1"/>
          <w:sz w:val="28"/>
          <w:szCs w:val="28"/>
          <w:rtl/>
        </w:rPr>
        <w:t>איני סבורה שיש הכרח בנוכחותו במליאה, אלא כאשר התכנים הניתנים הם כאלה שהוא סבור שבעקבות הנחלתם או במהלך הנחלתם, יש משמעות למעורבותו ולהתייחסותו.</w:t>
      </w:r>
    </w:p>
    <w:p w:rsidR="00643BE1" w:rsidRPr="00643BE1" w:rsidRDefault="00643BE1" w:rsidP="006D4573">
      <w:pPr>
        <w:spacing w:before="120" w:after="0" w:line="360" w:lineRule="auto"/>
        <w:ind w:left="360"/>
        <w:rPr>
          <w:rFonts w:cs="David"/>
          <w:color w:val="000000" w:themeColor="text1"/>
          <w:sz w:val="24"/>
          <w:szCs w:val="24"/>
          <w:rtl/>
        </w:rPr>
      </w:pPr>
    </w:p>
    <w:p w:rsidR="006D4573" w:rsidRPr="00D35CBF" w:rsidRDefault="007929AD" w:rsidP="006D4573">
      <w:pPr>
        <w:spacing w:after="0" w:line="360" w:lineRule="auto"/>
        <w:ind w:left="360"/>
        <w:rPr>
          <w:rFonts w:cs="David"/>
          <w:color w:val="000000" w:themeColor="text1"/>
          <w:rtl/>
        </w:rPr>
      </w:pPr>
      <w:r>
        <w:rPr>
          <w:rFonts w:cs="David" w:hint="cs"/>
          <w:color w:val="000000" w:themeColor="text1"/>
          <w:rtl/>
        </w:rPr>
        <w:t>מה מקומו של מפקד המכללות כלפי הקורסים ש</w:t>
      </w:r>
      <w:r w:rsidR="00BC7342">
        <w:rPr>
          <w:rFonts w:cs="David" w:hint="cs"/>
          <w:color w:val="000000" w:themeColor="text1"/>
          <w:rtl/>
        </w:rPr>
        <w:t>לא תחת אחריותו המלאה? מה צריך להיות סדר הת</w:t>
      </w:r>
      <w:r>
        <w:rPr>
          <w:rFonts w:cs="David" w:hint="cs"/>
          <w:color w:val="000000" w:themeColor="text1"/>
          <w:rtl/>
        </w:rPr>
        <w:t>עדוף</w:t>
      </w:r>
      <w:r w:rsidR="00BC7342">
        <w:rPr>
          <w:rFonts w:cs="David" w:hint="cs"/>
          <w:color w:val="000000" w:themeColor="text1"/>
          <w:rtl/>
        </w:rPr>
        <w:t xml:space="preserve"> לדעתכם</w:t>
      </w:r>
      <w:r>
        <w:rPr>
          <w:rFonts w:cs="David" w:hint="cs"/>
          <w:color w:val="000000" w:themeColor="text1"/>
          <w:rtl/>
        </w:rPr>
        <w:t>?</w:t>
      </w:r>
    </w:p>
    <w:p w:rsidR="00387262" w:rsidRPr="00E866C8" w:rsidRDefault="00643BE1" w:rsidP="006D4573">
      <w:pPr>
        <w:spacing w:after="0" w:line="240" w:lineRule="auto"/>
        <w:ind w:left="360"/>
        <w:rPr>
          <w:rFonts w:cs="David" w:hint="cs"/>
          <w:color w:val="000000" w:themeColor="text1"/>
          <w:sz w:val="28"/>
          <w:szCs w:val="28"/>
          <w:rtl/>
        </w:rPr>
      </w:pPr>
      <w:r w:rsidRPr="00E866C8">
        <w:rPr>
          <w:rFonts w:cs="David" w:hint="cs"/>
          <w:color w:val="000000" w:themeColor="text1"/>
          <w:sz w:val="28"/>
          <w:szCs w:val="28"/>
          <w:rtl/>
        </w:rPr>
        <w:t>לעניות דעתי, ראוי שיהיה לו מבט ברמת המאקרו על הקורסים המובלים, הן מבחינת התכנים בהם והן מבחינת המבנה והליך הלמידה בהם. כמי שחזון המכללה מונח מול עיניו, וחותר לכך שחניכי המב"ל אכן יסיימו לימודיהם עם מטענים ויכולות שהמכללה מתיימרת להקנות להם,  ראוי שיהיה קשוב לרחשים המגיעים מהמד"ר, הסגל והחניכים. מפקד המכללה הוא גם המוביל האקדמי הבכיר, ולאור נסיונו, הקשב והמחשבה הדינאמית, יוכל להשפיע ולשנות גם ביחס לקורסים אלה דבר, שעשוי להביא לשיפור, בין אם במחזור הנוכחי ובין אם במחזורים הבאים.</w:t>
      </w:r>
    </w:p>
    <w:p w:rsidR="00643BE1" w:rsidRDefault="00643BE1" w:rsidP="006D4573">
      <w:pPr>
        <w:spacing w:after="0" w:line="240" w:lineRule="auto"/>
        <w:ind w:left="360"/>
        <w:rPr>
          <w:rFonts w:cs="David"/>
          <w:color w:val="000000" w:themeColor="text1"/>
          <w:rtl/>
        </w:rPr>
      </w:pPr>
    </w:p>
    <w:p w:rsidR="006D4573" w:rsidRDefault="00BC7342" w:rsidP="00BC7342">
      <w:pPr>
        <w:spacing w:after="0" w:line="240" w:lineRule="auto"/>
        <w:ind w:left="360"/>
        <w:rPr>
          <w:rFonts w:cs="David" w:hint="cs"/>
          <w:color w:val="000000" w:themeColor="text1"/>
          <w:rtl/>
        </w:rPr>
      </w:pPr>
      <w:r>
        <w:rPr>
          <w:rFonts w:cs="David" w:hint="cs"/>
          <w:color w:val="000000" w:themeColor="text1"/>
          <w:rtl/>
        </w:rPr>
        <w:t xml:space="preserve">כיצד את/ה רואה את המתח הקיים </w:t>
      </w:r>
      <w:r w:rsidR="007929AD">
        <w:rPr>
          <w:rFonts w:cs="David" w:hint="cs"/>
          <w:color w:val="000000" w:themeColor="text1"/>
          <w:rtl/>
        </w:rPr>
        <w:t xml:space="preserve">בין תכנית הלימודים </w:t>
      </w:r>
      <w:r>
        <w:rPr>
          <w:rFonts w:cs="David" w:hint="cs"/>
          <w:color w:val="000000" w:themeColor="text1"/>
          <w:rtl/>
        </w:rPr>
        <w:t xml:space="preserve">ופניות הפרט </w:t>
      </w:r>
      <w:r w:rsidR="007929AD">
        <w:rPr>
          <w:rFonts w:cs="David" w:hint="cs"/>
          <w:color w:val="000000" w:themeColor="text1"/>
          <w:rtl/>
        </w:rPr>
        <w:t>:</w:t>
      </w:r>
    </w:p>
    <w:p w:rsidR="005B09EC" w:rsidRPr="00E866C8" w:rsidRDefault="005B09EC" w:rsidP="00BC7342">
      <w:pPr>
        <w:spacing w:after="0" w:line="240" w:lineRule="auto"/>
        <w:ind w:left="360"/>
        <w:rPr>
          <w:rFonts w:cs="David" w:hint="cs"/>
          <w:color w:val="000000" w:themeColor="text1"/>
          <w:sz w:val="28"/>
          <w:szCs w:val="28"/>
          <w:rtl/>
        </w:rPr>
      </w:pPr>
    </w:p>
    <w:p w:rsidR="005B09EC" w:rsidRPr="00E866C8" w:rsidRDefault="005B09EC" w:rsidP="00BC7342">
      <w:pPr>
        <w:spacing w:after="0" w:line="240" w:lineRule="auto"/>
        <w:ind w:left="360"/>
        <w:rPr>
          <w:rFonts w:cs="David" w:hint="cs"/>
          <w:color w:val="000000" w:themeColor="text1"/>
          <w:sz w:val="28"/>
          <w:szCs w:val="28"/>
          <w:rtl/>
        </w:rPr>
      </w:pPr>
      <w:r w:rsidRPr="00E866C8">
        <w:rPr>
          <w:rFonts w:cs="David" w:hint="cs"/>
          <w:color w:val="000000" w:themeColor="text1"/>
          <w:sz w:val="28"/>
          <w:szCs w:val="28"/>
          <w:rtl/>
        </w:rPr>
        <w:t>מהתרשמותי עד כה, קיימת מעטפת תומכת, מקצועית וקשובה.</w:t>
      </w:r>
    </w:p>
    <w:p w:rsidR="005B09EC" w:rsidRPr="00E866C8" w:rsidRDefault="005B09EC" w:rsidP="00BC7342">
      <w:pPr>
        <w:spacing w:after="0" w:line="240" w:lineRule="auto"/>
        <w:ind w:left="360"/>
        <w:rPr>
          <w:rFonts w:cs="David"/>
          <w:color w:val="000000" w:themeColor="text1"/>
          <w:sz w:val="28"/>
          <w:szCs w:val="28"/>
          <w:rtl/>
        </w:rPr>
      </w:pPr>
    </w:p>
    <w:p w:rsidR="007929AD" w:rsidRDefault="00BC7342" w:rsidP="00A55EE9">
      <w:pPr>
        <w:spacing w:before="120" w:after="0" w:line="240" w:lineRule="auto"/>
        <w:ind w:left="357"/>
        <w:rPr>
          <w:rFonts w:cs="David" w:hint="cs"/>
          <w:color w:val="000000" w:themeColor="text1"/>
          <w:rtl/>
        </w:rPr>
      </w:pPr>
      <w:r>
        <w:rPr>
          <w:rFonts w:cs="David" w:hint="cs"/>
          <w:color w:val="000000" w:themeColor="text1"/>
          <w:rtl/>
        </w:rPr>
        <w:t xml:space="preserve">בבחינת תצורת הלימוד המתקיימת במב"ל ובמכללות, </w:t>
      </w:r>
      <w:r w:rsidR="005C1446">
        <w:rPr>
          <w:rFonts w:cs="David" w:hint="cs"/>
          <w:color w:val="000000" w:themeColor="text1"/>
          <w:rtl/>
        </w:rPr>
        <w:t xml:space="preserve">האם </w:t>
      </w:r>
      <w:r>
        <w:rPr>
          <w:rFonts w:cs="David" w:hint="cs"/>
          <w:color w:val="000000" w:themeColor="text1"/>
          <w:rtl/>
        </w:rPr>
        <w:t xml:space="preserve">לראייתך </w:t>
      </w:r>
      <w:r w:rsidR="005C1446">
        <w:rPr>
          <w:rFonts w:cs="David" w:hint="cs"/>
          <w:color w:val="000000" w:themeColor="text1"/>
          <w:rtl/>
        </w:rPr>
        <w:t>למידת מבוגרים מתאימה לכולם?</w:t>
      </w:r>
    </w:p>
    <w:p w:rsidR="005B09EC" w:rsidRPr="00E866C8" w:rsidRDefault="005B09EC" w:rsidP="00A55EE9">
      <w:pPr>
        <w:spacing w:before="120" w:after="0" w:line="240" w:lineRule="auto"/>
        <w:ind w:left="357"/>
        <w:rPr>
          <w:rFonts w:cs="David"/>
          <w:color w:val="000000" w:themeColor="text1"/>
          <w:sz w:val="28"/>
          <w:szCs w:val="28"/>
          <w:rtl/>
        </w:rPr>
      </w:pPr>
      <w:r w:rsidRPr="00E866C8">
        <w:rPr>
          <w:rFonts w:cs="David" w:hint="cs"/>
          <w:color w:val="000000" w:themeColor="text1"/>
          <w:sz w:val="28"/>
          <w:szCs w:val="28"/>
          <w:rtl/>
        </w:rPr>
        <w:t>מהסתכלות על עצמי ועל חניכים אחרים, המדובר בחוויה חיובית ומאתגרת.</w:t>
      </w:r>
    </w:p>
    <w:p w:rsidR="007929AD" w:rsidRPr="00E866C8" w:rsidRDefault="007929AD" w:rsidP="00BC7342">
      <w:pPr>
        <w:spacing w:before="240" w:after="0" w:line="360" w:lineRule="auto"/>
        <w:ind w:left="357"/>
        <w:rPr>
          <w:rFonts w:cs="David"/>
          <w:color w:val="000000" w:themeColor="text1"/>
          <w:rtl/>
        </w:rPr>
      </w:pPr>
      <w:r w:rsidRPr="00E866C8">
        <w:rPr>
          <w:rFonts w:cs="David" w:hint="cs"/>
          <w:color w:val="000000" w:themeColor="text1"/>
          <w:rtl/>
        </w:rPr>
        <w:t xml:space="preserve">האם המינון הקיים כיום בין </w:t>
      </w:r>
      <w:r w:rsidR="00BC7342" w:rsidRPr="00E866C8">
        <w:rPr>
          <w:rFonts w:cs="David" w:hint="cs"/>
          <w:color w:val="000000" w:themeColor="text1"/>
          <w:rtl/>
        </w:rPr>
        <w:t xml:space="preserve">באופן הלמידה בין תפיסת </w:t>
      </w:r>
      <w:r w:rsidRPr="00E866C8">
        <w:rPr>
          <w:rFonts w:cs="David" w:hint="cs"/>
          <w:color w:val="000000" w:themeColor="text1"/>
          <w:rtl/>
        </w:rPr>
        <w:t xml:space="preserve">המעיין המתגבר לבין </w:t>
      </w:r>
      <w:r w:rsidR="00BC7342" w:rsidRPr="00E866C8">
        <w:rPr>
          <w:rFonts w:cs="David" w:hint="cs"/>
          <w:color w:val="000000" w:themeColor="text1"/>
          <w:rtl/>
        </w:rPr>
        <w:t xml:space="preserve">תפיסת </w:t>
      </w:r>
      <w:r w:rsidRPr="00E866C8">
        <w:rPr>
          <w:rFonts w:cs="David" w:hint="cs"/>
          <w:color w:val="000000" w:themeColor="text1"/>
          <w:rtl/>
        </w:rPr>
        <w:t>בור סו</w:t>
      </w:r>
      <w:r w:rsidR="005C1446" w:rsidRPr="00E866C8">
        <w:rPr>
          <w:rFonts w:cs="David" w:hint="cs"/>
          <w:color w:val="000000" w:themeColor="text1"/>
          <w:rtl/>
        </w:rPr>
        <w:t>ד</w:t>
      </w:r>
      <w:r w:rsidRPr="00E866C8">
        <w:rPr>
          <w:rFonts w:cs="David" w:hint="cs"/>
          <w:color w:val="000000" w:themeColor="text1"/>
          <w:rtl/>
        </w:rPr>
        <w:t xml:space="preserve"> הוא טוב?</w:t>
      </w:r>
    </w:p>
    <w:p w:rsidR="007929AD" w:rsidRPr="00E866C8" w:rsidRDefault="005B09EC" w:rsidP="005B09EC">
      <w:pPr>
        <w:spacing w:after="240" w:line="360" w:lineRule="auto"/>
        <w:ind w:left="360"/>
        <w:rPr>
          <w:rFonts w:cs="David"/>
          <w:color w:val="000000" w:themeColor="text1"/>
          <w:sz w:val="28"/>
          <w:szCs w:val="28"/>
          <w:rtl/>
        </w:rPr>
      </w:pPr>
      <w:r w:rsidRPr="00E866C8">
        <w:rPr>
          <w:rFonts w:cs="David" w:hint="cs"/>
          <w:color w:val="000000" w:themeColor="text1"/>
          <w:sz w:val="28"/>
          <w:szCs w:val="28"/>
          <w:rtl/>
        </w:rPr>
        <w:t>לעניות דעתי, ובראייה כוללת, יש איזון טוב.</w:t>
      </w:r>
    </w:p>
    <w:p w:rsidR="007929AD" w:rsidRDefault="007929AD" w:rsidP="00BC7342">
      <w:pPr>
        <w:spacing w:before="240" w:after="0" w:line="360" w:lineRule="auto"/>
        <w:ind w:left="357"/>
        <w:rPr>
          <w:rFonts w:cs="David" w:hint="cs"/>
          <w:color w:val="000000" w:themeColor="text1"/>
          <w:rtl/>
        </w:rPr>
      </w:pPr>
      <w:r>
        <w:rPr>
          <w:rFonts w:cs="David" w:hint="cs"/>
          <w:color w:val="000000" w:themeColor="text1"/>
          <w:rtl/>
        </w:rPr>
        <w:t>מה</w:t>
      </w:r>
      <w:r w:rsidR="00BC7342">
        <w:rPr>
          <w:rFonts w:cs="David" w:hint="cs"/>
          <w:color w:val="000000" w:themeColor="text1"/>
          <w:rtl/>
        </w:rPr>
        <w:t>ו לראייתך</w:t>
      </w:r>
      <w:r>
        <w:rPr>
          <w:rFonts w:cs="David" w:hint="cs"/>
          <w:color w:val="000000" w:themeColor="text1"/>
          <w:rtl/>
        </w:rPr>
        <w:t xml:space="preserve"> המינון הנכון </w:t>
      </w:r>
      <w:r w:rsidR="00BC7342">
        <w:rPr>
          <w:rFonts w:cs="David" w:hint="cs"/>
          <w:color w:val="000000" w:themeColor="text1"/>
          <w:rtl/>
        </w:rPr>
        <w:t>למב"ל בין ידע גלוי לבין ידע נרכש</w:t>
      </w:r>
      <w:r>
        <w:rPr>
          <w:rFonts w:cs="David" w:hint="cs"/>
          <w:color w:val="000000" w:themeColor="text1"/>
          <w:rtl/>
        </w:rPr>
        <w:t>?</w:t>
      </w:r>
    </w:p>
    <w:p w:rsidR="005B09EC" w:rsidRPr="00E866C8" w:rsidRDefault="005B09EC" w:rsidP="00BC7342">
      <w:pPr>
        <w:spacing w:before="240" w:after="0" w:line="360" w:lineRule="auto"/>
        <w:ind w:left="357"/>
        <w:rPr>
          <w:rFonts w:cs="David"/>
          <w:color w:val="000000" w:themeColor="text1"/>
          <w:sz w:val="28"/>
          <w:szCs w:val="28"/>
          <w:rtl/>
        </w:rPr>
      </w:pPr>
      <w:r w:rsidRPr="00E866C8">
        <w:rPr>
          <w:rFonts w:cs="David" w:hint="cs"/>
          <w:color w:val="000000" w:themeColor="text1"/>
          <w:sz w:val="28"/>
          <w:szCs w:val="28"/>
          <w:rtl/>
        </w:rPr>
        <w:lastRenderedPageBreak/>
        <w:t xml:space="preserve">בחוויה האישית שלי, </w:t>
      </w:r>
      <w:r w:rsidR="00E866C8" w:rsidRPr="00E866C8">
        <w:rPr>
          <w:rFonts w:cs="David" w:hint="cs"/>
          <w:color w:val="000000" w:themeColor="text1"/>
          <w:sz w:val="28"/>
          <w:szCs w:val="28"/>
          <w:rtl/>
        </w:rPr>
        <w:t>האתגר טמון ב</w:t>
      </w:r>
      <w:r w:rsidRPr="00E866C8">
        <w:rPr>
          <w:rFonts w:cs="David" w:hint="cs"/>
          <w:color w:val="000000" w:themeColor="text1"/>
          <w:sz w:val="28"/>
          <w:szCs w:val="28"/>
          <w:rtl/>
        </w:rPr>
        <w:t>ידע הנרכש ולפיכך</w:t>
      </w:r>
      <w:r w:rsidR="00E866C8" w:rsidRPr="00E866C8">
        <w:rPr>
          <w:rFonts w:cs="David" w:hint="cs"/>
          <w:color w:val="000000" w:themeColor="text1"/>
          <w:sz w:val="28"/>
          <w:szCs w:val="28"/>
          <w:rtl/>
        </w:rPr>
        <w:t>, החלק הארי צריך להיות ידע נרכש.</w:t>
      </w:r>
    </w:p>
    <w:p w:rsidR="00E866C8" w:rsidRDefault="00BC7342" w:rsidP="006D4573">
      <w:pPr>
        <w:spacing w:before="120" w:after="0" w:line="240" w:lineRule="auto"/>
        <w:ind w:left="357"/>
        <w:rPr>
          <w:rFonts w:cs="David" w:hint="cs"/>
          <w:color w:val="000000" w:themeColor="text1"/>
          <w:rtl/>
        </w:rPr>
      </w:pPr>
      <w:r>
        <w:rPr>
          <w:rFonts w:cs="David" w:hint="cs"/>
          <w:color w:val="000000" w:themeColor="text1"/>
          <w:rtl/>
        </w:rPr>
        <w:t xml:space="preserve">כיצד את/ה </w:t>
      </w:r>
      <w:r w:rsidR="00F636CE">
        <w:rPr>
          <w:rFonts w:cs="David" w:hint="cs"/>
          <w:color w:val="000000" w:themeColor="text1"/>
          <w:rtl/>
        </w:rPr>
        <w:t>רואה את המתח הקיים בין תפקיד</w:t>
      </w:r>
      <w:r w:rsidR="007929AD">
        <w:rPr>
          <w:rFonts w:cs="David" w:hint="cs"/>
          <w:color w:val="000000" w:themeColor="text1"/>
          <w:rtl/>
        </w:rPr>
        <w:t xml:space="preserve"> </w:t>
      </w:r>
      <w:r w:rsidR="00F636CE">
        <w:rPr>
          <w:rFonts w:cs="David" w:hint="cs"/>
          <w:color w:val="000000" w:themeColor="text1"/>
          <w:rtl/>
        </w:rPr>
        <w:t>ה</w:t>
      </w:r>
      <w:r w:rsidR="007929AD">
        <w:rPr>
          <w:rFonts w:cs="David" w:hint="cs"/>
          <w:color w:val="000000" w:themeColor="text1"/>
          <w:rtl/>
        </w:rPr>
        <w:t>מדריך ל</w:t>
      </w:r>
      <w:r w:rsidR="00F636CE">
        <w:rPr>
          <w:rFonts w:cs="David" w:hint="cs"/>
          <w:color w:val="000000" w:themeColor="text1"/>
          <w:rtl/>
        </w:rPr>
        <w:t>בין תפקיד ה</w:t>
      </w:r>
      <w:r w:rsidR="007929AD">
        <w:rPr>
          <w:rFonts w:cs="David" w:hint="cs"/>
          <w:color w:val="000000" w:themeColor="text1"/>
          <w:rtl/>
        </w:rPr>
        <w:t>מפקד:</w:t>
      </w:r>
    </w:p>
    <w:p w:rsidR="006D4573" w:rsidRPr="00E866C8" w:rsidRDefault="00E866C8" w:rsidP="006D4573">
      <w:pPr>
        <w:spacing w:before="120" w:after="0" w:line="240" w:lineRule="auto"/>
        <w:ind w:left="357"/>
        <w:rPr>
          <w:rFonts w:cs="David" w:hint="cs"/>
          <w:color w:val="000000" w:themeColor="text1"/>
          <w:sz w:val="28"/>
          <w:szCs w:val="28"/>
          <w:rtl/>
        </w:rPr>
      </w:pPr>
      <w:r w:rsidRPr="00E866C8">
        <w:rPr>
          <w:rFonts w:cs="David" w:hint="cs"/>
          <w:color w:val="000000" w:themeColor="text1"/>
          <w:sz w:val="28"/>
          <w:szCs w:val="28"/>
          <w:rtl/>
        </w:rPr>
        <w:t xml:space="preserve"> הרכב החניכים, היות מרביתם בעמדות בכירות, והבנתם המלאה מהי היררכיה, כל אלה אינם צריכים להביא למתח המצוין.</w:t>
      </w:r>
    </w:p>
    <w:p w:rsidR="00E866C8" w:rsidRPr="00D35CBF" w:rsidRDefault="00E866C8" w:rsidP="006D4573">
      <w:pPr>
        <w:spacing w:before="120" w:after="0" w:line="240" w:lineRule="auto"/>
        <w:ind w:left="357"/>
        <w:rPr>
          <w:rFonts w:cs="David"/>
          <w:color w:val="000000" w:themeColor="text1"/>
          <w:rtl/>
        </w:rPr>
      </w:pPr>
      <w:bookmarkStart w:id="0" w:name="_GoBack"/>
      <w:bookmarkEnd w:id="0"/>
    </w:p>
    <w:sectPr w:rsidR="00E866C8" w:rsidRPr="00D35CBF" w:rsidSect="0082175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46" w:rsidRDefault="00AC6946" w:rsidP="00A15BCC">
      <w:pPr>
        <w:spacing w:after="0" w:line="240" w:lineRule="auto"/>
      </w:pPr>
      <w:r>
        <w:separator/>
      </w:r>
    </w:p>
  </w:endnote>
  <w:endnote w:type="continuationSeparator" w:id="0">
    <w:p w:rsidR="00AC6946" w:rsidRDefault="00AC6946" w:rsidP="00A1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46" w:rsidRDefault="00AC6946" w:rsidP="00A15BCC">
      <w:pPr>
        <w:spacing w:after="0" w:line="240" w:lineRule="auto"/>
      </w:pPr>
      <w:r>
        <w:separator/>
      </w:r>
    </w:p>
  </w:footnote>
  <w:footnote w:type="continuationSeparator" w:id="0">
    <w:p w:rsidR="00AC6946" w:rsidRDefault="00AC6946" w:rsidP="00A15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CC" w:rsidRPr="00A15BCC" w:rsidRDefault="00A15BCC" w:rsidP="00A15BCC">
    <w:pPr>
      <w:pStyle w:val="a3"/>
      <w:jc w:val="center"/>
      <w:rPr>
        <w:rFonts w:cs="David"/>
        <w:sz w:val="24"/>
        <w:szCs w:val="24"/>
      </w:rPr>
    </w:pPr>
    <w:r w:rsidRPr="00A15BCC">
      <w:rPr>
        <w:rFonts w:cs="David" w:hint="cs"/>
        <w:sz w:val="24"/>
        <w:szCs w:val="24"/>
        <w:rtl/>
      </w:rPr>
      <w:t>-בלמ"ס-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73"/>
    <w:rsid w:val="00051FB3"/>
    <w:rsid w:val="000A2652"/>
    <w:rsid w:val="00387262"/>
    <w:rsid w:val="005B09EC"/>
    <w:rsid w:val="005C1446"/>
    <w:rsid w:val="00637ADC"/>
    <w:rsid w:val="00643BE1"/>
    <w:rsid w:val="006D4573"/>
    <w:rsid w:val="00764849"/>
    <w:rsid w:val="007929AD"/>
    <w:rsid w:val="0082175B"/>
    <w:rsid w:val="0091668B"/>
    <w:rsid w:val="0094178F"/>
    <w:rsid w:val="00A15BCC"/>
    <w:rsid w:val="00A55EE9"/>
    <w:rsid w:val="00AC6946"/>
    <w:rsid w:val="00B94A04"/>
    <w:rsid w:val="00BC7342"/>
    <w:rsid w:val="00CB6380"/>
    <w:rsid w:val="00E866C8"/>
    <w:rsid w:val="00F63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73"/>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CC"/>
    <w:pPr>
      <w:tabs>
        <w:tab w:val="center" w:pos="4153"/>
        <w:tab w:val="right" w:pos="8306"/>
      </w:tabs>
      <w:spacing w:after="0" w:line="240" w:lineRule="auto"/>
    </w:pPr>
  </w:style>
  <w:style w:type="character" w:customStyle="1" w:styleId="a4">
    <w:name w:val="כותרת עליונה תו"/>
    <w:basedOn w:val="a0"/>
    <w:link w:val="a3"/>
    <w:uiPriority w:val="99"/>
    <w:rsid w:val="00A15BCC"/>
    <w:rPr>
      <w:noProof/>
    </w:rPr>
  </w:style>
  <w:style w:type="paragraph" w:styleId="a5">
    <w:name w:val="footer"/>
    <w:basedOn w:val="a"/>
    <w:link w:val="a6"/>
    <w:uiPriority w:val="99"/>
    <w:unhideWhenUsed/>
    <w:rsid w:val="00A15BCC"/>
    <w:pPr>
      <w:tabs>
        <w:tab w:val="center" w:pos="4153"/>
        <w:tab w:val="right" w:pos="8306"/>
      </w:tabs>
      <w:spacing w:after="0" w:line="240" w:lineRule="auto"/>
    </w:pPr>
  </w:style>
  <w:style w:type="character" w:customStyle="1" w:styleId="a6">
    <w:name w:val="כותרת תחתונה תו"/>
    <w:basedOn w:val="a0"/>
    <w:link w:val="a5"/>
    <w:uiPriority w:val="99"/>
    <w:rsid w:val="00A15BCC"/>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573"/>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CC"/>
    <w:pPr>
      <w:tabs>
        <w:tab w:val="center" w:pos="4153"/>
        <w:tab w:val="right" w:pos="8306"/>
      </w:tabs>
      <w:spacing w:after="0" w:line="240" w:lineRule="auto"/>
    </w:pPr>
  </w:style>
  <w:style w:type="character" w:customStyle="1" w:styleId="a4">
    <w:name w:val="כותרת עליונה תו"/>
    <w:basedOn w:val="a0"/>
    <w:link w:val="a3"/>
    <w:uiPriority w:val="99"/>
    <w:rsid w:val="00A15BCC"/>
    <w:rPr>
      <w:noProof/>
    </w:rPr>
  </w:style>
  <w:style w:type="paragraph" w:styleId="a5">
    <w:name w:val="footer"/>
    <w:basedOn w:val="a"/>
    <w:link w:val="a6"/>
    <w:uiPriority w:val="99"/>
    <w:unhideWhenUsed/>
    <w:rsid w:val="00A15BCC"/>
    <w:pPr>
      <w:tabs>
        <w:tab w:val="center" w:pos="4153"/>
        <w:tab w:val="right" w:pos="8306"/>
      </w:tabs>
      <w:spacing w:after="0" w:line="240" w:lineRule="auto"/>
    </w:pPr>
  </w:style>
  <w:style w:type="character" w:customStyle="1" w:styleId="a6">
    <w:name w:val="כותרת תחתונה תו"/>
    <w:basedOn w:val="a0"/>
    <w:link w:val="a5"/>
    <w:uiPriority w:val="99"/>
    <w:rsid w:val="00A15BC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moved.ur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1543</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s5013409</dc:creator>
  <cp:lastModifiedBy>Orly Ben-Ari</cp:lastModifiedBy>
  <cp:revision>2</cp:revision>
  <dcterms:created xsi:type="dcterms:W3CDTF">2018-01-15T16:41:00Z</dcterms:created>
  <dcterms:modified xsi:type="dcterms:W3CDTF">2018-01-15T16:41:00Z</dcterms:modified>
</cp:coreProperties>
</file>