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3AD92" w14:textId="77777777" w:rsidR="00DE6579" w:rsidRDefault="00DE6579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sz w:val="40"/>
          <w:szCs w:val="40"/>
          <w:u w:val="single"/>
          <w:rtl/>
        </w:rPr>
      </w:pPr>
    </w:p>
    <w:p w14:paraId="2AF4836A" w14:textId="1CCB78BD" w:rsidR="001D7F96" w:rsidRPr="002F2F3A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sz w:val="40"/>
          <w:szCs w:val="40"/>
          <w:u w:val="single"/>
          <w:rtl/>
        </w:rPr>
      </w:pPr>
      <w:r w:rsidRPr="00F36F46">
        <w:rPr>
          <w:rFonts w:ascii="David" w:hAnsi="David"/>
          <w:b/>
          <w:bCs/>
          <w:sz w:val="40"/>
          <w:szCs w:val="40"/>
          <w:u w:val="single"/>
          <w:rtl/>
        </w:rPr>
        <w:t>דברי בן גוריון על המערכה בירושלים:</w:t>
      </w:r>
    </w:p>
    <w:p w14:paraId="3013BDD2" w14:textId="592962C5" w:rsidR="001D7F96" w:rsidRPr="00334E69" w:rsidRDefault="00F36F4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" </w:t>
      </w:r>
      <w:r w:rsidR="001D7F96" w:rsidRPr="00334E69">
        <w:rPr>
          <w:rFonts w:ascii="David" w:hAnsi="David"/>
          <w:b/>
          <w:bCs/>
          <w:rtl/>
        </w:rPr>
        <w:t>ערכה של ירושלים לא ניתן</w:t>
      </w:r>
      <w:r>
        <w:rPr>
          <w:rFonts w:ascii="David" w:hAnsi="David" w:hint="cs"/>
          <w:b/>
          <w:bCs/>
          <w:rtl/>
        </w:rPr>
        <w:t xml:space="preserve"> </w:t>
      </w:r>
      <w:r w:rsidR="001D7F96" w:rsidRPr="00334E69">
        <w:rPr>
          <w:rFonts w:ascii="David" w:hAnsi="David"/>
          <w:b/>
          <w:bCs/>
          <w:rtl/>
        </w:rPr>
        <w:t>להימדד ולא להישקל ולהיספר,</w:t>
      </w:r>
    </w:p>
    <w:p w14:paraId="52DC261B" w14:textId="23BEF2D0" w:rsidR="00F36F46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  <w:r w:rsidRPr="00334E69">
        <w:rPr>
          <w:rFonts w:ascii="David" w:hAnsi="David"/>
          <w:b/>
          <w:bCs/>
          <w:rtl/>
        </w:rPr>
        <w:t xml:space="preserve">כי, אם יש לארץ נשמה - </w:t>
      </w:r>
      <w:r w:rsidRPr="000B3C82">
        <w:rPr>
          <w:rFonts w:ascii="David" w:hAnsi="David"/>
          <w:b/>
          <w:bCs/>
          <w:highlight w:val="yellow"/>
          <w:rtl/>
        </w:rPr>
        <w:t>הרי ירושלים נשמתה של ארץ</w:t>
      </w:r>
      <w:r w:rsidRPr="000B3C82">
        <w:rPr>
          <w:rFonts w:ascii="David" w:hAnsi="David"/>
          <w:b/>
          <w:bCs/>
          <w:highlight w:val="yellow"/>
        </w:rPr>
        <w:t>-</w:t>
      </w:r>
      <w:r w:rsidR="00F36F46" w:rsidRPr="000B3C82">
        <w:rPr>
          <w:rFonts w:ascii="David" w:hAnsi="David" w:hint="cs"/>
          <w:b/>
          <w:bCs/>
          <w:highlight w:val="yellow"/>
          <w:rtl/>
        </w:rPr>
        <w:t xml:space="preserve"> </w:t>
      </w:r>
      <w:r w:rsidRPr="000B3C82">
        <w:rPr>
          <w:rFonts w:ascii="David" w:hAnsi="David"/>
          <w:b/>
          <w:bCs/>
          <w:highlight w:val="yellow"/>
          <w:rtl/>
        </w:rPr>
        <w:t>ישראל.</w:t>
      </w:r>
    </w:p>
    <w:p w14:paraId="6AB27AEC" w14:textId="6F75E7D5" w:rsidR="00F36F46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  <w:r w:rsidRPr="00334E69">
        <w:rPr>
          <w:rFonts w:ascii="David" w:hAnsi="David"/>
          <w:b/>
          <w:bCs/>
          <w:rtl/>
        </w:rPr>
        <w:t>המערכה על ירושלים היא מכרעת ולא</w:t>
      </w:r>
      <w:r w:rsidR="00F36F46">
        <w:rPr>
          <w:rFonts w:ascii="David" w:hAnsi="David" w:hint="cs"/>
          <w:b/>
          <w:bCs/>
          <w:rtl/>
        </w:rPr>
        <w:t xml:space="preserve"> </w:t>
      </w:r>
      <w:r w:rsidRPr="00334E69">
        <w:rPr>
          <w:rFonts w:ascii="David" w:hAnsi="David"/>
          <w:b/>
          <w:bCs/>
          <w:rtl/>
        </w:rPr>
        <w:t>מבחינה צבאית בלבד.</w:t>
      </w:r>
    </w:p>
    <w:p w14:paraId="534C3291" w14:textId="194BC128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  <w:r w:rsidRPr="00334E69">
        <w:rPr>
          <w:rFonts w:ascii="David" w:hAnsi="David"/>
          <w:b/>
          <w:bCs/>
          <w:rtl/>
        </w:rPr>
        <w:t>יש להבטיח לא רק את</w:t>
      </w:r>
      <w:r w:rsidR="00F36F46">
        <w:rPr>
          <w:rFonts w:ascii="David" w:hAnsi="David" w:hint="cs"/>
          <w:b/>
          <w:bCs/>
          <w:rtl/>
        </w:rPr>
        <w:t xml:space="preserve"> </w:t>
      </w:r>
      <w:r w:rsidRPr="00334E69">
        <w:rPr>
          <w:rFonts w:ascii="David" w:hAnsi="David"/>
          <w:b/>
          <w:bCs/>
          <w:rtl/>
        </w:rPr>
        <w:t>ה</w:t>
      </w:r>
      <w:r w:rsidR="00F36F46">
        <w:rPr>
          <w:rFonts w:ascii="David" w:hAnsi="David" w:hint="cs"/>
          <w:b/>
          <w:bCs/>
          <w:rtl/>
        </w:rPr>
        <w:t>ד</w:t>
      </w:r>
      <w:r w:rsidRPr="00334E69">
        <w:rPr>
          <w:rFonts w:ascii="David" w:hAnsi="David"/>
          <w:b/>
          <w:bCs/>
          <w:rtl/>
        </w:rPr>
        <w:t>רך לירושלים והגנת עמדותינו בתוכה,</w:t>
      </w:r>
    </w:p>
    <w:p w14:paraId="3F25A7D1" w14:textId="544A6E79" w:rsidR="00F36F46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  <w:r w:rsidRPr="00334E69">
        <w:rPr>
          <w:rFonts w:ascii="David" w:hAnsi="David"/>
          <w:b/>
          <w:bCs/>
          <w:rtl/>
        </w:rPr>
        <w:t>אלא יש לחזק את מעמדה בכלל</w:t>
      </w:r>
      <w:r w:rsidR="000B3C82">
        <w:rPr>
          <w:rFonts w:ascii="David" w:hAnsi="David" w:hint="cs"/>
          <w:b/>
          <w:bCs/>
          <w:rtl/>
        </w:rPr>
        <w:t xml:space="preserve">. </w:t>
      </w:r>
    </w:p>
    <w:p w14:paraId="08F3E713" w14:textId="7F8D503D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קודם-כל עלינו</w:t>
      </w:r>
      <w:r w:rsidR="00F36F46">
        <w:rPr>
          <w:rFonts w:ascii="David" w:hAnsi="David" w:hint="cs"/>
          <w:b/>
          <w:bCs/>
          <w:rtl/>
        </w:rPr>
        <w:t xml:space="preserve"> </w:t>
      </w:r>
      <w:r w:rsidRPr="00334E69">
        <w:rPr>
          <w:rFonts w:ascii="David" w:hAnsi="David"/>
          <w:b/>
          <w:bCs/>
          <w:rtl/>
        </w:rPr>
        <w:t>להבטיח את הצרכים הבוערים של ירושלים</w:t>
      </w:r>
      <w:r w:rsidRPr="00334E69">
        <w:rPr>
          <w:rFonts w:ascii="David" w:hAnsi="David"/>
          <w:b/>
          <w:bCs/>
        </w:rPr>
        <w:t xml:space="preserve"> -</w:t>
      </w:r>
    </w:p>
    <w:p w14:paraId="0FF47CC7" w14:textId="32C0D9CE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מזון, מים ודלק לכמה חדשים</w:t>
      </w:r>
      <w:r w:rsidRPr="00334E69">
        <w:rPr>
          <w:rFonts w:ascii="David" w:hAnsi="David"/>
          <w:b/>
          <w:bCs/>
        </w:rPr>
        <w:t>...</w:t>
      </w:r>
    </w:p>
    <w:p w14:paraId="31638C9A" w14:textId="77777777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יש לאפשר לירושלים לעמוד זמן ממושך</w:t>
      </w:r>
    </w:p>
    <w:p w14:paraId="5315AD29" w14:textId="77777777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גם אם תהיה נצורה</w:t>
      </w:r>
      <w:r w:rsidRPr="00334E69">
        <w:rPr>
          <w:rFonts w:ascii="David" w:hAnsi="David"/>
          <w:b/>
          <w:bCs/>
        </w:rPr>
        <w:t>...*</w:t>
      </w:r>
    </w:p>
    <w:p w14:paraId="63CCB930" w14:textId="77777777" w:rsidR="00F36F46" w:rsidRDefault="00F36F4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  <w:rtl/>
        </w:rPr>
      </w:pPr>
    </w:p>
    <w:p w14:paraId="01A0E719" w14:textId="6B4C28F9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דברים אלה מוכיחים בראש וראשונה את</w:t>
      </w:r>
    </w:p>
    <w:p w14:paraId="14CE5E76" w14:textId="7F4F9C00" w:rsidR="001D7F96" w:rsidRPr="00334E69" w:rsidRDefault="001D7F96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334E69">
        <w:rPr>
          <w:rFonts w:ascii="David" w:hAnsi="David"/>
          <w:b/>
          <w:bCs/>
          <w:rtl/>
        </w:rPr>
        <w:t>הערכת הפיקוד העליון לגבי החשיבות</w:t>
      </w:r>
    </w:p>
    <w:p w14:paraId="5E596EE1" w14:textId="2C20A469" w:rsidR="001D7F96" w:rsidRDefault="001D7F96" w:rsidP="002F2F3A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334E69">
        <w:rPr>
          <w:rFonts w:ascii="David" w:hAnsi="David"/>
          <w:b/>
          <w:bCs/>
          <w:rtl/>
        </w:rPr>
        <w:t>האסטרטגית המכרעת של ירושלים</w:t>
      </w:r>
      <w:r w:rsidR="00CE6AC7">
        <w:rPr>
          <w:rFonts w:ascii="David" w:hAnsi="David" w:hint="cs"/>
          <w:b/>
          <w:bCs/>
          <w:rtl/>
        </w:rPr>
        <w:t>.</w:t>
      </w:r>
    </w:p>
    <w:p w14:paraId="4CD200F1" w14:textId="77777777" w:rsidR="002F2F3A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  <w:u w:val="single"/>
          <w:rtl/>
        </w:rPr>
      </w:pPr>
    </w:p>
    <w:p w14:paraId="0EF35029" w14:textId="7B502616" w:rsidR="002F2F3A" w:rsidRPr="00941261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  <w:u w:val="single"/>
          <w:rtl/>
        </w:rPr>
      </w:pPr>
      <w:r w:rsidRPr="00941261">
        <w:rPr>
          <w:rFonts w:ascii="David" w:hAnsi="David" w:hint="cs"/>
          <w:b/>
          <w:bCs/>
          <w:u w:val="single"/>
          <w:rtl/>
        </w:rPr>
        <w:t xml:space="preserve">בעיית ההגנה בירושלים: </w:t>
      </w:r>
    </w:p>
    <w:p w14:paraId="4CD26E09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בע</w:t>
      </w:r>
      <w:r>
        <w:rPr>
          <w:rFonts w:ascii="David" w:hAnsi="David" w:hint="cs"/>
          <w:b/>
          <w:bCs/>
          <w:rtl/>
        </w:rPr>
        <w:t>י</w:t>
      </w:r>
      <w:r w:rsidRPr="00491314">
        <w:rPr>
          <w:rFonts w:ascii="David" w:hAnsi="David"/>
          <w:b/>
          <w:bCs/>
          <w:rtl/>
        </w:rPr>
        <w:t>ית ירושלים אינה ביסודה</w:t>
      </w:r>
      <w:r>
        <w:rPr>
          <w:rFonts w:ascii="David" w:hAnsi="David" w:hint="cs"/>
          <w:b/>
          <w:bCs/>
          <w:rtl/>
        </w:rPr>
        <w:t xml:space="preserve"> </w:t>
      </w:r>
      <w:r w:rsidRPr="00491314">
        <w:rPr>
          <w:rFonts w:ascii="David" w:hAnsi="David"/>
          <w:b/>
          <w:bCs/>
          <w:rtl/>
        </w:rPr>
        <w:t>שאלת</w:t>
      </w:r>
      <w:r>
        <w:rPr>
          <w:rFonts w:ascii="David" w:hAnsi="David" w:hint="cs"/>
          <w:b/>
          <w:bCs/>
          <w:rtl/>
        </w:rPr>
        <w:t xml:space="preserve"> ס</w:t>
      </w:r>
      <w:r w:rsidRPr="00491314">
        <w:rPr>
          <w:rFonts w:ascii="David" w:hAnsi="David"/>
          <w:b/>
          <w:bCs/>
          <w:rtl/>
        </w:rPr>
        <w:t>ידורי</w:t>
      </w:r>
      <w:r>
        <w:rPr>
          <w:rFonts w:ascii="David" w:hAnsi="David" w:hint="cs"/>
          <w:b/>
          <w:bCs/>
          <w:rtl/>
        </w:rPr>
        <w:t>ם</w:t>
      </w:r>
      <w:r w:rsidRPr="00491314">
        <w:rPr>
          <w:rFonts w:ascii="David" w:hAnsi="David"/>
          <w:b/>
          <w:bCs/>
          <w:rtl/>
        </w:rPr>
        <w:t xml:space="preserve"> נם לא שאלה פולי</w:t>
      </w:r>
      <w:r>
        <w:rPr>
          <w:rFonts w:ascii="David" w:hAnsi="David" w:hint="cs"/>
          <w:b/>
          <w:bCs/>
          <w:rtl/>
        </w:rPr>
        <w:t xml:space="preserve">טית </w:t>
      </w:r>
      <w:r w:rsidRPr="00491314">
        <w:rPr>
          <w:rFonts w:ascii="David" w:hAnsi="David"/>
          <w:b/>
          <w:bCs/>
          <w:rtl/>
        </w:rPr>
        <w:t>אלא בשורה</w:t>
      </w:r>
    </w:p>
    <w:p w14:paraId="3FD43193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ראשונה שאלה של יכולת צבאיות - אם יהיה לנו כוח צבאי</w:t>
      </w:r>
      <w:r w:rsidRPr="00491314">
        <w:rPr>
          <w:rFonts w:ascii="David" w:hAnsi="David"/>
          <w:b/>
          <w:bCs/>
        </w:rPr>
        <w:t xml:space="preserve"> -</w:t>
      </w:r>
    </w:p>
    <w:p w14:paraId="4A7EBA3B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ind w:left="720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א. לכבוש את העיר העתיקה</w:t>
      </w:r>
      <w:r>
        <w:rPr>
          <w:rFonts w:ascii="David" w:hAnsi="David" w:hint="cs"/>
          <w:b/>
          <w:bCs/>
          <w:rtl/>
        </w:rPr>
        <w:t xml:space="preserve">. </w:t>
      </w:r>
    </w:p>
    <w:p w14:paraId="7ABB3D80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ind w:left="720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ב. ל</w:t>
      </w:r>
      <w:r>
        <w:rPr>
          <w:rFonts w:ascii="David" w:hAnsi="David" w:hint="cs"/>
          <w:b/>
          <w:bCs/>
          <w:rtl/>
        </w:rPr>
        <w:t>כ</w:t>
      </w:r>
      <w:r w:rsidRPr="00491314">
        <w:rPr>
          <w:rFonts w:ascii="David" w:hAnsi="David"/>
          <w:b/>
          <w:bCs/>
          <w:rtl/>
        </w:rPr>
        <w:t>בוש פרוזדור רחב כל צרכו מכאן עד. ירושלים כדי שלא יהיה רק שביל</w:t>
      </w:r>
    </w:p>
    <w:p w14:paraId="7C33500E" w14:textId="77777777" w:rsidR="002F2F3A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 xml:space="preserve">                </w:t>
      </w:r>
      <w:r w:rsidRPr="00491314">
        <w:rPr>
          <w:rFonts w:ascii="David" w:hAnsi="David"/>
          <w:b/>
          <w:bCs/>
          <w:rtl/>
        </w:rPr>
        <w:t>בלבד אלא ש</w:t>
      </w:r>
      <w:r>
        <w:rPr>
          <w:rFonts w:ascii="David" w:hAnsi="David" w:hint="cs"/>
          <w:b/>
          <w:bCs/>
          <w:rtl/>
        </w:rPr>
        <w:t>כל</w:t>
      </w:r>
      <w:r w:rsidRPr="00491314">
        <w:rPr>
          <w:rFonts w:ascii="David" w:hAnsi="David"/>
          <w:b/>
          <w:bCs/>
          <w:rtl/>
        </w:rPr>
        <w:t xml:space="preserve"> </w:t>
      </w:r>
      <w:proofErr w:type="spellStart"/>
      <w:r w:rsidRPr="00491314">
        <w:rPr>
          <w:rFonts w:ascii="David" w:hAnsi="David"/>
          <w:b/>
          <w:bCs/>
          <w:rtl/>
        </w:rPr>
        <w:t>ישובי</w:t>
      </w:r>
      <w:proofErr w:type="spellEnd"/>
      <w:r w:rsidRPr="00491314">
        <w:rPr>
          <w:rFonts w:ascii="David" w:hAnsi="David"/>
          <w:b/>
          <w:bCs/>
          <w:rtl/>
        </w:rPr>
        <w:t xml:space="preserve"> ומשקי מס</w:t>
      </w:r>
      <w:r>
        <w:rPr>
          <w:rFonts w:ascii="David" w:hAnsi="David" w:hint="cs"/>
          <w:b/>
          <w:bCs/>
          <w:rtl/>
        </w:rPr>
        <w:t>פ</w:t>
      </w:r>
      <w:r w:rsidRPr="00491314">
        <w:rPr>
          <w:rFonts w:ascii="David" w:hAnsi="David"/>
          <w:b/>
          <w:bCs/>
          <w:rtl/>
        </w:rPr>
        <w:t xml:space="preserve">יק המקשר את ירושלים עם יתר </w:t>
      </w:r>
      <w:r>
        <w:rPr>
          <w:rFonts w:ascii="David" w:hAnsi="David" w:hint="cs"/>
          <w:b/>
          <w:bCs/>
          <w:rtl/>
        </w:rPr>
        <w:t xml:space="preserve">             </w:t>
      </w:r>
    </w:p>
    <w:p w14:paraId="57933354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               </w:t>
      </w:r>
      <w:r w:rsidRPr="00491314">
        <w:rPr>
          <w:rFonts w:ascii="David" w:hAnsi="David"/>
          <w:b/>
          <w:bCs/>
          <w:rtl/>
        </w:rPr>
        <w:t>שט</w:t>
      </w:r>
      <w:r>
        <w:rPr>
          <w:rFonts w:ascii="David" w:hAnsi="David" w:hint="cs"/>
          <w:b/>
          <w:bCs/>
          <w:rtl/>
        </w:rPr>
        <w:t>ח</w:t>
      </w:r>
      <w:r w:rsidRPr="00491314">
        <w:rPr>
          <w:rFonts w:ascii="David" w:hAnsi="David"/>
          <w:b/>
          <w:bCs/>
          <w:rtl/>
        </w:rPr>
        <w:t>י</w:t>
      </w:r>
      <w:r>
        <w:rPr>
          <w:rFonts w:ascii="David" w:hAnsi="David" w:hint="cs"/>
          <w:b/>
          <w:bCs/>
          <w:rtl/>
        </w:rPr>
        <w:t xml:space="preserve"> </w:t>
      </w:r>
      <w:r w:rsidRPr="00491314">
        <w:rPr>
          <w:rFonts w:ascii="David" w:hAnsi="David"/>
          <w:b/>
          <w:bCs/>
          <w:rtl/>
        </w:rPr>
        <w:t>המדינה העברי</w:t>
      </w:r>
      <w:r>
        <w:rPr>
          <w:rFonts w:ascii="David" w:hAnsi="David" w:hint="cs"/>
          <w:b/>
          <w:bCs/>
          <w:rtl/>
        </w:rPr>
        <w:t>ת .</w:t>
      </w:r>
    </w:p>
    <w:p w14:paraId="4524FC4D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ind w:left="720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ג. </w:t>
      </w:r>
      <w:r w:rsidRPr="00491314">
        <w:rPr>
          <w:rFonts w:ascii="David" w:hAnsi="David"/>
          <w:b/>
          <w:bCs/>
          <w:rtl/>
        </w:rPr>
        <w:t>למגר את הלגיון הערבי במשולש</w:t>
      </w:r>
      <w:r w:rsidRPr="00491314">
        <w:rPr>
          <w:rFonts w:ascii="David" w:hAnsi="David"/>
          <w:b/>
          <w:bCs/>
        </w:rPr>
        <w:t>.</w:t>
      </w:r>
    </w:p>
    <w:p w14:paraId="36EFE732" w14:textId="77777777" w:rsidR="002F2F3A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  <w:rtl/>
        </w:rPr>
      </w:pPr>
    </w:p>
    <w:p w14:paraId="2C853F1C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בלי שלושת הדברים האלה א</w:t>
      </w:r>
      <w:r>
        <w:rPr>
          <w:rFonts w:ascii="David" w:hAnsi="David" w:hint="cs"/>
          <w:b/>
          <w:bCs/>
          <w:rtl/>
        </w:rPr>
        <w:t xml:space="preserve">ין </w:t>
      </w:r>
      <w:r w:rsidRPr="00491314">
        <w:rPr>
          <w:rFonts w:ascii="David" w:hAnsi="David"/>
          <w:b/>
          <w:bCs/>
          <w:rtl/>
        </w:rPr>
        <w:t xml:space="preserve"> לה</w:t>
      </w:r>
      <w:r>
        <w:rPr>
          <w:rFonts w:ascii="David" w:hAnsi="David" w:hint="cs"/>
          <w:b/>
          <w:bCs/>
          <w:rtl/>
        </w:rPr>
        <w:t>גיד</w:t>
      </w:r>
      <w:r w:rsidRPr="00491314">
        <w:rPr>
          <w:rFonts w:ascii="David" w:hAnsi="David"/>
          <w:b/>
          <w:bCs/>
          <w:rtl/>
        </w:rPr>
        <w:t xml:space="preserve"> בב</w:t>
      </w:r>
      <w:r>
        <w:rPr>
          <w:rFonts w:ascii="David" w:hAnsi="David" w:hint="cs"/>
          <w:b/>
          <w:bCs/>
          <w:rtl/>
        </w:rPr>
        <w:t xml:space="preserve">יטחון, </w:t>
      </w:r>
      <w:r w:rsidRPr="00491314">
        <w:rPr>
          <w:rFonts w:ascii="David" w:hAnsi="David"/>
          <w:b/>
          <w:bCs/>
          <w:rtl/>
        </w:rPr>
        <w:t xml:space="preserve"> שירושלים שוחררה ו</w:t>
      </w:r>
      <w:r>
        <w:rPr>
          <w:rFonts w:ascii="David" w:hAnsi="David" w:hint="cs"/>
          <w:b/>
          <w:bCs/>
          <w:rtl/>
        </w:rPr>
        <w:t>סר</w:t>
      </w:r>
      <w:r w:rsidRPr="00491314">
        <w:rPr>
          <w:rFonts w:ascii="David" w:hAnsi="David"/>
          <w:b/>
          <w:bCs/>
          <w:rtl/>
        </w:rPr>
        <w:t xml:space="preserve"> צל ה</w:t>
      </w:r>
      <w:r>
        <w:rPr>
          <w:rFonts w:ascii="David" w:hAnsi="David" w:hint="cs"/>
          <w:b/>
          <w:bCs/>
          <w:rtl/>
        </w:rPr>
        <w:t>ס</w:t>
      </w:r>
      <w:r w:rsidRPr="00491314">
        <w:rPr>
          <w:rFonts w:ascii="David" w:hAnsi="David"/>
          <w:b/>
          <w:bCs/>
          <w:rtl/>
        </w:rPr>
        <w:t>כנה</w:t>
      </w:r>
      <w:r>
        <w:rPr>
          <w:rFonts w:ascii="David" w:hAnsi="David" w:hint="cs"/>
          <w:b/>
          <w:bCs/>
          <w:rtl/>
        </w:rPr>
        <w:t xml:space="preserve"> </w:t>
      </w:r>
      <w:r w:rsidRPr="00491314">
        <w:rPr>
          <w:rFonts w:ascii="David" w:hAnsi="David"/>
          <w:b/>
          <w:bCs/>
          <w:rtl/>
        </w:rPr>
        <w:t>המרחפת עליהם</w:t>
      </w:r>
    </w:p>
    <w:p w14:paraId="0ED2D5C3" w14:textId="77777777" w:rsidR="002F2F3A" w:rsidRDefault="002F2F3A" w:rsidP="002F2F3A">
      <w:pPr>
        <w:autoSpaceDE w:val="0"/>
        <w:autoSpaceDN w:val="0"/>
        <w:adjustRightInd w:val="0"/>
        <w:spacing w:after="0" w:line="360" w:lineRule="auto"/>
        <w:rPr>
          <w:rFonts w:ascii="David" w:hAnsi="David"/>
          <w:b/>
          <w:bCs/>
          <w:rtl/>
        </w:rPr>
      </w:pPr>
    </w:p>
    <w:p w14:paraId="495F6358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בן גורי</w:t>
      </w:r>
      <w:r>
        <w:rPr>
          <w:rFonts w:ascii="David" w:hAnsi="David" w:hint="cs"/>
          <w:b/>
          <w:bCs/>
          <w:rtl/>
        </w:rPr>
        <w:t>ון</w:t>
      </w:r>
    </w:p>
    <w:p w14:paraId="6B730813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 w:rsidRPr="00491314">
        <w:rPr>
          <w:rFonts w:ascii="David" w:hAnsi="David"/>
          <w:b/>
          <w:bCs/>
          <w:rtl/>
        </w:rPr>
        <w:t>ב</w:t>
      </w:r>
      <w:r>
        <w:rPr>
          <w:rFonts w:ascii="David" w:hAnsi="David" w:hint="cs"/>
          <w:b/>
          <w:bCs/>
          <w:rtl/>
        </w:rPr>
        <w:t xml:space="preserve">ישיבה  </w:t>
      </w:r>
      <w:r w:rsidRPr="00491314">
        <w:rPr>
          <w:rFonts w:ascii="David" w:hAnsi="David"/>
          <w:b/>
          <w:bCs/>
          <w:rtl/>
        </w:rPr>
        <w:t>ה</w:t>
      </w:r>
      <w:r>
        <w:rPr>
          <w:rFonts w:ascii="David" w:hAnsi="David" w:hint="cs"/>
          <w:b/>
          <w:bCs/>
          <w:rtl/>
        </w:rPr>
        <w:t xml:space="preserve">שישית </w:t>
      </w:r>
      <w:r w:rsidRPr="00491314">
        <w:rPr>
          <w:rFonts w:ascii="David" w:hAnsi="David"/>
          <w:b/>
          <w:bCs/>
          <w:rtl/>
        </w:rPr>
        <w:t xml:space="preserve"> של מ</w:t>
      </w:r>
      <w:r>
        <w:rPr>
          <w:rFonts w:ascii="David" w:hAnsi="David" w:hint="cs"/>
          <w:b/>
          <w:bCs/>
          <w:rtl/>
        </w:rPr>
        <w:t>ועצת</w:t>
      </w:r>
      <w:r w:rsidRPr="00491314">
        <w:rPr>
          <w:rFonts w:ascii="David" w:hAnsi="David"/>
          <w:b/>
          <w:bCs/>
          <w:rtl/>
        </w:rPr>
        <w:t>-המדי</w:t>
      </w:r>
      <w:r>
        <w:rPr>
          <w:rFonts w:ascii="David" w:hAnsi="David" w:hint="cs"/>
          <w:b/>
          <w:bCs/>
          <w:rtl/>
        </w:rPr>
        <w:t>נ</w:t>
      </w:r>
      <w:r w:rsidRPr="00491314">
        <w:rPr>
          <w:rFonts w:ascii="David" w:hAnsi="David"/>
          <w:b/>
          <w:bCs/>
          <w:rtl/>
        </w:rPr>
        <w:t>ה הזמנית</w:t>
      </w:r>
      <w:r w:rsidRPr="00491314">
        <w:rPr>
          <w:rFonts w:ascii="David" w:hAnsi="David"/>
          <w:b/>
          <w:bCs/>
        </w:rPr>
        <w:t>,</w:t>
      </w:r>
    </w:p>
    <w:p w14:paraId="3709AA54" w14:textId="77777777" w:rsidR="002F2F3A" w:rsidRPr="00491314" w:rsidRDefault="002F2F3A" w:rsidP="002F2F3A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 xml:space="preserve">תל </w:t>
      </w:r>
      <w:r w:rsidRPr="00491314">
        <w:rPr>
          <w:rFonts w:ascii="David" w:hAnsi="David"/>
          <w:b/>
          <w:bCs/>
          <w:rtl/>
        </w:rPr>
        <w:t>אביב, 24.6.1948</w:t>
      </w:r>
    </w:p>
    <w:p w14:paraId="08D821E0" w14:textId="77777777" w:rsidR="002F2F3A" w:rsidRDefault="002F2F3A" w:rsidP="002F2F3A">
      <w:pPr>
        <w:autoSpaceDE w:val="0"/>
        <w:autoSpaceDN w:val="0"/>
        <w:adjustRightInd w:val="0"/>
        <w:spacing w:after="0" w:line="276" w:lineRule="auto"/>
        <w:rPr>
          <w:rFonts w:ascii="David" w:hAnsi="David"/>
          <w:b/>
          <w:bCs/>
          <w:rtl/>
        </w:rPr>
      </w:pPr>
    </w:p>
    <w:p w14:paraId="66983B2E" w14:textId="77777777" w:rsidR="002F2F3A" w:rsidRDefault="002F2F3A" w:rsidP="002F2F3A">
      <w:pPr>
        <w:autoSpaceDE w:val="0"/>
        <w:autoSpaceDN w:val="0"/>
        <w:adjustRightInd w:val="0"/>
        <w:spacing w:after="0" w:line="276" w:lineRule="auto"/>
        <w:rPr>
          <w:rFonts w:ascii="David" w:hAnsi="David"/>
          <w:b/>
          <w:bCs/>
          <w:rtl/>
        </w:rPr>
      </w:pPr>
    </w:p>
    <w:sectPr w:rsidR="002F2F3A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96"/>
    <w:rsid w:val="000B3C82"/>
    <w:rsid w:val="001B1527"/>
    <w:rsid w:val="001D7F96"/>
    <w:rsid w:val="002F2F3A"/>
    <w:rsid w:val="00334E69"/>
    <w:rsid w:val="005D69E1"/>
    <w:rsid w:val="009D5628"/>
    <w:rsid w:val="00CE6AC7"/>
    <w:rsid w:val="00DE6579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1786"/>
  <w15:chartTrackingRefBased/>
  <w15:docId w15:val="{D4F48B9C-3EFD-4899-84C7-7C41DC75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5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E65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9</cp:revision>
  <cp:lastPrinted>2020-06-17T13:49:00Z</cp:lastPrinted>
  <dcterms:created xsi:type="dcterms:W3CDTF">2020-06-09T18:24:00Z</dcterms:created>
  <dcterms:modified xsi:type="dcterms:W3CDTF">2020-06-17T13:49:00Z</dcterms:modified>
</cp:coreProperties>
</file>