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tl/>
        </w:rPr>
        <w:id w:val="-506673845"/>
        <w:docPartObj>
          <w:docPartGallery w:val="Cover Pages"/>
          <w:docPartUnique/>
        </w:docPartObj>
      </w:sdtPr>
      <w:sdtEndPr>
        <w:rPr>
          <w:rFonts w:ascii="David" w:hAnsi="David" w:cs="David"/>
          <w:sz w:val="28"/>
          <w:szCs w:val="28"/>
        </w:rPr>
      </w:sdtEndPr>
      <w:sdtContent>
        <w:p w14:paraId="355E4F46" w14:textId="77777777" w:rsidR="007D176E" w:rsidRDefault="003B63D4" w:rsidP="00740701">
          <w:pPr>
            <w:spacing w:line="360" w:lineRule="auto"/>
            <w:rPr>
              <w:rFonts w:ascii="David" w:hAnsi="David" w:cs="David"/>
              <w:sz w:val="28"/>
              <w:szCs w:val="28"/>
              <w:rtl/>
            </w:rPr>
          </w:pPr>
          <w:r>
            <w:rPr>
              <w:noProof/>
            </w:rPr>
            <mc:AlternateContent>
              <mc:Choice Requires="wps">
                <w:drawing>
                  <wp:anchor distT="0" distB="0" distL="114300" distR="114300" simplePos="0" relativeHeight="251662336" behindDoc="0" locked="0" layoutInCell="1" allowOverlap="1" wp14:anchorId="497ECF5C" wp14:editId="20E5E27A">
                    <wp:simplePos x="0" y="0"/>
                    <wp:positionH relativeFrom="margin">
                      <wp:align>right</wp:align>
                    </wp:positionH>
                    <wp:positionV relativeFrom="page">
                      <wp:posOffset>971550</wp:posOffset>
                    </wp:positionV>
                    <wp:extent cx="5545455" cy="552450"/>
                    <wp:effectExtent l="0" t="0" r="13335" b="0"/>
                    <wp:wrapSquare wrapText="bothSides"/>
                    <wp:docPr id="6" name="תיבת טקסט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554545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tl/>
                                  </w:rPr>
                                  <w:alias w:val="תאריך פרסום"/>
                                  <w:tag w:val=""/>
                                  <w:id w:val="400952559"/>
                                  <w:dataBinding w:prefixMappings="xmlns:ns0='http://schemas.microsoft.com/office/2006/coverPageProps' " w:xpath="/ns0:CoverPageProperties[1]/ns0:PublishDate[1]" w:storeItemID="{55AF091B-3C7A-41E3-B477-F2FDAA23CFDA}"/>
                                  <w:date w:fullDate="2019-11-25T00:00:00Z">
                                    <w:dateFormat w:val="d MMMM, yyyy"/>
                                    <w:lid w:val="he-IL"/>
                                    <w:storeMappedDataAs w:val="dateTime"/>
                                    <w:calendar w:val="gregorian"/>
                                  </w:date>
                                </w:sdtPr>
                                <w:sdtEndPr/>
                                <w:sdtContent>
                                  <w:p w14:paraId="3E1FC1A9" w14:textId="77777777" w:rsidR="007D176E" w:rsidRDefault="003B63D4" w:rsidP="003B63D4">
                                    <w:pPr>
                                      <w:pStyle w:val="ac"/>
                                      <w:jc w:val="right"/>
                                      <w:rPr>
                                        <w:caps/>
                                        <w:color w:val="323E4F" w:themeColor="text2" w:themeShade="BF"/>
                                        <w:sz w:val="40"/>
                                        <w:szCs w:val="40"/>
                                        <w:rtl/>
                                        <w:cs/>
                                      </w:rPr>
                                    </w:pPr>
                                    <w:r>
                                      <w:rPr>
                                        <w:rFonts w:hint="cs"/>
                                        <w:caps/>
                                        <w:color w:val="323E4F" w:themeColor="text2" w:themeShade="BF"/>
                                        <w:sz w:val="40"/>
                                        <w:szCs w:val="40"/>
                                        <w:rtl/>
                                      </w:rPr>
                                      <w:t>‏25 נובמבר, 2019</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497ECF5C" id="_x0000_t202" coordsize="21600,21600" o:spt="202" path="m,l,21600r21600,l21600,xe">
                    <v:stroke joinstyle="miter"/>
                    <v:path gradientshapeok="t" o:connecttype="rect"/>
                  </v:shapetype>
                  <v:shape id="תיבת טקסט 111" o:spid="_x0000_s1026" type="#_x0000_t202" style="position:absolute;left:0;text-align:left;margin-left:385.45pt;margin-top:76.5pt;width:436.65pt;height:43.5pt;flip:x;z-index:251662336;visibility:visible;mso-wrap-style:square;mso-width-percent:734;mso-height-percent:0;mso-wrap-distance-left:9pt;mso-wrap-distance-top:0;mso-wrap-distance-right:9pt;mso-wrap-distance-bottom:0;mso-position-horizontal:right;mso-position-horizontal-relative:margin;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" filled="f" stroked="f" strokeweight=".5pt">
                    <v:textbox inset="0,0,0,0">
                      <w:txbxContent>
                        <w:sdt>
                          <w:sdtPr>
                            <w:rPr>
                              <w:caps/>
                              <w:color w:val="323E4F" w:themeColor="text2" w:themeShade="BF"/>
                              <w:sz w:val="40"/>
                              <w:szCs w:val="40"/>
                              <w:rtl/>
                            </w:rPr>
                            <w:alias w:val="תאריך פרסום"/>
                            <w:tag w:val=""/>
                            <w:id w:val="400952559"/>
                            <w:dataBinding w:prefixMappings="xmlns:ns0='http://schemas.microsoft.com/office/2006/coverPageProps' " w:xpath="/ns0:CoverPageProperties[1]/ns0:PublishDate[1]" w:storeItemID="{55AF091B-3C7A-41E3-B477-F2FDAA23CFDA}"/>
                            <w:date w:fullDate="2019-11-25T00:00:00Z">
                              <w:dateFormat w:val="d MMMM, yyyy"/>
                              <w:lid w:val="he-IL"/>
                              <w:storeMappedDataAs w:val="dateTime"/>
                              <w:calendar w:val="gregorian"/>
                            </w:date>
                          </w:sdtPr>
                          <w:sdtEndPr/>
                          <w:sdtContent>
                            <w:p w14:paraId="3E1FC1A9" w14:textId="77777777" w:rsidR="007D176E" w:rsidRDefault="003B63D4" w:rsidP="003B63D4">
                              <w:pPr>
                                <w:pStyle w:val="ac"/>
                                <w:jc w:val="right"/>
                                <w:rPr>
                                  <w:caps/>
                                  <w:color w:val="323E4F" w:themeColor="text2" w:themeShade="BF"/>
                                  <w:sz w:val="40"/>
                                  <w:szCs w:val="40"/>
                                  <w:rtl/>
                                  <w:cs/>
                                </w:rPr>
                              </w:pPr>
                              <w:r>
                                <w:rPr>
                                  <w:rFonts w:hint="cs"/>
                                  <w:caps/>
                                  <w:color w:val="323E4F" w:themeColor="text2" w:themeShade="BF"/>
                                  <w:sz w:val="40"/>
                                  <w:szCs w:val="40"/>
                                  <w:rtl/>
                                </w:rPr>
                                <w:t>‏25 נובמבר, 2019</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60288" behindDoc="0" locked="0" layoutInCell="1" allowOverlap="1" wp14:anchorId="2E2E24EF" wp14:editId="3B4BAAA8">
                    <wp:simplePos x="0" y="0"/>
                    <wp:positionH relativeFrom="margin">
                      <wp:align>right</wp:align>
                    </wp:positionH>
                    <wp:positionV relativeFrom="page">
                      <wp:posOffset>3653790</wp:posOffset>
                    </wp:positionV>
                    <wp:extent cx="5545455" cy="1132840"/>
                    <wp:effectExtent l="0" t="0" r="13335" b="10160"/>
                    <wp:wrapSquare wrapText="bothSides"/>
                    <wp:docPr id="4" name="תיבת טקסט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5545455" cy="1132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DC205" w14:textId="77777777" w:rsidR="007D176E" w:rsidRDefault="00161371" w:rsidP="003B63D4">
                                <w:pPr>
                                  <w:pStyle w:val="ac"/>
                                  <w:jc w:val="right"/>
                                  <w:rPr>
                                    <w:caps/>
                                    <w:color w:val="323E4F" w:themeColor="text2" w:themeShade="BF"/>
                                    <w:sz w:val="52"/>
                                    <w:szCs w:val="52"/>
                                    <w:rtl/>
                                    <w:cs/>
                                  </w:rPr>
                                </w:pPr>
                                <w:sdt>
                                  <w:sdtPr>
                                    <w:rPr>
                                      <w:caps/>
                                      <w:color w:val="323E4F" w:themeColor="text2" w:themeShade="BF"/>
                                      <w:sz w:val="52"/>
                                      <w:szCs w:val="52"/>
                                      <w:rtl/>
                                    </w:rPr>
                                    <w:alias w:val="כותרת"/>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321532">
                                      <w:rPr>
                                        <w:caps/>
                                        <w:color w:val="323E4F" w:themeColor="text2" w:themeShade="BF"/>
                                        <w:sz w:val="52"/>
                                        <w:szCs w:val="52"/>
                                        <w:rtl/>
                                      </w:rPr>
                                      <w:t>עבודה במסגרת קורס גישות ואסכולות</w:t>
                                    </w:r>
                                  </w:sdtContent>
                                </w:sdt>
                              </w:p>
                              <w:sdt>
                                <w:sdtPr>
                                  <w:rPr>
                                    <w:smallCaps/>
                                    <w:color w:val="44546A" w:themeColor="text2"/>
                                    <w:sz w:val="36"/>
                                    <w:szCs w:val="36"/>
                                    <w:rtl/>
                                  </w:rPr>
                                  <w:alias w:val="כותרת משנה"/>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37292FFB" w14:textId="77777777" w:rsidR="007D176E" w:rsidRDefault="003B63D4" w:rsidP="003B63D4">
                                    <w:pPr>
                                      <w:pStyle w:val="ac"/>
                                      <w:jc w:val="right"/>
                                      <w:rPr>
                                        <w:smallCaps/>
                                        <w:color w:val="44546A" w:themeColor="text2"/>
                                        <w:sz w:val="36"/>
                                        <w:szCs w:val="36"/>
                                        <w:rtl/>
                                        <w:cs/>
                                      </w:rPr>
                                    </w:pPr>
                                    <w:r>
                                      <w:rPr>
                                        <w:rFonts w:hint="cs"/>
                                        <w:smallCaps/>
                                        <w:color w:val="44546A" w:themeColor="text2"/>
                                        <w:sz w:val="36"/>
                                        <w:szCs w:val="36"/>
                                        <w:rtl/>
                                      </w:rPr>
                                      <w:t>מרצה דר' דורון נבות</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2E2E24EF" id="תיבת טקסט 113" o:spid="_x0000_s1027" type="#_x0000_t202" style="position:absolute;left:0;text-align:left;margin-left:385.45pt;margin-top:287.7pt;width:436.65pt;height:89.2pt;flip:x;z-index:251660288;visibility:visible;mso-wrap-style:square;mso-width-percent:734;mso-height-percent:0;mso-wrap-distance-left:9pt;mso-wrap-distance-top:0;mso-wrap-distance-right:9pt;mso-wrap-distance-bottom:0;mso-position-horizontal:right;mso-position-horizontal-relative:margin;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" filled="f" stroked="f" strokeweight=".5pt">
                    <v:textbox inset="0,0,0,0">
                      <w:txbxContent>
                        <w:p w14:paraId="589DC205" w14:textId="77777777" w:rsidR="007D176E" w:rsidRDefault="00161371" w:rsidP="003B63D4">
                          <w:pPr>
                            <w:pStyle w:val="ac"/>
                            <w:jc w:val="right"/>
                            <w:rPr>
                              <w:caps/>
                              <w:color w:val="323E4F" w:themeColor="text2" w:themeShade="BF"/>
                              <w:sz w:val="52"/>
                              <w:szCs w:val="52"/>
                              <w:rtl/>
                              <w:cs/>
                            </w:rPr>
                          </w:pPr>
                          <w:sdt>
                            <w:sdtPr>
                              <w:rPr>
                                <w:caps/>
                                <w:color w:val="323E4F" w:themeColor="text2" w:themeShade="BF"/>
                                <w:sz w:val="52"/>
                                <w:szCs w:val="52"/>
                                <w:rtl/>
                              </w:rPr>
                              <w:alias w:val="כותרת"/>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321532">
                                <w:rPr>
                                  <w:caps/>
                                  <w:color w:val="323E4F" w:themeColor="text2" w:themeShade="BF"/>
                                  <w:sz w:val="52"/>
                                  <w:szCs w:val="52"/>
                                  <w:rtl/>
                                </w:rPr>
                                <w:t>עבודה במסגרת קורס גישות ואסכולות</w:t>
                              </w:r>
                            </w:sdtContent>
                          </w:sdt>
                        </w:p>
                        <w:sdt>
                          <w:sdtPr>
                            <w:rPr>
                              <w:smallCaps/>
                              <w:color w:val="44546A" w:themeColor="text2"/>
                              <w:sz w:val="36"/>
                              <w:szCs w:val="36"/>
                              <w:rtl/>
                            </w:rPr>
                            <w:alias w:val="כותרת משנה"/>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37292FFB" w14:textId="77777777" w:rsidR="007D176E" w:rsidRDefault="003B63D4" w:rsidP="003B63D4">
                              <w:pPr>
                                <w:pStyle w:val="ac"/>
                                <w:jc w:val="right"/>
                                <w:rPr>
                                  <w:smallCaps/>
                                  <w:color w:val="44546A" w:themeColor="text2"/>
                                  <w:sz w:val="36"/>
                                  <w:szCs w:val="36"/>
                                  <w:rtl/>
                                  <w:cs/>
                                </w:rPr>
                              </w:pPr>
                              <w:r>
                                <w:rPr>
                                  <w:rFonts w:hint="cs"/>
                                  <w:smallCaps/>
                                  <w:color w:val="44546A" w:themeColor="text2"/>
                                  <w:sz w:val="36"/>
                                  <w:szCs w:val="36"/>
                                  <w:rtl/>
                                </w:rPr>
                                <w:t>מרצה דר' דורון נבות</w:t>
                              </w:r>
                            </w:p>
                          </w:sdtContent>
                        </w:sdt>
                      </w:txbxContent>
                    </v:textbox>
                    <w10:wrap type="square" anchorx="margin" anchory="page"/>
                  </v:shape>
                </w:pict>
              </mc:Fallback>
            </mc:AlternateContent>
          </w:r>
          <w:r w:rsidR="00CF4047">
            <w:rPr>
              <w:noProof/>
            </w:rPr>
            <mc:AlternateContent>
              <mc:Choice Requires="wps">
                <w:drawing>
                  <wp:anchor distT="0" distB="0" distL="114300" distR="114300" simplePos="0" relativeHeight="251661312" behindDoc="0" locked="0" layoutInCell="1" allowOverlap="1" wp14:anchorId="60DED3F5" wp14:editId="5F76518B">
                    <wp:simplePos x="0" y="0"/>
                    <mc:AlternateContent>
                      <mc:Choice Requires="wp14">
                        <wp:positionH relativeFrom="page">
                          <wp14:pctPosHOffset>11600</wp14:pctPosHOffset>
                        </wp:positionH>
                      </mc:Choice>
                      <mc:Fallback>
                        <wp:positionH relativeFrom="page">
                          <wp:posOffset>876935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545455" cy="854075"/>
                    <wp:effectExtent l="0" t="0" r="0" b="0"/>
                    <wp:wrapSquare wrapText="bothSides"/>
                    <wp:docPr id="5" name="תיבת טקסט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5545455" cy="854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tl/>
                                  </w:rPr>
                                  <w:alias w:val="מחבר"/>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3EE85E73" w14:textId="77777777" w:rsidR="007D176E" w:rsidRDefault="003B63D4" w:rsidP="007D176E">
                                    <w:pPr>
                                      <w:pStyle w:val="ac"/>
                                      <w:jc w:val="right"/>
                                      <w:rPr>
                                        <w:caps/>
                                        <w:color w:val="262626" w:themeColor="text1" w:themeTint="D9"/>
                                        <w:sz w:val="28"/>
                                        <w:szCs w:val="28"/>
                                        <w:rtl/>
                                        <w:cs/>
                                      </w:rPr>
                                    </w:pPr>
                                    <w:r>
                                      <w:rPr>
                                        <w:rFonts w:hint="cs"/>
                                        <w:caps/>
                                        <w:color w:val="262626" w:themeColor="text1" w:themeTint="D9"/>
                                        <w:sz w:val="28"/>
                                        <w:szCs w:val="28"/>
                                        <w:rtl/>
                                      </w:rPr>
                                      <w:t xml:space="preserve">מגיש : 025179292 </w:t>
                                    </w:r>
                                    <w:r w:rsidR="007D176E">
                                      <w:rPr>
                                        <w:rFonts w:hint="cs"/>
                                        <w:caps/>
                                        <w:color w:val="262626" w:themeColor="text1" w:themeTint="D9"/>
                                        <w:sz w:val="28"/>
                                        <w:szCs w:val="28"/>
                                        <w:rtl/>
                                      </w:rPr>
                                      <w:t>יוסי מצליח</w:t>
                                    </w:r>
                                  </w:p>
                                </w:sdtContent>
                              </w:sdt>
                              <w:p w14:paraId="737C4A86" w14:textId="77777777" w:rsidR="007D176E" w:rsidRDefault="00161371" w:rsidP="003B63D4">
                                <w:pPr>
                                  <w:pStyle w:val="ac"/>
                                  <w:jc w:val="right"/>
                                  <w:rPr>
                                    <w:caps/>
                                    <w:color w:val="262626" w:themeColor="text1" w:themeTint="D9"/>
                                    <w:sz w:val="20"/>
                                    <w:szCs w:val="20"/>
                                    <w:rtl/>
                                    <w:cs/>
                                  </w:rPr>
                                </w:pPr>
                                <w:sdt>
                                  <w:sdtPr>
                                    <w:rPr>
                                      <w:caps/>
                                      <w:color w:val="262626" w:themeColor="text1" w:themeTint="D9"/>
                                      <w:sz w:val="20"/>
                                      <w:szCs w:val="20"/>
                                      <w:rtl/>
                                    </w:rPr>
                                    <w:alias w:val="חברה"/>
                                    <w:tag w:val=""/>
                                    <w:id w:val="-661235724"/>
                                    <w:dataBinding w:prefixMappings="xmlns:ns0='http://schemas.openxmlformats.org/officeDocument/2006/extended-properties' " w:xpath="/ns0:Properties[1]/ns0:Company[1]" w:storeItemID="{6668398D-A668-4E3E-A5EB-62B293D839F1}"/>
                                    <w:text/>
                                  </w:sdtPr>
                                  <w:sdtEndPr/>
                                  <w:sdtContent>
                                    <w:r w:rsidR="003B63D4">
                                      <w:rPr>
                                        <w:rFonts w:hint="cs"/>
                                        <w:caps/>
                                        <w:color w:val="262626" w:themeColor="text1" w:themeTint="D9"/>
                                        <w:sz w:val="20"/>
                                        <w:szCs w:val="20"/>
                                        <w:rtl/>
                                      </w:rPr>
                                      <w:t xml:space="preserve">מכללה </w:t>
                                    </w:r>
                                    <w:r w:rsidR="00B57577">
                                      <w:rPr>
                                        <w:rFonts w:hint="cs"/>
                                        <w:caps/>
                                        <w:color w:val="262626" w:themeColor="text1" w:themeTint="D9"/>
                                        <w:sz w:val="20"/>
                                        <w:szCs w:val="20"/>
                                        <w:rtl/>
                                      </w:rPr>
                                      <w:t>לביטחו</w:t>
                                    </w:r>
                                    <w:r w:rsidR="00B57577">
                                      <w:rPr>
                                        <w:rFonts w:hint="eastAsia"/>
                                        <w:caps/>
                                        <w:color w:val="262626" w:themeColor="text1" w:themeTint="D9"/>
                                        <w:sz w:val="20"/>
                                        <w:szCs w:val="20"/>
                                        <w:rtl/>
                                      </w:rPr>
                                      <w:t>ן</w:t>
                                    </w:r>
                                    <w:r w:rsidR="003B63D4">
                                      <w:rPr>
                                        <w:rFonts w:hint="cs"/>
                                        <w:caps/>
                                        <w:color w:val="262626" w:themeColor="text1" w:themeTint="D9"/>
                                        <w:sz w:val="20"/>
                                        <w:szCs w:val="20"/>
                                        <w:rtl/>
                                      </w:rPr>
                                      <w:t xml:space="preserve"> לאומי</w:t>
                                    </w:r>
                                  </w:sdtContent>
                                </w:sdt>
                              </w:p>
                              <w:p w14:paraId="0243F457" w14:textId="39DEFD30" w:rsidR="007D176E" w:rsidRDefault="00161371" w:rsidP="003B63D4">
                                <w:pPr>
                                  <w:pStyle w:val="ac"/>
                                  <w:jc w:val="right"/>
                                  <w:rPr>
                                    <w:caps/>
                                    <w:color w:val="262626" w:themeColor="text1" w:themeTint="D9"/>
                                    <w:sz w:val="20"/>
                                    <w:szCs w:val="20"/>
                                    <w:rtl/>
                                    <w:cs/>
                                  </w:rPr>
                                </w:pPr>
                                <w:sdt>
                                  <w:sdtPr>
                                    <w:rPr>
                                      <w:color w:val="262626" w:themeColor="text1" w:themeTint="D9"/>
                                      <w:sz w:val="20"/>
                                      <w:szCs w:val="20"/>
                                      <w:rtl/>
                                    </w:rPr>
                                    <w:alias w:val="כתובת"/>
                                    <w:tag w:val=""/>
                                    <w:id w:val="171227497"/>
                                    <w:dataBinding w:prefixMappings="xmlns:ns0='http://schemas.microsoft.com/office/2006/coverPageProps' " w:xpath="/ns0:CoverPageProperties[1]/ns0:CompanyAddress[1]" w:storeItemID="{55AF091B-3C7A-41E3-B477-F2FDAA23CFDA}"/>
                                    <w:text/>
                                  </w:sdtPr>
                                  <w:sdtEndPr/>
                                  <w:sdtContent>
                                    <w:r w:rsidR="003B63D4">
                                      <w:rPr>
                                        <w:rFonts w:hint="cs"/>
                                        <w:color w:val="262626" w:themeColor="text1" w:themeTint="D9"/>
                                        <w:sz w:val="20"/>
                                        <w:szCs w:val="20"/>
                                        <w:rtl/>
                                      </w:rPr>
                                      <w:t>מ</w:t>
                                    </w:r>
                                    <w:r w:rsidR="00740701">
                                      <w:rPr>
                                        <w:rFonts w:hint="cs"/>
                                        <w:color w:val="262626" w:themeColor="text1" w:themeTint="D9"/>
                                        <w:sz w:val="20"/>
                                        <w:szCs w:val="20"/>
                                        <w:rtl/>
                                      </w:rPr>
                                      <w:t>חזור</w:t>
                                    </w:r>
                                    <w:r w:rsidR="003B63D4">
                                      <w:rPr>
                                        <w:rFonts w:hint="cs"/>
                                        <w:color w:val="262626" w:themeColor="text1" w:themeTint="D9"/>
                                        <w:sz w:val="20"/>
                                        <w:szCs w:val="20"/>
                                        <w:rtl/>
                                      </w:rPr>
                                      <w:t xml:space="preserve"> מ"ז</w:t>
                                    </w:r>
                                  </w:sdtContent>
                                </w:sdt>
                                <w:r w:rsidR="007D176E">
                                  <w:rPr>
                                    <w:color w:val="262626" w:themeColor="text1" w:themeTint="D9"/>
                                    <w:sz w:val="20"/>
                                    <w:szCs w:val="20"/>
                                    <w:rtl/>
                                    <w:cs/>
                                    <w:lang w:val="he-IL"/>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60DED3F5" id="תיבת טקסט 112" o:spid="_x0000_s1028" type="#_x0000_t202" style="position:absolute;left:0;text-align:left;margin-left:0;margin-top:0;width:436.65pt;height:67.25pt;flip:x;z-index:251661312;visibility:visible;mso-wrap-style:square;mso-width-percent:734;mso-height-percent:80;mso-left-percent:116;mso-top-percent:837;mso-wrap-distance-left:9pt;mso-wrap-distance-top:0;mso-wrap-distance-right:9pt;mso-wrap-distance-bottom:0;mso-position-horizontal-relative:page;mso-position-vertical-relative:page;mso-width-percent:734;mso-height-percent:80;mso-left-percent:116;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" filled="f" stroked="f" strokeweight=".5pt">
                    <v:textbox inset="0,0,0,0">
                      <w:txbxContent>
                        <w:sdt>
                          <w:sdtPr>
                            <w:rPr>
                              <w:caps/>
                              <w:color w:val="262626" w:themeColor="text1" w:themeTint="D9"/>
                              <w:sz w:val="28"/>
                              <w:szCs w:val="28"/>
                              <w:rtl/>
                            </w:rPr>
                            <w:alias w:val="מחבר"/>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3EE85E73" w14:textId="77777777" w:rsidR="007D176E" w:rsidRDefault="003B63D4" w:rsidP="007D176E">
                              <w:pPr>
                                <w:pStyle w:val="ac"/>
                                <w:jc w:val="right"/>
                                <w:rPr>
                                  <w:caps/>
                                  <w:color w:val="262626" w:themeColor="text1" w:themeTint="D9"/>
                                  <w:sz w:val="28"/>
                                  <w:szCs w:val="28"/>
                                  <w:rtl/>
                                  <w:cs/>
                                </w:rPr>
                              </w:pPr>
                              <w:r>
                                <w:rPr>
                                  <w:rFonts w:hint="cs"/>
                                  <w:caps/>
                                  <w:color w:val="262626" w:themeColor="text1" w:themeTint="D9"/>
                                  <w:sz w:val="28"/>
                                  <w:szCs w:val="28"/>
                                  <w:rtl/>
                                </w:rPr>
                                <w:t xml:space="preserve">מגיש : 025179292 </w:t>
                              </w:r>
                              <w:r w:rsidR="007D176E">
                                <w:rPr>
                                  <w:rFonts w:hint="cs"/>
                                  <w:caps/>
                                  <w:color w:val="262626" w:themeColor="text1" w:themeTint="D9"/>
                                  <w:sz w:val="28"/>
                                  <w:szCs w:val="28"/>
                                  <w:rtl/>
                                </w:rPr>
                                <w:t>יוסי מצליח</w:t>
                              </w:r>
                            </w:p>
                          </w:sdtContent>
                        </w:sdt>
                        <w:p w14:paraId="737C4A86" w14:textId="77777777" w:rsidR="007D176E" w:rsidRDefault="00161371" w:rsidP="003B63D4">
                          <w:pPr>
                            <w:pStyle w:val="ac"/>
                            <w:jc w:val="right"/>
                            <w:rPr>
                              <w:caps/>
                              <w:color w:val="262626" w:themeColor="text1" w:themeTint="D9"/>
                              <w:sz w:val="20"/>
                              <w:szCs w:val="20"/>
                              <w:rtl/>
                              <w:cs/>
                            </w:rPr>
                          </w:pPr>
                          <w:sdt>
                            <w:sdtPr>
                              <w:rPr>
                                <w:caps/>
                                <w:color w:val="262626" w:themeColor="text1" w:themeTint="D9"/>
                                <w:sz w:val="20"/>
                                <w:szCs w:val="20"/>
                                <w:rtl/>
                              </w:rPr>
                              <w:alias w:val="חברה"/>
                              <w:tag w:val=""/>
                              <w:id w:val="-661235724"/>
                              <w:dataBinding w:prefixMappings="xmlns:ns0='http://schemas.openxmlformats.org/officeDocument/2006/extended-properties' " w:xpath="/ns0:Properties[1]/ns0:Company[1]" w:storeItemID="{6668398D-A668-4E3E-A5EB-62B293D839F1}"/>
                              <w:text/>
                            </w:sdtPr>
                            <w:sdtEndPr/>
                            <w:sdtContent>
                              <w:r w:rsidR="003B63D4">
                                <w:rPr>
                                  <w:rFonts w:hint="cs"/>
                                  <w:caps/>
                                  <w:color w:val="262626" w:themeColor="text1" w:themeTint="D9"/>
                                  <w:sz w:val="20"/>
                                  <w:szCs w:val="20"/>
                                  <w:rtl/>
                                </w:rPr>
                                <w:t xml:space="preserve">מכללה </w:t>
                              </w:r>
                              <w:r w:rsidR="00B57577">
                                <w:rPr>
                                  <w:rFonts w:hint="cs"/>
                                  <w:caps/>
                                  <w:color w:val="262626" w:themeColor="text1" w:themeTint="D9"/>
                                  <w:sz w:val="20"/>
                                  <w:szCs w:val="20"/>
                                  <w:rtl/>
                                </w:rPr>
                                <w:t>לביטחו</w:t>
                              </w:r>
                              <w:r w:rsidR="00B57577">
                                <w:rPr>
                                  <w:rFonts w:hint="eastAsia"/>
                                  <w:caps/>
                                  <w:color w:val="262626" w:themeColor="text1" w:themeTint="D9"/>
                                  <w:sz w:val="20"/>
                                  <w:szCs w:val="20"/>
                                  <w:rtl/>
                                </w:rPr>
                                <w:t>ן</w:t>
                              </w:r>
                              <w:r w:rsidR="003B63D4">
                                <w:rPr>
                                  <w:rFonts w:hint="cs"/>
                                  <w:caps/>
                                  <w:color w:val="262626" w:themeColor="text1" w:themeTint="D9"/>
                                  <w:sz w:val="20"/>
                                  <w:szCs w:val="20"/>
                                  <w:rtl/>
                                </w:rPr>
                                <w:t xml:space="preserve"> לאומי</w:t>
                              </w:r>
                            </w:sdtContent>
                          </w:sdt>
                        </w:p>
                        <w:p w14:paraId="0243F457" w14:textId="39DEFD30" w:rsidR="007D176E" w:rsidRDefault="00161371" w:rsidP="003B63D4">
                          <w:pPr>
                            <w:pStyle w:val="ac"/>
                            <w:jc w:val="right"/>
                            <w:rPr>
                              <w:caps/>
                              <w:color w:val="262626" w:themeColor="text1" w:themeTint="D9"/>
                              <w:sz w:val="20"/>
                              <w:szCs w:val="20"/>
                              <w:rtl/>
                              <w:cs/>
                            </w:rPr>
                          </w:pPr>
                          <w:sdt>
                            <w:sdtPr>
                              <w:rPr>
                                <w:color w:val="262626" w:themeColor="text1" w:themeTint="D9"/>
                                <w:sz w:val="20"/>
                                <w:szCs w:val="20"/>
                                <w:rtl/>
                              </w:rPr>
                              <w:alias w:val="כתובת"/>
                              <w:tag w:val=""/>
                              <w:id w:val="171227497"/>
                              <w:dataBinding w:prefixMappings="xmlns:ns0='http://schemas.microsoft.com/office/2006/coverPageProps' " w:xpath="/ns0:CoverPageProperties[1]/ns0:CompanyAddress[1]" w:storeItemID="{55AF091B-3C7A-41E3-B477-F2FDAA23CFDA}"/>
                              <w:text/>
                            </w:sdtPr>
                            <w:sdtEndPr/>
                            <w:sdtContent>
                              <w:r w:rsidR="003B63D4">
                                <w:rPr>
                                  <w:rFonts w:hint="cs"/>
                                  <w:color w:val="262626" w:themeColor="text1" w:themeTint="D9"/>
                                  <w:sz w:val="20"/>
                                  <w:szCs w:val="20"/>
                                  <w:rtl/>
                                </w:rPr>
                                <w:t>מ</w:t>
                              </w:r>
                              <w:r w:rsidR="00740701">
                                <w:rPr>
                                  <w:rFonts w:hint="cs"/>
                                  <w:color w:val="262626" w:themeColor="text1" w:themeTint="D9"/>
                                  <w:sz w:val="20"/>
                                  <w:szCs w:val="20"/>
                                  <w:rtl/>
                                </w:rPr>
                                <w:t>חזור</w:t>
                              </w:r>
                              <w:r w:rsidR="003B63D4">
                                <w:rPr>
                                  <w:rFonts w:hint="cs"/>
                                  <w:color w:val="262626" w:themeColor="text1" w:themeTint="D9"/>
                                  <w:sz w:val="20"/>
                                  <w:szCs w:val="20"/>
                                  <w:rtl/>
                                </w:rPr>
                                <w:t xml:space="preserve"> מ"ז</w:t>
                              </w:r>
                            </w:sdtContent>
                          </w:sdt>
                          <w:r w:rsidR="007D176E">
                            <w:rPr>
                              <w:color w:val="262626" w:themeColor="text1" w:themeTint="D9"/>
                              <w:sz w:val="20"/>
                              <w:szCs w:val="20"/>
                              <w:rtl/>
                              <w:cs/>
                              <w:lang w:val="he-IL"/>
                            </w:rPr>
                            <w:t xml:space="preserve"> </w:t>
                          </w:r>
                        </w:p>
                      </w:txbxContent>
                    </v:textbox>
                    <w10:wrap type="square" anchorx="page" anchory="page"/>
                  </v:shape>
                </w:pict>
              </mc:Fallback>
            </mc:AlternateContent>
          </w:r>
          <w:r w:rsidR="00CF4047">
            <w:rPr>
              <w:noProof/>
            </w:rPr>
            <mc:AlternateContent>
              <mc:Choice Requires="wpg">
                <w:drawing>
                  <wp:anchor distT="0" distB="0" distL="114300" distR="114300" simplePos="0" relativeHeight="251659264" behindDoc="0" locked="0" layoutInCell="1" allowOverlap="1" wp14:anchorId="59231EC8" wp14:editId="3360BDF7">
                    <wp:simplePos x="0" y="0"/>
                    <mc:AlternateContent>
                      <mc:Choice Requires="wp14">
                        <wp:positionH relativeFrom="page">
                          <wp14:pctPosHOffset>92600</wp14:pctPosHOffset>
                        </wp:positionH>
                      </mc:Choice>
                      <mc:Fallback>
                        <wp:positionH relativeFrom="page">
                          <wp:posOffset>7000240</wp:posOffset>
                        </wp:positionH>
                      </mc:Fallback>
                    </mc:AlternateContent>
                    <wp:positionV relativeFrom="page">
                      <wp:align>center</wp:align>
                    </wp:positionV>
                    <wp:extent cx="219075" cy="9718675"/>
                    <wp:effectExtent l="0" t="0" r="0" b="0"/>
                    <wp:wrapNone/>
                    <wp:docPr id="1" name="קבוצה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219075" cy="9718675"/>
                              <a:chOff x="0" y="0"/>
                              <a:chExt cx="228600" cy="9144000"/>
                            </a:xfrm>
                          </wpg:grpSpPr>
                          <wps:wsp>
                            <wps:cNvPr id="2" name="מלבן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מלבן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6AFB222" id="קבוצה 114" o:spid="_x0000_s1026" style="position:absolute;left:0;text-align:left;margin-left:0;margin-top:0;width:17.25pt;height:765.25pt;flip:x;z-index:251659264;mso-width-percent:29;mso-height-percent:909;mso-left-percent:926;mso-position-horizontal-relative:page;mso-position-vertical:center;mso-position-vertical-relative:page;mso-width-percent:29;mso-height-percent:909;mso-left-percent:926"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">
                    <v:rect id="מלבן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" fillcolor="#ed7d31 [3205]" stroked="f" strokeweight="1pt"/>
                    <v:rect id="מלבן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" fillcolor="#5b9bd5 [3204]" stroked="f" strokeweight="1pt">
                      <v:path arrowok="t"/>
                      <o:lock v:ext="edit" aspectratio="t"/>
                    </v:rect>
                    <w10:wrap anchorx="page" anchory="page"/>
                  </v:group>
                </w:pict>
              </mc:Fallback>
            </mc:AlternateContent>
          </w:r>
          <w:r w:rsidR="007D176E">
            <w:rPr>
              <w:rFonts w:ascii="David" w:hAnsi="David" w:cs="David"/>
              <w:sz w:val="28"/>
              <w:szCs w:val="28"/>
              <w:rtl/>
            </w:rPr>
            <w:br w:type="page"/>
          </w:r>
        </w:p>
      </w:sdtContent>
    </w:sdt>
    <w:p w14:paraId="7E140193" w14:textId="3F26DDBD" w:rsidR="003C2A0B" w:rsidRPr="00070426" w:rsidRDefault="007D176E" w:rsidP="00740701">
      <w:pPr>
        <w:spacing w:line="360" w:lineRule="auto"/>
        <w:jc w:val="center"/>
        <w:rPr>
          <w:rFonts w:ascii="David" w:hAnsi="David" w:cs="David"/>
          <w:b/>
          <w:bCs/>
          <w:sz w:val="28"/>
          <w:szCs w:val="28"/>
          <w:u w:val="single"/>
          <w:rtl/>
        </w:rPr>
      </w:pPr>
      <w:r>
        <w:rPr>
          <w:rFonts w:ascii="David" w:hAnsi="David" w:cs="David" w:hint="cs"/>
          <w:b/>
          <w:bCs/>
          <w:sz w:val="28"/>
          <w:szCs w:val="28"/>
          <w:u w:val="single"/>
          <w:rtl/>
        </w:rPr>
        <w:lastRenderedPageBreak/>
        <w:t>זה עולם קטן מאוד ?</w:t>
      </w:r>
      <w:r w:rsidR="00CD7E67">
        <w:rPr>
          <w:rFonts w:ascii="David" w:hAnsi="David" w:cs="David" w:hint="cs"/>
          <w:b/>
          <w:bCs/>
          <w:sz w:val="28"/>
          <w:szCs w:val="28"/>
          <w:u w:val="single"/>
          <w:rtl/>
        </w:rPr>
        <w:t xml:space="preserve">! כן אבל הוא העולם </w:t>
      </w:r>
      <w:r w:rsidR="00740701">
        <w:rPr>
          <w:rFonts w:ascii="David" w:hAnsi="David" w:cs="David" w:hint="cs"/>
          <w:b/>
          <w:bCs/>
          <w:sz w:val="28"/>
          <w:szCs w:val="28"/>
          <w:u w:val="single"/>
          <w:rtl/>
        </w:rPr>
        <w:t xml:space="preserve">האנושי </w:t>
      </w:r>
      <w:r w:rsidR="00CD7E67">
        <w:rPr>
          <w:rFonts w:ascii="David" w:hAnsi="David" w:cs="David" w:hint="cs"/>
          <w:b/>
          <w:bCs/>
          <w:sz w:val="28"/>
          <w:szCs w:val="28"/>
          <w:u w:val="single"/>
          <w:rtl/>
        </w:rPr>
        <w:t>היחיד (לפחות כרגע...)</w:t>
      </w:r>
      <w:r>
        <w:rPr>
          <w:rFonts w:ascii="David" w:hAnsi="David" w:cs="David" w:hint="cs"/>
          <w:b/>
          <w:bCs/>
          <w:sz w:val="28"/>
          <w:szCs w:val="28"/>
          <w:u w:val="single"/>
          <w:rtl/>
        </w:rPr>
        <w:t xml:space="preserve"> </w:t>
      </w:r>
    </w:p>
    <w:p w14:paraId="608D59BD" w14:textId="77777777" w:rsidR="00D75EE8" w:rsidRDefault="00D75EE8" w:rsidP="00740701">
      <w:pPr>
        <w:spacing w:line="360" w:lineRule="auto"/>
        <w:jc w:val="both"/>
        <w:rPr>
          <w:rFonts w:ascii="David" w:hAnsi="David" w:cs="David"/>
          <w:i/>
          <w:iCs/>
          <w:sz w:val="24"/>
          <w:szCs w:val="24"/>
          <w:rtl/>
        </w:rPr>
      </w:pPr>
      <w:r w:rsidRPr="008123E9">
        <w:rPr>
          <w:rFonts w:ascii="David" w:hAnsi="David" w:cs="David" w:hint="cs"/>
          <w:i/>
          <w:iCs/>
          <w:sz w:val="24"/>
          <w:szCs w:val="24"/>
          <w:rtl/>
        </w:rPr>
        <w:t>הגלובליזצי</w:t>
      </w:r>
      <w:r w:rsidRPr="008123E9">
        <w:rPr>
          <w:rFonts w:ascii="David" w:hAnsi="David" w:cs="David" w:hint="eastAsia"/>
          <w:i/>
          <w:iCs/>
          <w:sz w:val="24"/>
          <w:szCs w:val="24"/>
          <w:rtl/>
        </w:rPr>
        <w:t>ה</w:t>
      </w:r>
      <w:r>
        <w:rPr>
          <w:rFonts w:ascii="David" w:hAnsi="David" w:cs="David" w:hint="cs"/>
          <w:i/>
          <w:iCs/>
          <w:sz w:val="24"/>
          <w:szCs w:val="24"/>
          <w:rtl/>
        </w:rPr>
        <w:t xml:space="preserve"> </w:t>
      </w:r>
      <w:r w:rsidRPr="008123E9">
        <w:rPr>
          <w:rFonts w:ascii="David" w:hAnsi="David" w:cs="David"/>
          <w:i/>
          <w:iCs/>
          <w:sz w:val="24"/>
          <w:szCs w:val="24"/>
          <w:rtl/>
        </w:rPr>
        <w:t>היא ספינת פאר שמסתירה את סודותיה המלוכלכים ב</w:t>
      </w:r>
      <w:r>
        <w:rPr>
          <w:rFonts w:ascii="David" w:hAnsi="David" w:cs="David" w:hint="cs"/>
          <w:i/>
          <w:iCs/>
          <w:sz w:val="24"/>
          <w:szCs w:val="24"/>
          <w:rtl/>
        </w:rPr>
        <w:t>ס</w:t>
      </w:r>
      <w:r>
        <w:rPr>
          <w:rFonts w:ascii="David" w:hAnsi="David" w:cs="David"/>
          <w:i/>
          <w:iCs/>
          <w:sz w:val="24"/>
          <w:szCs w:val="24"/>
          <w:rtl/>
        </w:rPr>
        <w:t>יפון התחתון ובחדר מכונות</w:t>
      </w:r>
      <w:r>
        <w:rPr>
          <w:rFonts w:ascii="David" w:hAnsi="David" w:cs="David" w:hint="cs"/>
          <w:i/>
          <w:iCs/>
          <w:sz w:val="24"/>
          <w:szCs w:val="24"/>
          <w:rtl/>
        </w:rPr>
        <w:t>;</w:t>
      </w:r>
      <w:r w:rsidR="007D176E">
        <w:rPr>
          <w:rFonts w:ascii="David" w:hAnsi="David" w:cs="David" w:hint="cs"/>
          <w:i/>
          <w:iCs/>
          <w:sz w:val="24"/>
          <w:szCs w:val="24"/>
          <w:rtl/>
        </w:rPr>
        <w:t xml:space="preserve"> </w:t>
      </w:r>
      <w:r>
        <w:rPr>
          <w:rFonts w:ascii="David" w:hAnsi="David" w:cs="David" w:hint="cs"/>
          <w:i/>
          <w:iCs/>
          <w:sz w:val="24"/>
          <w:szCs w:val="24"/>
          <w:rtl/>
        </w:rPr>
        <w:t xml:space="preserve">בחלקיה האפלים </w:t>
      </w:r>
      <w:r w:rsidRPr="008123E9">
        <w:rPr>
          <w:rFonts w:ascii="David" w:hAnsi="David" w:cs="David"/>
          <w:i/>
          <w:iCs/>
          <w:sz w:val="24"/>
          <w:szCs w:val="24"/>
          <w:rtl/>
        </w:rPr>
        <w:t xml:space="preserve"> של הגלובליזציה שועבדו ונוצלו המונים רק כדי שהספינה תוכל לשוט</w:t>
      </w:r>
      <w:r>
        <w:rPr>
          <w:rFonts w:ascii="David" w:hAnsi="David" w:cs="David" w:hint="cs"/>
          <w:i/>
          <w:iCs/>
          <w:sz w:val="24"/>
          <w:szCs w:val="24"/>
          <w:rtl/>
        </w:rPr>
        <w:t>.</w:t>
      </w:r>
    </w:p>
    <w:p w14:paraId="29B892E2" w14:textId="77777777" w:rsidR="00D75EE8" w:rsidRPr="00395763" w:rsidRDefault="00D75EE8" w:rsidP="00740701">
      <w:pPr>
        <w:spacing w:line="360" w:lineRule="auto"/>
        <w:jc w:val="right"/>
        <w:rPr>
          <w:rFonts w:ascii="David" w:hAnsi="David" w:cs="David"/>
          <w:i/>
          <w:iCs/>
          <w:sz w:val="24"/>
          <w:szCs w:val="24"/>
          <w:rtl/>
        </w:rPr>
      </w:pPr>
      <w:r w:rsidRPr="00395763">
        <w:rPr>
          <w:rFonts w:ascii="David" w:hAnsi="David" w:cs="David" w:hint="cs"/>
          <w:i/>
          <w:iCs/>
          <w:sz w:val="24"/>
          <w:szCs w:val="24"/>
          <w:rtl/>
        </w:rPr>
        <w:t xml:space="preserve">(נדב איל, מרד על הגלובליזציה, עמ' </w:t>
      </w:r>
      <w:r>
        <w:rPr>
          <w:rFonts w:ascii="David" w:hAnsi="David" w:cs="David" w:hint="cs"/>
          <w:i/>
          <w:iCs/>
          <w:sz w:val="24"/>
          <w:szCs w:val="24"/>
          <w:rtl/>
        </w:rPr>
        <w:t>51</w:t>
      </w:r>
      <w:r w:rsidRPr="00395763">
        <w:rPr>
          <w:rFonts w:ascii="David" w:hAnsi="David" w:cs="David" w:hint="cs"/>
          <w:i/>
          <w:iCs/>
          <w:sz w:val="24"/>
          <w:szCs w:val="24"/>
          <w:rtl/>
        </w:rPr>
        <w:t>)</w:t>
      </w:r>
    </w:p>
    <w:p w14:paraId="28E7BF2C" w14:textId="03C2B7D6" w:rsidR="000315B4" w:rsidRDefault="0091186C" w:rsidP="00740701">
      <w:pPr>
        <w:spacing w:line="360" w:lineRule="auto"/>
        <w:jc w:val="both"/>
        <w:rPr>
          <w:rFonts w:ascii="David" w:hAnsi="David" w:cs="David"/>
          <w:sz w:val="28"/>
          <w:szCs w:val="28"/>
          <w:rtl/>
        </w:rPr>
      </w:pPr>
      <w:r>
        <w:rPr>
          <w:rFonts w:ascii="David" w:hAnsi="David" w:cs="David" w:hint="cs"/>
          <w:sz w:val="28"/>
          <w:szCs w:val="28"/>
          <w:rtl/>
        </w:rPr>
        <w:t>בנייר זה א</w:t>
      </w:r>
      <w:r w:rsidR="007D176E">
        <w:rPr>
          <w:rFonts w:ascii="David" w:hAnsi="David" w:cs="David" w:hint="cs"/>
          <w:sz w:val="28"/>
          <w:szCs w:val="28"/>
          <w:rtl/>
        </w:rPr>
        <w:t>תייחס לתופעת הגלו</w:t>
      </w:r>
      <w:r w:rsidR="003258B7">
        <w:rPr>
          <w:rFonts w:ascii="David" w:hAnsi="David" w:cs="David" w:hint="cs"/>
          <w:sz w:val="28"/>
          <w:szCs w:val="28"/>
          <w:rtl/>
        </w:rPr>
        <w:t>בליזציה</w:t>
      </w:r>
      <w:r w:rsidR="00D75EE8">
        <w:rPr>
          <w:rFonts w:ascii="David" w:hAnsi="David" w:cs="David" w:hint="cs"/>
          <w:sz w:val="28"/>
          <w:szCs w:val="28"/>
          <w:rtl/>
        </w:rPr>
        <w:t xml:space="preserve"> בהסתכלות על ספרו של נדב איל </w:t>
      </w:r>
      <w:r w:rsidR="003258B7">
        <w:rPr>
          <w:rFonts w:ascii="David" w:hAnsi="David" w:cs="David"/>
          <w:sz w:val="28"/>
          <w:szCs w:val="28"/>
          <w:rtl/>
        </w:rPr>
        <w:t>–</w:t>
      </w:r>
      <w:r w:rsidR="003258B7">
        <w:rPr>
          <w:rFonts w:ascii="David" w:hAnsi="David" w:cs="David" w:hint="cs"/>
          <w:sz w:val="28"/>
          <w:szCs w:val="28"/>
          <w:rtl/>
        </w:rPr>
        <w:t>"המרד על הגלובליזציה" ודרך שתי ביקורות מנוגדות לספר</w:t>
      </w:r>
      <w:r w:rsidR="00321532">
        <w:rPr>
          <w:rFonts w:ascii="David" w:hAnsi="David" w:cs="David" w:hint="cs"/>
          <w:sz w:val="28"/>
          <w:szCs w:val="28"/>
          <w:rtl/>
        </w:rPr>
        <w:t xml:space="preserve">, אוסיף בחינה אישית </w:t>
      </w:r>
      <w:r w:rsidR="003258B7">
        <w:rPr>
          <w:rFonts w:ascii="David" w:hAnsi="David" w:cs="David" w:hint="cs"/>
          <w:sz w:val="28"/>
          <w:szCs w:val="28"/>
          <w:rtl/>
        </w:rPr>
        <w:t>ואסיים בעמדתי האישית ל</w:t>
      </w:r>
      <w:r w:rsidR="00740701">
        <w:rPr>
          <w:rFonts w:ascii="David" w:hAnsi="David" w:cs="David" w:hint="cs"/>
          <w:sz w:val="28"/>
          <w:szCs w:val="28"/>
          <w:rtl/>
        </w:rPr>
        <w:t>נושא</w:t>
      </w:r>
      <w:r w:rsidR="003258B7">
        <w:rPr>
          <w:rFonts w:ascii="David" w:hAnsi="David" w:cs="David" w:hint="cs"/>
          <w:sz w:val="28"/>
          <w:szCs w:val="28"/>
          <w:rtl/>
        </w:rPr>
        <w:t>.</w:t>
      </w:r>
    </w:p>
    <w:p w14:paraId="5D9DB102" w14:textId="77777777" w:rsidR="00FC0C09" w:rsidRDefault="00FC0C09" w:rsidP="00740701">
      <w:pPr>
        <w:spacing w:line="360" w:lineRule="auto"/>
        <w:jc w:val="both"/>
        <w:rPr>
          <w:rFonts w:ascii="David" w:hAnsi="David" w:cs="David"/>
          <w:sz w:val="28"/>
          <w:szCs w:val="28"/>
          <w:rtl/>
        </w:rPr>
      </w:pPr>
      <w:r>
        <w:rPr>
          <w:rFonts w:ascii="David" w:hAnsi="David" w:cs="David" w:hint="cs"/>
          <w:sz w:val="28"/>
          <w:szCs w:val="28"/>
          <w:rtl/>
        </w:rPr>
        <w:t xml:space="preserve">בחרתי בספר כי הוא </w:t>
      </w:r>
      <w:r w:rsidRPr="00FC0C09">
        <w:rPr>
          <w:rFonts w:ascii="David" w:hAnsi="David" w:cs="David"/>
          <w:sz w:val="28"/>
          <w:szCs w:val="28"/>
          <w:rtl/>
        </w:rPr>
        <w:t>מתאר תמונה מרהיבה של תהליכים מורכבים, היסטוריים, כלכליים, חברתיים ופוליטיים חוצי יבשות, שיחד מענ</w:t>
      </w:r>
      <w:r w:rsidR="00321532">
        <w:rPr>
          <w:rFonts w:ascii="David" w:hAnsi="David" w:cs="David" w:hint="cs"/>
          <w:sz w:val="28"/>
          <w:szCs w:val="28"/>
          <w:rtl/>
        </w:rPr>
        <w:t>י</w:t>
      </w:r>
      <w:r w:rsidRPr="00FC0C09">
        <w:rPr>
          <w:rFonts w:ascii="David" w:hAnsi="David" w:cs="David"/>
          <w:sz w:val="28"/>
          <w:szCs w:val="28"/>
          <w:rtl/>
        </w:rPr>
        <w:t>קים תמונה מרתקת ולעתים עצו</w:t>
      </w:r>
      <w:r>
        <w:rPr>
          <w:rFonts w:ascii="David" w:hAnsi="David" w:cs="David"/>
          <w:sz w:val="28"/>
          <w:szCs w:val="28"/>
          <w:rtl/>
        </w:rPr>
        <w:t>בה, לשאלה הגדולה מהי גלובליזציה</w:t>
      </w:r>
      <w:r>
        <w:rPr>
          <w:rFonts w:ascii="David" w:hAnsi="David" w:cs="David" w:hint="cs"/>
          <w:sz w:val="28"/>
          <w:szCs w:val="28"/>
          <w:rtl/>
        </w:rPr>
        <w:t xml:space="preserve"> </w:t>
      </w:r>
      <w:r w:rsidRPr="00FC0C09">
        <w:rPr>
          <w:rFonts w:ascii="David" w:hAnsi="David" w:cs="David"/>
          <w:sz w:val="28"/>
          <w:szCs w:val="28"/>
          <w:rtl/>
        </w:rPr>
        <w:t>ו</w:t>
      </w:r>
      <w:r>
        <w:rPr>
          <w:rFonts w:ascii="David" w:hAnsi="David" w:cs="David" w:hint="cs"/>
          <w:sz w:val="28"/>
          <w:szCs w:val="28"/>
          <w:rtl/>
        </w:rPr>
        <w:t xml:space="preserve">מי </w:t>
      </w:r>
      <w:r>
        <w:rPr>
          <w:rFonts w:ascii="David" w:hAnsi="David" w:cs="David"/>
          <w:sz w:val="28"/>
          <w:szCs w:val="28"/>
          <w:rtl/>
        </w:rPr>
        <w:t>הגורמים המתנגדים לה</w:t>
      </w:r>
      <w:r>
        <w:rPr>
          <w:rFonts w:ascii="David" w:hAnsi="David" w:cs="David" w:hint="cs"/>
          <w:sz w:val="28"/>
          <w:szCs w:val="28"/>
          <w:rtl/>
        </w:rPr>
        <w:t>.</w:t>
      </w:r>
      <w:r w:rsidRPr="00FC0C09">
        <w:rPr>
          <w:rFonts w:ascii="David" w:hAnsi="David" w:cs="David"/>
          <w:sz w:val="28"/>
          <w:szCs w:val="28"/>
          <w:rtl/>
        </w:rPr>
        <w:t xml:space="preserve"> </w:t>
      </w:r>
      <w:r w:rsidR="00CD7E67">
        <w:rPr>
          <w:rFonts w:ascii="David" w:hAnsi="David" w:cs="David"/>
          <w:sz w:val="28"/>
          <w:szCs w:val="28"/>
          <w:rtl/>
        </w:rPr>
        <w:t>איל</w:t>
      </w:r>
      <w:r w:rsidRPr="00FC0C09">
        <w:rPr>
          <w:rFonts w:ascii="David" w:hAnsi="David" w:cs="David"/>
          <w:sz w:val="28"/>
          <w:szCs w:val="28"/>
          <w:rtl/>
        </w:rPr>
        <w:t xml:space="preserve"> מציב שאלה שבבסיסה היא שמרנית, מה השתבש בגלובליזציה כמודל המיטיב עם האנושות, בדרך ליצירת עולם מופלא</w:t>
      </w:r>
      <w:r>
        <w:rPr>
          <w:rFonts w:ascii="David" w:hAnsi="David" w:cs="David" w:hint="cs"/>
          <w:sz w:val="28"/>
          <w:szCs w:val="28"/>
          <w:rtl/>
        </w:rPr>
        <w:t xml:space="preserve"> </w:t>
      </w:r>
      <w:r w:rsidRPr="00FC0C09">
        <w:rPr>
          <w:rFonts w:ascii="David" w:hAnsi="David" w:cs="David"/>
          <w:sz w:val="28"/>
          <w:szCs w:val="28"/>
          <w:rtl/>
        </w:rPr>
        <w:t xml:space="preserve">? </w:t>
      </w:r>
    </w:p>
    <w:p w14:paraId="07EF1485" w14:textId="77777777" w:rsidR="00740701" w:rsidRDefault="003258B7" w:rsidP="00740701">
      <w:pPr>
        <w:spacing w:line="360" w:lineRule="auto"/>
        <w:jc w:val="both"/>
        <w:rPr>
          <w:rFonts w:ascii="David" w:hAnsi="David" w:cs="David"/>
          <w:sz w:val="28"/>
          <w:szCs w:val="28"/>
          <w:rtl/>
        </w:rPr>
      </w:pPr>
      <w:r>
        <w:rPr>
          <w:rFonts w:ascii="David" w:hAnsi="David" w:cs="David" w:hint="cs"/>
          <w:sz w:val="28"/>
          <w:szCs w:val="28"/>
          <w:rtl/>
        </w:rPr>
        <w:t>ע</w:t>
      </w:r>
      <w:r w:rsidR="003B63D4">
        <w:rPr>
          <w:rFonts w:ascii="David" w:hAnsi="David" w:cs="David" w:hint="cs"/>
          <w:sz w:val="28"/>
          <w:szCs w:val="28"/>
          <w:rtl/>
        </w:rPr>
        <w:t>ל מנת שנוכל לדון בתופעה נסתכל על האופן בה היא מוגדרת.</w:t>
      </w:r>
    </w:p>
    <w:p w14:paraId="059C7225" w14:textId="374E8A9F" w:rsidR="003B63D4" w:rsidRDefault="00740701" w:rsidP="00740701">
      <w:pPr>
        <w:spacing w:line="360" w:lineRule="auto"/>
        <w:jc w:val="both"/>
        <w:rPr>
          <w:rFonts w:ascii="David" w:hAnsi="David" w:cs="David"/>
          <w:sz w:val="28"/>
          <w:szCs w:val="28"/>
          <w:rtl/>
        </w:rPr>
      </w:pPr>
      <w:r w:rsidRPr="00740701">
        <w:rPr>
          <w:rFonts w:ascii="David" w:hAnsi="David" w:cs="David"/>
          <w:sz w:val="28"/>
          <w:szCs w:val="28"/>
          <w:rtl/>
        </w:rPr>
        <w:t>גְּלוֹבָּלִיזַצְיָה</w:t>
      </w:r>
      <w:r>
        <w:rPr>
          <w:rStyle w:val="a8"/>
          <w:rFonts w:ascii="David" w:hAnsi="David" w:cs="David"/>
          <w:sz w:val="28"/>
          <w:szCs w:val="28"/>
          <w:rtl/>
        </w:rPr>
        <w:footnoteReference w:id="1"/>
      </w:r>
      <w:r w:rsidRPr="00740701">
        <w:rPr>
          <w:rFonts w:ascii="David" w:hAnsi="David" w:cs="David"/>
          <w:sz w:val="28"/>
          <w:szCs w:val="28"/>
          <w:rtl/>
        </w:rPr>
        <w:t xml:space="preserve"> (מלטינית - גלובוס, כדור, מונח המשמש לציון כדור הארץ) היא התרחבות, האצה והעמקה של הקשרים התרבותיים והכלכליים בין מדינות, חברות ויחידים באופן היוצר שילוב של כלכלות, תרבויות ותנועות פוליטיות מכל העולם. מצב זה הביא ליחסי תלות הדדית בין חברות שונות, ללא קשר לאופי היחסים ביניהן.</w:t>
      </w:r>
      <w:r w:rsidR="003B63D4">
        <w:rPr>
          <w:rFonts w:ascii="David" w:hAnsi="David" w:cs="David" w:hint="cs"/>
          <w:sz w:val="28"/>
          <w:szCs w:val="28"/>
          <w:rtl/>
        </w:rPr>
        <w:t xml:space="preserve"> נדב </w:t>
      </w:r>
      <w:r w:rsidR="00CD7E67">
        <w:rPr>
          <w:rFonts w:ascii="David" w:hAnsi="David" w:cs="David" w:hint="cs"/>
          <w:sz w:val="28"/>
          <w:szCs w:val="28"/>
          <w:rtl/>
        </w:rPr>
        <w:t>איל</w:t>
      </w:r>
      <w:r w:rsidR="003B63D4">
        <w:rPr>
          <w:rFonts w:ascii="David" w:hAnsi="David" w:cs="David" w:hint="cs"/>
          <w:sz w:val="28"/>
          <w:szCs w:val="28"/>
          <w:rtl/>
        </w:rPr>
        <w:t xml:space="preserve"> משתמש בהגדרה ישירה ומקוצרת לגלובליזציה כפי שמופיעה אצלו בספר "התחזקות דרמטית של קשרי גומלין בינלאומיים".</w:t>
      </w:r>
    </w:p>
    <w:p w14:paraId="5DD3B5CE" w14:textId="49FE3F33" w:rsidR="00B57577" w:rsidRDefault="00CD7E67" w:rsidP="00740701">
      <w:pPr>
        <w:spacing w:line="360" w:lineRule="auto"/>
        <w:jc w:val="both"/>
        <w:rPr>
          <w:rFonts w:ascii="David" w:hAnsi="David" w:cs="David"/>
          <w:sz w:val="28"/>
          <w:szCs w:val="28"/>
          <w:rtl/>
        </w:rPr>
      </w:pPr>
      <w:r>
        <w:rPr>
          <w:rFonts w:ascii="David" w:hAnsi="David" w:cs="David" w:hint="cs"/>
          <w:sz w:val="28"/>
          <w:szCs w:val="28"/>
          <w:rtl/>
        </w:rPr>
        <w:t xml:space="preserve">בספר נדב איל </w:t>
      </w:r>
      <w:r w:rsidR="003942FC">
        <w:rPr>
          <w:rFonts w:ascii="David" w:hAnsi="David" w:cs="David" w:hint="cs"/>
          <w:sz w:val="28"/>
          <w:szCs w:val="28"/>
          <w:rtl/>
        </w:rPr>
        <w:t xml:space="preserve">מתאר </w:t>
      </w:r>
      <w:r w:rsidR="00740701">
        <w:rPr>
          <w:rFonts w:ascii="David" w:hAnsi="David" w:cs="David" w:hint="cs"/>
          <w:sz w:val="28"/>
          <w:szCs w:val="28"/>
          <w:rtl/>
        </w:rPr>
        <w:t>את הגלובליזציה</w:t>
      </w:r>
      <w:r>
        <w:rPr>
          <w:rFonts w:ascii="David" w:hAnsi="David" w:cs="David" w:hint="cs"/>
          <w:sz w:val="28"/>
          <w:szCs w:val="28"/>
          <w:rtl/>
        </w:rPr>
        <w:t xml:space="preserve"> </w:t>
      </w:r>
      <w:r w:rsidR="00740701">
        <w:rPr>
          <w:rFonts w:ascii="David" w:hAnsi="David" w:cs="David" w:hint="cs"/>
          <w:sz w:val="28"/>
          <w:szCs w:val="28"/>
          <w:rtl/>
        </w:rPr>
        <w:t>ב</w:t>
      </w:r>
      <w:r>
        <w:rPr>
          <w:rFonts w:ascii="David" w:hAnsi="David" w:cs="David" w:hint="cs"/>
          <w:sz w:val="28"/>
          <w:szCs w:val="28"/>
          <w:rtl/>
        </w:rPr>
        <w:t>גישת הבחירה הציבורית (</w:t>
      </w:r>
      <w:r>
        <w:rPr>
          <w:rFonts w:ascii="David" w:hAnsi="David" w:cs="David"/>
          <w:sz w:val="28"/>
          <w:szCs w:val="28"/>
        </w:rPr>
        <w:t>Public choice</w:t>
      </w:r>
      <w:r>
        <w:rPr>
          <w:rFonts w:ascii="David" w:hAnsi="David" w:cs="David" w:hint="cs"/>
          <w:sz w:val="28"/>
          <w:szCs w:val="28"/>
          <w:rtl/>
        </w:rPr>
        <w:t>)</w:t>
      </w:r>
      <w:r>
        <w:rPr>
          <w:rFonts w:ascii="David" w:hAnsi="David" w:cs="David" w:hint="cs"/>
          <w:sz w:val="28"/>
          <w:szCs w:val="28"/>
        </w:rPr>
        <w:t xml:space="preserve"> </w:t>
      </w:r>
      <w:r>
        <w:rPr>
          <w:rFonts w:ascii="David" w:hAnsi="David" w:cs="David" w:hint="cs"/>
          <w:sz w:val="28"/>
          <w:szCs w:val="28"/>
          <w:rtl/>
        </w:rPr>
        <w:t xml:space="preserve">שהיא פיתוח של הגישה הפלורליסטית שבה </w:t>
      </w:r>
      <w:r w:rsidR="003942FC">
        <w:rPr>
          <w:rFonts w:ascii="David" w:hAnsi="David" w:cs="David" w:hint="cs"/>
          <w:sz w:val="28"/>
          <w:szCs w:val="28"/>
          <w:rtl/>
        </w:rPr>
        <w:t>קבוצות האינטרס</w:t>
      </w:r>
      <w:r>
        <w:rPr>
          <w:rFonts w:ascii="David" w:hAnsi="David" w:cs="David" w:hint="cs"/>
          <w:sz w:val="28"/>
          <w:szCs w:val="28"/>
          <w:rtl/>
        </w:rPr>
        <w:t xml:space="preserve"> משפיע</w:t>
      </w:r>
      <w:r w:rsidR="00740701">
        <w:rPr>
          <w:rFonts w:ascii="David" w:hAnsi="David" w:cs="David" w:hint="cs"/>
          <w:sz w:val="28"/>
          <w:szCs w:val="28"/>
          <w:rtl/>
        </w:rPr>
        <w:t>ות</w:t>
      </w:r>
      <w:r>
        <w:rPr>
          <w:rFonts w:ascii="David" w:hAnsi="David" w:cs="David" w:hint="cs"/>
          <w:sz w:val="28"/>
          <w:szCs w:val="28"/>
          <w:rtl/>
        </w:rPr>
        <w:t xml:space="preserve"> על הפוליטיקאים לקידום האינטרס האישי שלהם על חשבון הציבור </w:t>
      </w:r>
      <w:r w:rsidR="003B63D4">
        <w:rPr>
          <w:rFonts w:ascii="David" w:hAnsi="David" w:cs="David" w:hint="cs"/>
          <w:sz w:val="28"/>
          <w:szCs w:val="28"/>
          <w:rtl/>
        </w:rPr>
        <w:t xml:space="preserve">ומתאר </w:t>
      </w:r>
      <w:r w:rsidR="00B57577">
        <w:rPr>
          <w:rFonts w:ascii="David" w:hAnsi="David" w:cs="David" w:hint="cs"/>
          <w:sz w:val="28"/>
          <w:szCs w:val="28"/>
          <w:rtl/>
        </w:rPr>
        <w:t xml:space="preserve">את מוקדי </w:t>
      </w:r>
      <w:proofErr w:type="spellStart"/>
      <w:r w:rsidR="00B57577">
        <w:rPr>
          <w:rFonts w:ascii="David" w:hAnsi="David" w:cs="David" w:hint="cs"/>
          <w:sz w:val="28"/>
          <w:szCs w:val="28"/>
          <w:rtl/>
        </w:rPr>
        <w:t>הכח</w:t>
      </w:r>
      <w:proofErr w:type="spellEnd"/>
      <w:r w:rsidR="00B57577">
        <w:rPr>
          <w:rFonts w:ascii="David" w:hAnsi="David" w:cs="David" w:hint="cs"/>
          <w:sz w:val="28"/>
          <w:szCs w:val="28"/>
          <w:rtl/>
        </w:rPr>
        <w:t xml:space="preserve"> השונים</w:t>
      </w:r>
      <w:r>
        <w:rPr>
          <w:rFonts w:ascii="David" w:hAnsi="David" w:cs="David" w:hint="cs"/>
          <w:sz w:val="28"/>
          <w:szCs w:val="28"/>
          <w:rtl/>
        </w:rPr>
        <w:t xml:space="preserve"> ברחבי </w:t>
      </w:r>
      <w:proofErr w:type="spellStart"/>
      <w:r>
        <w:rPr>
          <w:rFonts w:ascii="David" w:hAnsi="David" w:cs="David" w:hint="cs"/>
          <w:sz w:val="28"/>
          <w:szCs w:val="28"/>
          <w:rtl/>
        </w:rPr>
        <w:t>הגלובל</w:t>
      </w:r>
      <w:proofErr w:type="spellEnd"/>
      <w:r w:rsidR="00B57577">
        <w:rPr>
          <w:rFonts w:ascii="David" w:hAnsi="David" w:cs="David" w:hint="cs"/>
          <w:sz w:val="28"/>
          <w:szCs w:val="28"/>
          <w:rtl/>
        </w:rPr>
        <w:t xml:space="preserve"> </w:t>
      </w:r>
      <w:r w:rsidR="00E239DA">
        <w:rPr>
          <w:rFonts w:ascii="David" w:hAnsi="David" w:cs="David" w:hint="cs"/>
          <w:sz w:val="28"/>
          <w:szCs w:val="28"/>
          <w:rtl/>
        </w:rPr>
        <w:t>המונעים מקידום האינטרס האינדיבידואלי.</w:t>
      </w:r>
    </w:p>
    <w:p w14:paraId="1DF27ACD" w14:textId="77777777" w:rsidR="0052268A" w:rsidRDefault="0052268A" w:rsidP="00740701">
      <w:pPr>
        <w:spacing w:line="360" w:lineRule="auto"/>
        <w:jc w:val="both"/>
        <w:rPr>
          <w:rFonts w:ascii="David" w:hAnsi="David" w:cs="David"/>
          <w:sz w:val="28"/>
          <w:szCs w:val="28"/>
          <w:rtl/>
        </w:rPr>
      </w:pPr>
      <w:r w:rsidRPr="0052268A">
        <w:rPr>
          <w:rFonts w:ascii="David" w:hAnsi="David" w:cs="David"/>
          <w:sz w:val="28"/>
          <w:szCs w:val="28"/>
          <w:rtl/>
        </w:rPr>
        <w:t xml:space="preserve">באופן סוחף, הוא מצליח </w:t>
      </w:r>
      <w:proofErr w:type="spellStart"/>
      <w:r w:rsidRPr="0052268A">
        <w:rPr>
          <w:rFonts w:ascii="David" w:hAnsi="David" w:cs="David"/>
          <w:sz w:val="28"/>
          <w:szCs w:val="28"/>
          <w:rtl/>
        </w:rPr>
        <w:t>להנגיש</w:t>
      </w:r>
      <w:proofErr w:type="spellEnd"/>
      <w:r w:rsidRPr="0052268A">
        <w:rPr>
          <w:rFonts w:ascii="David" w:hAnsi="David" w:cs="David"/>
          <w:sz w:val="28"/>
          <w:szCs w:val="28"/>
          <w:rtl/>
        </w:rPr>
        <w:t xml:space="preserve"> ולהאניש תופעות כלכליות, תרבותיות ומוסריות מורכבות, ומסביר למה הגלובליזציה היא דווקא כר להגשמת חלומות</w:t>
      </w:r>
      <w:r w:rsidR="00E239DA">
        <w:rPr>
          <w:rFonts w:ascii="David" w:hAnsi="David" w:cs="David" w:hint="cs"/>
          <w:sz w:val="28"/>
          <w:szCs w:val="28"/>
          <w:rtl/>
        </w:rPr>
        <w:t>.</w:t>
      </w:r>
    </w:p>
    <w:p w14:paraId="7A5DD194" w14:textId="77777777" w:rsidR="00CD7E67" w:rsidRPr="0052268A" w:rsidRDefault="00CD7E67" w:rsidP="00740701">
      <w:pPr>
        <w:spacing w:line="360" w:lineRule="auto"/>
        <w:jc w:val="both"/>
        <w:rPr>
          <w:rFonts w:ascii="David" w:hAnsi="David" w:cs="David"/>
          <w:sz w:val="28"/>
          <w:szCs w:val="28"/>
          <w:rtl/>
        </w:rPr>
      </w:pPr>
      <w:r>
        <w:rPr>
          <w:rFonts w:ascii="David" w:hAnsi="David" w:cs="David" w:hint="cs"/>
          <w:sz w:val="28"/>
          <w:szCs w:val="28"/>
          <w:rtl/>
        </w:rPr>
        <w:t>על פי תפיסתו של נדב ה</w:t>
      </w:r>
      <w:r w:rsidRPr="00CD7E67">
        <w:rPr>
          <w:rFonts w:ascii="David" w:hAnsi="David" w:cs="David"/>
          <w:sz w:val="28"/>
          <w:szCs w:val="28"/>
          <w:rtl/>
        </w:rPr>
        <w:t>גלובליזציה מטיבה עם האנושות, כמודל שהפחית רעב, מלחמות ועוני, תוך התבססות על עולם נאור, ליבראלי ודמוקרטי, המגלה אחריות</w:t>
      </w:r>
      <w:r>
        <w:rPr>
          <w:rFonts w:ascii="David" w:hAnsi="David" w:cs="David" w:hint="cs"/>
          <w:sz w:val="28"/>
          <w:szCs w:val="28"/>
          <w:rtl/>
        </w:rPr>
        <w:t>.</w:t>
      </w:r>
    </w:p>
    <w:p w14:paraId="7C3E0310" w14:textId="77777777" w:rsidR="0052268A" w:rsidRDefault="0052268A" w:rsidP="00740701">
      <w:pPr>
        <w:spacing w:line="360" w:lineRule="auto"/>
        <w:jc w:val="both"/>
        <w:rPr>
          <w:rFonts w:ascii="David" w:hAnsi="David" w:cs="David"/>
          <w:sz w:val="28"/>
          <w:szCs w:val="28"/>
          <w:rtl/>
        </w:rPr>
      </w:pPr>
      <w:r>
        <w:rPr>
          <w:rFonts w:ascii="David" w:hAnsi="David" w:cs="David" w:hint="cs"/>
          <w:sz w:val="28"/>
          <w:szCs w:val="28"/>
          <w:rtl/>
        </w:rPr>
        <w:t xml:space="preserve">אין ספק שקשה לחלוק על התיאור העובדתי של המחבר </w:t>
      </w:r>
      <w:r w:rsidR="00CD7E67">
        <w:rPr>
          <w:rFonts w:ascii="David" w:hAnsi="David" w:cs="David" w:hint="cs"/>
          <w:sz w:val="28"/>
          <w:szCs w:val="28"/>
          <w:rtl/>
        </w:rPr>
        <w:t>שגם דואג להזכיר</w:t>
      </w:r>
      <w:r>
        <w:rPr>
          <w:rFonts w:ascii="David" w:hAnsi="David" w:cs="David" w:hint="cs"/>
          <w:sz w:val="28"/>
          <w:szCs w:val="28"/>
          <w:rtl/>
        </w:rPr>
        <w:t xml:space="preserve"> ש</w:t>
      </w:r>
      <w:r w:rsidRPr="000315B4">
        <w:rPr>
          <w:rFonts w:ascii="David" w:hAnsi="David" w:cs="David" w:hint="cs"/>
          <w:sz w:val="28"/>
          <w:szCs w:val="28"/>
          <w:rtl/>
        </w:rPr>
        <w:t xml:space="preserve">גלובליזציה ניזונה מאי שוויון </w:t>
      </w:r>
      <w:r w:rsidRPr="000315B4">
        <w:rPr>
          <w:rFonts w:ascii="David" w:hAnsi="David" w:cs="David"/>
          <w:sz w:val="28"/>
          <w:szCs w:val="28"/>
          <w:rtl/>
        </w:rPr>
        <w:t>–</w:t>
      </w:r>
      <w:r w:rsidRPr="000315B4">
        <w:rPr>
          <w:rFonts w:ascii="David" w:hAnsi="David" w:cs="David" w:hint="cs"/>
          <w:sz w:val="28"/>
          <w:szCs w:val="28"/>
          <w:rtl/>
        </w:rPr>
        <w:t xml:space="preserve"> נדרשים הבדלים ופערים כדי ליצור רווחים </w:t>
      </w:r>
      <w:r w:rsidRPr="000315B4">
        <w:rPr>
          <w:rFonts w:ascii="David" w:hAnsi="David" w:cs="David" w:hint="cs"/>
          <w:sz w:val="28"/>
          <w:szCs w:val="28"/>
          <w:rtl/>
        </w:rPr>
        <w:lastRenderedPageBreak/>
        <w:t>לגורמים שמניעים אותה</w:t>
      </w:r>
      <w:r>
        <w:rPr>
          <w:rFonts w:ascii="David" w:hAnsi="David" w:cs="David" w:hint="cs"/>
          <w:sz w:val="28"/>
          <w:szCs w:val="28"/>
          <w:rtl/>
        </w:rPr>
        <w:t>. קביעתו של נדב באמירה  ש"הגלובליזציה שיפרה דרמטית את מצבם הפיזי של בני אדם אך השפיעה בדרכים מגוונות ובלתי שוות על קהילות אנושיות" היא גם הסיבה להתקוממויות והתנגדויות לא מעטות בחלקן אלימות מאוד (פונדמנטליז</w:t>
      </w:r>
      <w:r>
        <w:rPr>
          <w:rFonts w:ascii="David" w:hAnsi="David" w:cs="David" w:hint="eastAsia"/>
          <w:sz w:val="28"/>
          <w:szCs w:val="28"/>
          <w:rtl/>
        </w:rPr>
        <w:t>ם</w:t>
      </w:r>
      <w:r>
        <w:rPr>
          <w:rFonts w:ascii="David" w:hAnsi="David" w:cs="David" w:hint="cs"/>
          <w:sz w:val="28"/>
          <w:szCs w:val="28"/>
          <w:rtl/>
        </w:rPr>
        <w:t>, אנרכיסטיים ועוד)</w:t>
      </w:r>
    </w:p>
    <w:p w14:paraId="72087705" w14:textId="77777777" w:rsidR="002E43A4" w:rsidRDefault="002E43A4" w:rsidP="00740701">
      <w:pPr>
        <w:spacing w:line="360" w:lineRule="auto"/>
        <w:jc w:val="both"/>
        <w:rPr>
          <w:rFonts w:ascii="David" w:hAnsi="David" w:cs="David"/>
          <w:sz w:val="28"/>
          <w:szCs w:val="28"/>
          <w:rtl/>
        </w:rPr>
      </w:pPr>
      <w:r>
        <w:rPr>
          <w:rFonts w:ascii="David" w:hAnsi="David" w:cs="David" w:hint="cs"/>
          <w:sz w:val="28"/>
          <w:szCs w:val="28"/>
          <w:rtl/>
        </w:rPr>
        <w:t>נדב מקדיש בספר מספר פרקים תחת הכותר</w:t>
      </w:r>
      <w:r w:rsidR="00144760">
        <w:rPr>
          <w:rFonts w:ascii="David" w:hAnsi="David" w:cs="David" w:hint="cs"/>
          <w:sz w:val="28"/>
          <w:szCs w:val="28"/>
          <w:rtl/>
        </w:rPr>
        <w:t>ת</w:t>
      </w:r>
      <w:r>
        <w:rPr>
          <w:rFonts w:ascii="David" w:hAnsi="David" w:cs="David" w:hint="cs"/>
          <w:sz w:val="28"/>
          <w:szCs w:val="28"/>
          <w:rtl/>
        </w:rPr>
        <w:t xml:space="preserve"> של </w:t>
      </w:r>
      <w:r w:rsidR="00356FD9">
        <w:rPr>
          <w:rFonts w:ascii="David" w:hAnsi="David" w:cs="David" w:hint="cs"/>
          <w:sz w:val="28"/>
          <w:szCs w:val="28"/>
          <w:rtl/>
        </w:rPr>
        <w:t>הצדדים האפלים</w:t>
      </w:r>
      <w:r w:rsidR="00144760">
        <w:rPr>
          <w:rFonts w:ascii="David" w:hAnsi="David" w:cs="David" w:hint="cs"/>
          <w:sz w:val="28"/>
          <w:szCs w:val="28"/>
          <w:rtl/>
        </w:rPr>
        <w:t>,</w:t>
      </w:r>
      <w:r w:rsidR="003258B7">
        <w:rPr>
          <w:rFonts w:ascii="David" w:hAnsi="David" w:cs="David" w:hint="cs"/>
          <w:sz w:val="28"/>
          <w:szCs w:val="28"/>
          <w:rtl/>
        </w:rPr>
        <w:t xml:space="preserve"> </w:t>
      </w:r>
      <w:r>
        <w:rPr>
          <w:rFonts w:ascii="David" w:hAnsi="David" w:cs="David" w:hint="cs"/>
          <w:sz w:val="28"/>
          <w:szCs w:val="28"/>
          <w:rtl/>
        </w:rPr>
        <w:t>אך ניתן לזהות עוד מספר תופעות שמוצגות באור שלילי שהגלובליזציה האיצה אותם. המאפיין שעובר כחוט השני בין כולם</w:t>
      </w:r>
      <w:r w:rsidR="00144760">
        <w:rPr>
          <w:rFonts w:ascii="David" w:hAnsi="David" w:cs="David" w:hint="cs"/>
          <w:sz w:val="28"/>
          <w:szCs w:val="28"/>
          <w:rtl/>
        </w:rPr>
        <w:t>,</w:t>
      </w:r>
      <w:r>
        <w:rPr>
          <w:rFonts w:ascii="David" w:hAnsi="David" w:cs="David" w:hint="cs"/>
          <w:sz w:val="28"/>
          <w:szCs w:val="28"/>
          <w:rtl/>
        </w:rPr>
        <w:t xml:space="preserve"> שהם מתעצמים בשם היעילות הגלובלית. אסקור אותם בקצרה:</w:t>
      </w:r>
    </w:p>
    <w:p w14:paraId="49CADE8C" w14:textId="77777777" w:rsidR="00CD7E67" w:rsidRDefault="00CD7E67" w:rsidP="00740701">
      <w:pPr>
        <w:pStyle w:val="a3"/>
        <w:numPr>
          <w:ilvl w:val="0"/>
          <w:numId w:val="3"/>
        </w:numPr>
        <w:spacing w:line="360" w:lineRule="auto"/>
        <w:jc w:val="both"/>
        <w:rPr>
          <w:rFonts w:ascii="David" w:hAnsi="David" w:cs="David"/>
          <w:sz w:val="28"/>
          <w:szCs w:val="28"/>
        </w:rPr>
      </w:pPr>
      <w:r w:rsidRPr="004D1BFA">
        <w:rPr>
          <w:rFonts w:ascii="David" w:hAnsi="David" w:cs="David" w:hint="cs"/>
          <w:b/>
          <w:bCs/>
          <w:sz w:val="28"/>
          <w:szCs w:val="28"/>
          <w:rtl/>
        </w:rPr>
        <w:t>טשטוש הזהות המקומית</w:t>
      </w:r>
      <w:r>
        <w:rPr>
          <w:rFonts w:ascii="David" w:hAnsi="David" w:cs="David" w:hint="cs"/>
          <w:sz w:val="28"/>
          <w:szCs w:val="28"/>
          <w:rtl/>
        </w:rPr>
        <w:t xml:space="preserve"> הדתית והלאומית כולן נתפסות כעניין של העבר, המסורת מוטלת בספק. הניגודיות ברורה - אל מול גאולתם של מאות מיליונים מדלות ובורות, הגלובליזציה נוגסת בתרבויות, מכרסמת מסורות ומשנה עמוקות את הסביבה.</w:t>
      </w:r>
    </w:p>
    <w:p w14:paraId="06C871B6" w14:textId="77777777" w:rsidR="00CD7E67" w:rsidRDefault="00CD7E67" w:rsidP="00740701">
      <w:pPr>
        <w:pStyle w:val="a3"/>
        <w:numPr>
          <w:ilvl w:val="0"/>
          <w:numId w:val="3"/>
        </w:numPr>
        <w:spacing w:line="360" w:lineRule="auto"/>
        <w:jc w:val="both"/>
        <w:rPr>
          <w:rFonts w:ascii="David" w:hAnsi="David" w:cs="David"/>
          <w:sz w:val="28"/>
          <w:szCs w:val="28"/>
        </w:rPr>
      </w:pPr>
      <w:r w:rsidRPr="004D1BFA">
        <w:rPr>
          <w:rFonts w:ascii="David" w:hAnsi="David" w:cs="David" w:hint="cs"/>
          <w:b/>
          <w:bCs/>
          <w:sz w:val="28"/>
          <w:szCs w:val="28"/>
          <w:rtl/>
        </w:rPr>
        <w:t>פליטי אקלים במדינות המתפתחות</w:t>
      </w:r>
      <w:r>
        <w:rPr>
          <w:rFonts w:ascii="David" w:hAnsi="David" w:cs="David" w:hint="cs"/>
          <w:sz w:val="28"/>
          <w:szCs w:val="28"/>
          <w:rtl/>
        </w:rPr>
        <w:t xml:space="preserve"> נוכח פגיעה אקולוגית משמעותי באזוריהן. כאשר אותו שינוי אקלים שעובר על כדור הארץ באזורים אלו הוא תוצאה של פעולה אנושית.</w:t>
      </w:r>
    </w:p>
    <w:p w14:paraId="52BF0638" w14:textId="77777777" w:rsidR="007733F0" w:rsidRDefault="002E43A4" w:rsidP="00740701">
      <w:pPr>
        <w:pStyle w:val="a3"/>
        <w:numPr>
          <w:ilvl w:val="0"/>
          <w:numId w:val="3"/>
        </w:numPr>
        <w:spacing w:line="360" w:lineRule="auto"/>
        <w:jc w:val="both"/>
        <w:rPr>
          <w:rFonts w:ascii="David" w:hAnsi="David" w:cs="David"/>
          <w:sz w:val="28"/>
          <w:szCs w:val="28"/>
        </w:rPr>
      </w:pPr>
      <w:r w:rsidRPr="00144760">
        <w:rPr>
          <w:rFonts w:ascii="David" w:hAnsi="David" w:cs="David" w:hint="cs"/>
          <w:b/>
          <w:bCs/>
          <w:sz w:val="28"/>
          <w:szCs w:val="28"/>
          <w:rtl/>
        </w:rPr>
        <w:t>איכות הסביבה -</w:t>
      </w:r>
      <w:r w:rsidR="007733F0" w:rsidRPr="00144760">
        <w:rPr>
          <w:rFonts w:ascii="David" w:hAnsi="David" w:cs="David" w:hint="cs"/>
          <w:b/>
          <w:bCs/>
          <w:sz w:val="28"/>
          <w:szCs w:val="28"/>
          <w:rtl/>
        </w:rPr>
        <w:t>זיהום</w:t>
      </w:r>
      <w:r w:rsidR="007733F0" w:rsidRPr="00356FD9">
        <w:rPr>
          <w:rFonts w:ascii="David" w:hAnsi="David" w:cs="David"/>
          <w:sz w:val="28"/>
          <w:szCs w:val="28"/>
          <w:rtl/>
        </w:rPr>
        <w:t>–</w:t>
      </w:r>
      <w:r w:rsidR="00356FD9" w:rsidRPr="00356FD9">
        <w:rPr>
          <w:rFonts w:ascii="David" w:hAnsi="David" w:cs="David" w:hint="cs"/>
          <w:sz w:val="28"/>
          <w:szCs w:val="28"/>
          <w:rtl/>
        </w:rPr>
        <w:t xml:space="preserve">העברת מוקדי התיעוש למזרח אסיה </w:t>
      </w:r>
      <w:r w:rsidR="00356FD9">
        <w:rPr>
          <w:rFonts w:ascii="David" w:hAnsi="David" w:cs="David" w:hint="cs"/>
          <w:sz w:val="28"/>
          <w:szCs w:val="28"/>
          <w:rtl/>
        </w:rPr>
        <w:t>על מנת להוזיל את עלות העבודה נוכח כ</w:t>
      </w:r>
      <w:r w:rsidR="00144760">
        <w:rPr>
          <w:rFonts w:ascii="David" w:hAnsi="David" w:cs="David" w:hint="cs"/>
          <w:sz w:val="28"/>
          <w:szCs w:val="28"/>
          <w:rtl/>
        </w:rPr>
        <w:t>ו</w:t>
      </w:r>
      <w:r w:rsidR="00356FD9">
        <w:rPr>
          <w:rFonts w:ascii="David" w:hAnsi="David" w:cs="David" w:hint="cs"/>
          <w:sz w:val="28"/>
          <w:szCs w:val="28"/>
          <w:rtl/>
        </w:rPr>
        <w:t>ח האדם הזול</w:t>
      </w:r>
      <w:r w:rsidR="00144760">
        <w:rPr>
          <w:rFonts w:ascii="David" w:hAnsi="David" w:cs="David" w:hint="cs"/>
          <w:sz w:val="28"/>
          <w:szCs w:val="28"/>
          <w:rtl/>
        </w:rPr>
        <w:t>,</w:t>
      </w:r>
      <w:r w:rsidR="00356FD9">
        <w:rPr>
          <w:rFonts w:ascii="David" w:hAnsi="David" w:cs="David" w:hint="cs"/>
          <w:sz w:val="28"/>
          <w:szCs w:val="28"/>
          <w:rtl/>
        </w:rPr>
        <w:t xml:space="preserve"> מייצאת גם את הזיהום של המער</w:t>
      </w:r>
      <w:r w:rsidR="00356FD9" w:rsidRPr="00356FD9">
        <w:rPr>
          <w:rFonts w:ascii="David" w:hAnsi="David" w:cs="David" w:hint="cs"/>
          <w:sz w:val="28"/>
          <w:szCs w:val="28"/>
          <w:rtl/>
        </w:rPr>
        <w:t>ב למדינות המתפתחות</w:t>
      </w:r>
      <w:r w:rsidR="00CD7E67">
        <w:rPr>
          <w:rFonts w:ascii="David" w:hAnsi="David" w:cs="David" w:hint="cs"/>
          <w:sz w:val="28"/>
          <w:szCs w:val="28"/>
          <w:rtl/>
        </w:rPr>
        <w:t xml:space="preserve"> בצירוף </w:t>
      </w:r>
      <w:r>
        <w:rPr>
          <w:rFonts w:ascii="David" w:hAnsi="David" w:cs="David" w:hint="cs"/>
          <w:sz w:val="28"/>
          <w:szCs w:val="28"/>
          <w:rtl/>
        </w:rPr>
        <w:t>סטנדרטיזציה נמוכה</w:t>
      </w:r>
      <w:r w:rsidR="00CD7E67">
        <w:rPr>
          <w:rFonts w:ascii="David" w:hAnsi="David" w:cs="David" w:hint="cs"/>
          <w:sz w:val="28"/>
          <w:szCs w:val="28"/>
          <w:rtl/>
        </w:rPr>
        <w:t xml:space="preserve"> לניטור הזיהום ובטיחות בעבודה.</w:t>
      </w:r>
    </w:p>
    <w:p w14:paraId="055E678B" w14:textId="77777777" w:rsidR="007C0A46" w:rsidRDefault="00356FD9" w:rsidP="00740701">
      <w:pPr>
        <w:pStyle w:val="a3"/>
        <w:numPr>
          <w:ilvl w:val="0"/>
          <w:numId w:val="3"/>
        </w:numPr>
        <w:spacing w:line="360" w:lineRule="auto"/>
        <w:jc w:val="both"/>
        <w:rPr>
          <w:rFonts w:ascii="David" w:hAnsi="David" w:cs="David"/>
          <w:sz w:val="28"/>
          <w:szCs w:val="28"/>
        </w:rPr>
      </w:pPr>
      <w:r w:rsidRPr="00144760">
        <w:rPr>
          <w:rFonts w:ascii="David" w:hAnsi="David" w:cs="David" w:hint="cs"/>
          <w:b/>
          <w:bCs/>
          <w:sz w:val="28"/>
          <w:szCs w:val="28"/>
          <w:rtl/>
        </w:rPr>
        <w:t>שעבוד</w:t>
      </w:r>
      <w:r w:rsidR="00395763" w:rsidRPr="00144760">
        <w:rPr>
          <w:rFonts w:ascii="David" w:hAnsi="David" w:cs="David" w:hint="cs"/>
          <w:b/>
          <w:bCs/>
          <w:sz w:val="28"/>
          <w:szCs w:val="28"/>
          <w:rtl/>
        </w:rPr>
        <w:t xml:space="preserve"> עבדות</w:t>
      </w:r>
      <w:r w:rsidRPr="00144760">
        <w:rPr>
          <w:rFonts w:ascii="David" w:hAnsi="David" w:cs="David" w:hint="cs"/>
          <w:b/>
          <w:bCs/>
          <w:sz w:val="28"/>
          <w:szCs w:val="28"/>
          <w:rtl/>
        </w:rPr>
        <w:t xml:space="preserve"> ואלימות מפלצתית</w:t>
      </w:r>
      <w:r w:rsidR="00C14400" w:rsidRPr="007C0A46">
        <w:rPr>
          <w:rFonts w:ascii="David" w:hAnsi="David" w:cs="David"/>
          <w:sz w:val="28"/>
          <w:szCs w:val="28"/>
          <w:rtl/>
        </w:rPr>
        <w:t>–גלובליזציה מטבעה מחייב</w:t>
      </w:r>
      <w:r w:rsidR="00144760">
        <w:rPr>
          <w:rFonts w:ascii="David" w:hAnsi="David" w:cs="David" w:hint="cs"/>
          <w:sz w:val="28"/>
          <w:szCs w:val="28"/>
          <w:rtl/>
        </w:rPr>
        <w:t>ת</w:t>
      </w:r>
      <w:r w:rsidR="00C14400" w:rsidRPr="007C0A46">
        <w:rPr>
          <w:rFonts w:ascii="David" w:hAnsi="David" w:cs="David"/>
          <w:sz w:val="28"/>
          <w:szCs w:val="28"/>
          <w:rtl/>
        </w:rPr>
        <w:t xml:space="preserve"> את הפקת מ</w:t>
      </w:r>
      <w:r w:rsidR="00C14400" w:rsidRPr="007C0A46">
        <w:rPr>
          <w:rFonts w:ascii="David" w:hAnsi="David" w:cs="David" w:hint="cs"/>
          <w:sz w:val="28"/>
          <w:szCs w:val="28"/>
          <w:rtl/>
        </w:rPr>
        <w:t>ח</w:t>
      </w:r>
      <w:r w:rsidR="00C14400" w:rsidRPr="007C0A46">
        <w:rPr>
          <w:rFonts w:ascii="David" w:hAnsi="David" w:cs="David"/>
          <w:sz w:val="28"/>
          <w:szCs w:val="28"/>
          <w:rtl/>
        </w:rPr>
        <w:t>צבים ומ</w:t>
      </w:r>
      <w:r w:rsidR="002E43A4" w:rsidRPr="007C0A46">
        <w:rPr>
          <w:rFonts w:ascii="David" w:hAnsi="David" w:cs="David"/>
          <w:sz w:val="28"/>
          <w:szCs w:val="28"/>
          <w:rtl/>
        </w:rPr>
        <w:t>שאבים במקומות שונים ברחבי העולם</w:t>
      </w:r>
      <w:r w:rsidR="002E43A4" w:rsidRPr="007C0A46">
        <w:rPr>
          <w:rFonts w:ascii="David" w:hAnsi="David" w:cs="David" w:hint="cs"/>
          <w:sz w:val="28"/>
          <w:szCs w:val="28"/>
          <w:rtl/>
        </w:rPr>
        <w:t xml:space="preserve">, </w:t>
      </w:r>
      <w:r w:rsidR="00C14400" w:rsidRPr="007C0A46">
        <w:rPr>
          <w:rFonts w:ascii="David" w:hAnsi="David" w:cs="David"/>
          <w:sz w:val="28"/>
          <w:szCs w:val="28"/>
          <w:rtl/>
        </w:rPr>
        <w:t>פיזור של כוח עבודה ו</w:t>
      </w:r>
      <w:r w:rsidR="00C14400" w:rsidRPr="007C0A46">
        <w:rPr>
          <w:rFonts w:ascii="David" w:hAnsi="David" w:cs="David" w:hint="cs"/>
          <w:sz w:val="28"/>
          <w:szCs w:val="28"/>
          <w:rtl/>
        </w:rPr>
        <w:t>ה</w:t>
      </w:r>
      <w:r w:rsidR="00C14400" w:rsidRPr="007C0A46">
        <w:rPr>
          <w:rFonts w:ascii="David" w:hAnsi="David" w:cs="David"/>
          <w:sz w:val="28"/>
          <w:szCs w:val="28"/>
          <w:rtl/>
        </w:rPr>
        <w:t>יצור יכול</w:t>
      </w:r>
      <w:r w:rsidR="00C14400" w:rsidRPr="007C0A46">
        <w:rPr>
          <w:rFonts w:ascii="David" w:hAnsi="David" w:cs="David" w:hint="cs"/>
          <w:sz w:val="28"/>
          <w:szCs w:val="28"/>
          <w:rtl/>
        </w:rPr>
        <w:t>ת</w:t>
      </w:r>
      <w:r w:rsidR="00395763" w:rsidRPr="007C0A46">
        <w:rPr>
          <w:rFonts w:ascii="David" w:hAnsi="David" w:cs="David"/>
          <w:sz w:val="28"/>
          <w:szCs w:val="28"/>
          <w:rtl/>
        </w:rPr>
        <w:t xml:space="preserve"> הובלה ושילוח</w:t>
      </w:r>
      <w:r w:rsidR="003B63D4">
        <w:rPr>
          <w:rFonts w:ascii="David" w:hAnsi="David" w:cs="David" w:hint="cs"/>
          <w:sz w:val="28"/>
          <w:szCs w:val="28"/>
          <w:rtl/>
        </w:rPr>
        <w:t xml:space="preserve">, </w:t>
      </w:r>
      <w:r w:rsidR="00C14400" w:rsidRPr="007C0A46">
        <w:rPr>
          <w:rFonts w:ascii="David" w:hAnsi="David" w:cs="David"/>
          <w:sz w:val="28"/>
          <w:szCs w:val="28"/>
          <w:rtl/>
        </w:rPr>
        <w:t>שימוש באשראי והו</w:t>
      </w:r>
      <w:r w:rsidR="00C14400" w:rsidRPr="007C0A46">
        <w:rPr>
          <w:rFonts w:ascii="David" w:hAnsi="David" w:cs="David" w:hint="cs"/>
          <w:sz w:val="28"/>
          <w:szCs w:val="28"/>
          <w:rtl/>
        </w:rPr>
        <w:t>ן</w:t>
      </w:r>
      <w:r w:rsidR="00C14400" w:rsidRPr="007C0A46">
        <w:rPr>
          <w:rFonts w:ascii="David" w:hAnsi="David" w:cs="David"/>
          <w:sz w:val="28"/>
          <w:szCs w:val="28"/>
          <w:rtl/>
        </w:rPr>
        <w:t xml:space="preserve"> בינלאומי. </w:t>
      </w:r>
      <w:r w:rsidR="007C0A46" w:rsidRPr="00070426">
        <w:rPr>
          <w:rFonts w:ascii="David" w:hAnsi="David" w:cs="David"/>
          <w:sz w:val="28"/>
          <w:szCs w:val="28"/>
          <w:rtl/>
        </w:rPr>
        <w:t xml:space="preserve">הדרום המשועבד </w:t>
      </w:r>
      <w:r w:rsidR="007C0A46">
        <w:rPr>
          <w:rFonts w:ascii="David" w:hAnsi="David" w:cs="David"/>
          <w:sz w:val="28"/>
          <w:szCs w:val="28"/>
          <w:rtl/>
        </w:rPr>
        <w:t>–</w:t>
      </w:r>
      <w:r w:rsidR="007C0A46">
        <w:rPr>
          <w:rFonts w:ascii="David" w:hAnsi="David" w:cs="David" w:hint="cs"/>
          <w:sz w:val="28"/>
          <w:szCs w:val="28"/>
          <w:rtl/>
        </w:rPr>
        <w:t xml:space="preserve"> בדגש הע</w:t>
      </w:r>
      <w:r w:rsidR="007C0A46" w:rsidRPr="00070426">
        <w:rPr>
          <w:rFonts w:ascii="David" w:hAnsi="David" w:cs="David"/>
          <w:sz w:val="28"/>
          <w:szCs w:val="28"/>
          <w:rtl/>
        </w:rPr>
        <w:t>יוורון לסבל בתהליך הייצור</w:t>
      </w:r>
      <w:r w:rsidR="003B63D4">
        <w:rPr>
          <w:rFonts w:ascii="David" w:hAnsi="David" w:cs="David" w:hint="cs"/>
          <w:sz w:val="28"/>
          <w:szCs w:val="28"/>
          <w:rtl/>
        </w:rPr>
        <w:t xml:space="preserve"> </w:t>
      </w:r>
      <w:r w:rsidR="007C0A46">
        <w:rPr>
          <w:rFonts w:ascii="David" w:hAnsi="David" w:cs="David" w:hint="cs"/>
          <w:sz w:val="28"/>
          <w:szCs w:val="28"/>
          <w:rtl/>
        </w:rPr>
        <w:t>שנובע גם מכך שקיים ריחוק מוסרי (הבעלים של המפעל במערב , הפועל במזרח).</w:t>
      </w:r>
    </w:p>
    <w:p w14:paraId="11B6E0C4" w14:textId="77777777" w:rsidR="002E43A4" w:rsidRPr="007C0A46" w:rsidRDefault="002E43A4" w:rsidP="00740701">
      <w:pPr>
        <w:pStyle w:val="a3"/>
        <w:numPr>
          <w:ilvl w:val="0"/>
          <w:numId w:val="3"/>
        </w:numPr>
        <w:spacing w:line="360" w:lineRule="auto"/>
        <w:jc w:val="both"/>
        <w:rPr>
          <w:rFonts w:ascii="David" w:hAnsi="David" w:cs="David"/>
          <w:sz w:val="28"/>
          <w:szCs w:val="28"/>
          <w:rtl/>
        </w:rPr>
      </w:pPr>
      <w:r w:rsidRPr="00E40155">
        <w:rPr>
          <w:rFonts w:ascii="David" w:hAnsi="David" w:cs="David" w:hint="cs"/>
          <w:b/>
          <w:bCs/>
          <w:sz w:val="28"/>
          <w:szCs w:val="28"/>
          <w:rtl/>
        </w:rPr>
        <w:t>משבר דמוגרפי עולמי</w:t>
      </w:r>
      <w:r w:rsidRPr="007C0A46">
        <w:rPr>
          <w:rFonts w:ascii="David" w:hAnsi="David" w:cs="David"/>
          <w:sz w:val="28"/>
          <w:szCs w:val="28"/>
          <w:rtl/>
        </w:rPr>
        <w:t>–</w:t>
      </w:r>
      <w:r w:rsidRPr="007C0A46">
        <w:rPr>
          <w:rFonts w:ascii="David" w:hAnsi="David" w:cs="David" w:hint="cs"/>
          <w:sz w:val="28"/>
          <w:szCs w:val="28"/>
          <w:rtl/>
        </w:rPr>
        <w:t xml:space="preserve"> קריסת הילודה והזדקנות </w:t>
      </w:r>
      <w:r w:rsidR="000315B4" w:rsidRPr="007C0A46">
        <w:rPr>
          <w:rFonts w:ascii="David" w:hAnsi="David" w:cs="David" w:hint="cs"/>
          <w:sz w:val="28"/>
          <w:szCs w:val="28"/>
          <w:rtl/>
        </w:rPr>
        <w:t>האוכלוסיי</w:t>
      </w:r>
      <w:r w:rsidR="000315B4" w:rsidRPr="007C0A46">
        <w:rPr>
          <w:rFonts w:ascii="David" w:hAnsi="David" w:cs="David" w:hint="eastAsia"/>
          <w:sz w:val="28"/>
          <w:szCs w:val="28"/>
          <w:rtl/>
        </w:rPr>
        <w:t>ה</w:t>
      </w:r>
      <w:r w:rsidRPr="007C0A46">
        <w:rPr>
          <w:rFonts w:ascii="David" w:hAnsi="David" w:cs="David" w:hint="cs"/>
          <w:sz w:val="28"/>
          <w:szCs w:val="28"/>
          <w:rtl/>
        </w:rPr>
        <w:t xml:space="preserve">. לצד </w:t>
      </w:r>
      <w:r w:rsidR="000315B4" w:rsidRPr="007C0A46">
        <w:rPr>
          <w:rFonts w:ascii="David" w:hAnsi="David" w:cs="David" w:hint="cs"/>
          <w:sz w:val="28"/>
          <w:szCs w:val="28"/>
          <w:rtl/>
        </w:rPr>
        <w:t>העליי</w:t>
      </w:r>
      <w:r w:rsidR="000315B4" w:rsidRPr="007C0A46">
        <w:rPr>
          <w:rFonts w:ascii="David" w:hAnsi="David" w:cs="David" w:hint="eastAsia"/>
          <w:sz w:val="28"/>
          <w:szCs w:val="28"/>
          <w:rtl/>
        </w:rPr>
        <w:t>ה</w:t>
      </w:r>
      <w:r w:rsidRPr="007C0A46">
        <w:rPr>
          <w:rFonts w:ascii="David" w:hAnsi="David" w:cs="David" w:hint="cs"/>
          <w:sz w:val="28"/>
          <w:szCs w:val="28"/>
          <w:rtl/>
        </w:rPr>
        <w:t xml:space="preserve"> בתוחלת החיים נוכח התקדמות מערכת הבריאות, אחוז הילודה קטן בקרב חלק מהמדינות נוכח בקרה לאומית(סין) או משיקולים כלכלים (יפן) עד כדי מקרי קיצון של רצח תינוקות ממין נקבה או נ</w:t>
      </w:r>
      <w:r w:rsidR="00E40155">
        <w:rPr>
          <w:rFonts w:ascii="David" w:hAnsi="David" w:cs="David" w:hint="cs"/>
          <w:sz w:val="28"/>
          <w:szCs w:val="28"/>
          <w:rtl/>
        </w:rPr>
        <w:t>י</w:t>
      </w:r>
      <w:r w:rsidRPr="007C0A46">
        <w:rPr>
          <w:rFonts w:ascii="David" w:hAnsi="David" w:cs="David" w:hint="cs"/>
          <w:sz w:val="28"/>
          <w:szCs w:val="28"/>
          <w:rtl/>
        </w:rPr>
        <w:t>סיונות להנדס את מין העובר מתוך חשיבה על דור ההמשך (הזכרים)</w:t>
      </w:r>
      <w:r w:rsidR="00E40155">
        <w:rPr>
          <w:rFonts w:ascii="David" w:hAnsi="David" w:cs="David" w:hint="cs"/>
          <w:sz w:val="28"/>
          <w:szCs w:val="28"/>
          <w:rtl/>
        </w:rPr>
        <w:t>.</w:t>
      </w:r>
    </w:p>
    <w:p w14:paraId="2FD98B8E" w14:textId="77777777" w:rsidR="007C0A46" w:rsidRPr="007C0A46" w:rsidRDefault="005A6517" w:rsidP="00740701">
      <w:pPr>
        <w:pStyle w:val="a3"/>
        <w:numPr>
          <w:ilvl w:val="0"/>
          <w:numId w:val="3"/>
        </w:numPr>
        <w:spacing w:line="360" w:lineRule="auto"/>
        <w:jc w:val="both"/>
        <w:rPr>
          <w:rFonts w:ascii="David" w:hAnsi="David" w:cs="David"/>
          <w:sz w:val="28"/>
          <w:szCs w:val="28"/>
        </w:rPr>
      </w:pPr>
      <w:r w:rsidRPr="004D1BFA">
        <w:rPr>
          <w:rFonts w:ascii="David" w:hAnsi="David" w:cs="David" w:hint="cs"/>
          <w:b/>
          <w:bCs/>
          <w:sz w:val="28"/>
          <w:szCs w:val="28"/>
          <w:rtl/>
        </w:rPr>
        <w:t>מדיניות קשה וענישה למדינות נחשלות/מתפתחות</w:t>
      </w:r>
      <w:r>
        <w:rPr>
          <w:rFonts w:ascii="David" w:hAnsi="David" w:cs="David" w:hint="cs"/>
          <w:sz w:val="28"/>
          <w:szCs w:val="28"/>
          <w:rtl/>
        </w:rPr>
        <w:t xml:space="preserve"> שלא מישרות קו עם האומות הגדולות עד כדי ביטול סחר עימן, מיטוט כלכלתן ושיקוצן(דוג' האיטי).</w:t>
      </w:r>
    </w:p>
    <w:p w14:paraId="0A193E46" w14:textId="77777777" w:rsidR="00740701" w:rsidRDefault="00356FD9" w:rsidP="00740701">
      <w:pPr>
        <w:pStyle w:val="a3"/>
        <w:numPr>
          <w:ilvl w:val="0"/>
          <w:numId w:val="3"/>
        </w:numPr>
        <w:spacing w:line="360" w:lineRule="auto"/>
        <w:jc w:val="both"/>
        <w:rPr>
          <w:rFonts w:ascii="David" w:hAnsi="David" w:cs="David"/>
          <w:sz w:val="28"/>
          <w:szCs w:val="28"/>
        </w:rPr>
      </w:pPr>
      <w:r w:rsidRPr="00740701">
        <w:rPr>
          <w:rFonts w:ascii="David" w:hAnsi="David" w:cs="David" w:hint="cs"/>
          <w:b/>
          <w:bCs/>
          <w:sz w:val="28"/>
          <w:szCs w:val="28"/>
          <w:rtl/>
        </w:rPr>
        <w:t xml:space="preserve">פשע רב לאומי </w:t>
      </w:r>
      <w:r w:rsidR="007C0A46" w:rsidRPr="00740701">
        <w:rPr>
          <w:rFonts w:ascii="David" w:hAnsi="David" w:cs="David"/>
          <w:b/>
          <w:bCs/>
          <w:sz w:val="28"/>
          <w:szCs w:val="28"/>
          <w:rtl/>
        </w:rPr>
        <w:t>–</w:t>
      </w:r>
      <w:r w:rsidR="007C0A46" w:rsidRPr="00740701">
        <w:rPr>
          <w:rFonts w:ascii="David" w:hAnsi="David" w:cs="David"/>
          <w:sz w:val="28"/>
          <w:szCs w:val="28"/>
          <w:rtl/>
        </w:rPr>
        <w:t>בש</w:t>
      </w:r>
      <w:r w:rsidR="007C0A46" w:rsidRPr="00740701">
        <w:rPr>
          <w:rFonts w:ascii="David" w:hAnsi="David" w:cs="David" w:hint="cs"/>
          <w:sz w:val="28"/>
          <w:szCs w:val="28"/>
          <w:rtl/>
        </w:rPr>
        <w:t xml:space="preserve">ונה מארגוני החוק שנשארו </w:t>
      </w:r>
      <w:r w:rsidR="000315B4" w:rsidRPr="00740701">
        <w:rPr>
          <w:rFonts w:ascii="David" w:hAnsi="David" w:cs="David" w:hint="cs"/>
          <w:sz w:val="28"/>
          <w:szCs w:val="28"/>
          <w:rtl/>
        </w:rPr>
        <w:t>לאומיות מקומיות</w:t>
      </w:r>
      <w:r w:rsidR="007C0A46" w:rsidRPr="00740701">
        <w:rPr>
          <w:rFonts w:ascii="David" w:hAnsi="David" w:cs="David" w:hint="cs"/>
          <w:sz w:val="28"/>
          <w:szCs w:val="28"/>
          <w:rtl/>
        </w:rPr>
        <w:t>,</w:t>
      </w:r>
      <w:r w:rsidR="00B57577" w:rsidRPr="00740701">
        <w:rPr>
          <w:rFonts w:ascii="David" w:hAnsi="David" w:cs="David" w:hint="cs"/>
          <w:sz w:val="28"/>
          <w:szCs w:val="28"/>
          <w:rtl/>
        </w:rPr>
        <w:t xml:space="preserve"> </w:t>
      </w:r>
      <w:r w:rsidRPr="00740701">
        <w:rPr>
          <w:rFonts w:ascii="David" w:hAnsi="David" w:cs="David"/>
          <w:sz w:val="28"/>
          <w:szCs w:val="28"/>
          <w:rtl/>
        </w:rPr>
        <w:t>ארגוני הפשיעה יכ</w:t>
      </w:r>
      <w:r w:rsidR="007C0A46" w:rsidRPr="00740701">
        <w:rPr>
          <w:rFonts w:ascii="David" w:hAnsi="David" w:cs="David" w:hint="cs"/>
          <w:sz w:val="28"/>
          <w:szCs w:val="28"/>
          <w:rtl/>
        </w:rPr>
        <w:t>ו</w:t>
      </w:r>
      <w:r w:rsidRPr="00740701">
        <w:rPr>
          <w:rFonts w:ascii="David" w:hAnsi="David" w:cs="David"/>
          <w:sz w:val="28"/>
          <w:szCs w:val="28"/>
          <w:rtl/>
        </w:rPr>
        <w:t xml:space="preserve">לים להנות יחסית מהתנועה החופשית יותר בין המדינות </w:t>
      </w:r>
      <w:r w:rsidR="00740701">
        <w:rPr>
          <w:rFonts w:ascii="David" w:hAnsi="David" w:cs="David" w:hint="cs"/>
          <w:sz w:val="28"/>
          <w:szCs w:val="28"/>
          <w:rtl/>
        </w:rPr>
        <w:t>.</w:t>
      </w:r>
    </w:p>
    <w:p w14:paraId="6A5D6130" w14:textId="70BC7D21" w:rsidR="00B57577" w:rsidRPr="00740701" w:rsidRDefault="00E239DA" w:rsidP="00740701">
      <w:pPr>
        <w:spacing w:line="360" w:lineRule="auto"/>
        <w:jc w:val="both"/>
        <w:rPr>
          <w:rFonts w:ascii="David" w:hAnsi="David" w:cs="David"/>
          <w:sz w:val="28"/>
          <w:szCs w:val="28"/>
          <w:rtl/>
        </w:rPr>
      </w:pPr>
      <w:r w:rsidRPr="00740701">
        <w:rPr>
          <w:rFonts w:ascii="David" w:hAnsi="David" w:cs="David" w:hint="cs"/>
          <w:sz w:val="28"/>
          <w:szCs w:val="28"/>
          <w:rtl/>
        </w:rPr>
        <w:lastRenderedPageBreak/>
        <w:t>נדב מציין ש</w:t>
      </w:r>
      <w:r w:rsidR="00B57577" w:rsidRPr="00740701">
        <w:rPr>
          <w:rFonts w:ascii="David" w:hAnsi="David" w:cs="David"/>
          <w:sz w:val="28"/>
          <w:szCs w:val="28"/>
          <w:rtl/>
        </w:rPr>
        <w:t>כמו כל תופעה חברתית</w:t>
      </w:r>
      <w:r w:rsidR="00B57577" w:rsidRPr="00740701">
        <w:rPr>
          <w:rFonts w:ascii="David" w:hAnsi="David" w:cs="David" w:hint="cs"/>
          <w:sz w:val="28"/>
          <w:szCs w:val="28"/>
          <w:rtl/>
        </w:rPr>
        <w:t xml:space="preserve">, </w:t>
      </w:r>
      <w:r w:rsidR="00B57577" w:rsidRPr="00740701">
        <w:rPr>
          <w:rFonts w:ascii="David" w:hAnsi="David" w:cs="David"/>
          <w:sz w:val="28"/>
          <w:szCs w:val="28"/>
          <w:rtl/>
        </w:rPr>
        <w:t xml:space="preserve">כלכלית </w:t>
      </w:r>
      <w:r w:rsidR="00B57577" w:rsidRPr="00740701">
        <w:rPr>
          <w:rFonts w:ascii="David" w:hAnsi="David" w:cs="David" w:hint="cs"/>
          <w:sz w:val="28"/>
          <w:szCs w:val="28"/>
          <w:rtl/>
        </w:rPr>
        <w:t>ו</w:t>
      </w:r>
      <w:r w:rsidR="00B57577" w:rsidRPr="00740701">
        <w:rPr>
          <w:rFonts w:ascii="David" w:hAnsi="David" w:cs="David"/>
          <w:sz w:val="28"/>
          <w:szCs w:val="28"/>
          <w:rtl/>
        </w:rPr>
        <w:t xml:space="preserve">מדינית </w:t>
      </w:r>
      <w:r w:rsidR="00B57577" w:rsidRPr="00740701">
        <w:rPr>
          <w:rFonts w:ascii="David" w:hAnsi="David" w:cs="David" w:hint="cs"/>
          <w:sz w:val="28"/>
          <w:szCs w:val="28"/>
          <w:rtl/>
        </w:rPr>
        <w:t>לאורך</w:t>
      </w:r>
      <w:r w:rsidR="00B57577" w:rsidRPr="00740701">
        <w:rPr>
          <w:rFonts w:ascii="David" w:hAnsi="David" w:cs="David"/>
          <w:sz w:val="28"/>
          <w:szCs w:val="28"/>
          <w:rtl/>
        </w:rPr>
        <w:t xml:space="preserve"> ההיסטוריה </w:t>
      </w:r>
      <w:r w:rsidR="00B57577" w:rsidRPr="00740701">
        <w:rPr>
          <w:rFonts w:ascii="David" w:hAnsi="David" w:cs="David" w:hint="cs"/>
          <w:sz w:val="28"/>
          <w:szCs w:val="28"/>
          <w:rtl/>
        </w:rPr>
        <w:t xml:space="preserve">גם לתופעה זו יש צדדים </w:t>
      </w:r>
      <w:r w:rsidR="00B57577" w:rsidRPr="00740701">
        <w:rPr>
          <w:rFonts w:ascii="David" w:hAnsi="David" w:cs="David"/>
          <w:sz w:val="28"/>
          <w:szCs w:val="28"/>
          <w:rtl/>
        </w:rPr>
        <w:t xml:space="preserve">זוהרים </w:t>
      </w:r>
      <w:r w:rsidR="00B57577" w:rsidRPr="00740701">
        <w:rPr>
          <w:rFonts w:ascii="David" w:hAnsi="David" w:cs="David" w:hint="cs"/>
          <w:sz w:val="28"/>
          <w:szCs w:val="28"/>
          <w:rtl/>
        </w:rPr>
        <w:t>ו</w:t>
      </w:r>
      <w:r w:rsidR="00B57577" w:rsidRPr="00740701">
        <w:rPr>
          <w:rFonts w:ascii="David" w:hAnsi="David" w:cs="David"/>
          <w:sz w:val="28"/>
          <w:szCs w:val="28"/>
          <w:rtl/>
        </w:rPr>
        <w:t>יש פחות</w:t>
      </w:r>
      <w:r w:rsidRPr="00740701">
        <w:rPr>
          <w:rFonts w:ascii="David" w:hAnsi="David" w:cs="David" w:hint="cs"/>
          <w:sz w:val="28"/>
          <w:szCs w:val="28"/>
          <w:rtl/>
        </w:rPr>
        <w:t xml:space="preserve">. </w:t>
      </w:r>
      <w:r w:rsidR="00B57577" w:rsidRPr="00740701">
        <w:rPr>
          <w:rFonts w:ascii="David" w:hAnsi="David" w:cs="David" w:hint="cs"/>
          <w:sz w:val="28"/>
          <w:szCs w:val="28"/>
          <w:rtl/>
        </w:rPr>
        <w:t xml:space="preserve">מאז ומעולם </w:t>
      </w:r>
      <w:r w:rsidR="00B57577" w:rsidRPr="00740701">
        <w:rPr>
          <w:rFonts w:ascii="David" w:hAnsi="David" w:cs="David"/>
          <w:sz w:val="28"/>
          <w:szCs w:val="28"/>
          <w:rtl/>
        </w:rPr>
        <w:t xml:space="preserve">התקיימו </w:t>
      </w:r>
      <w:r w:rsidR="00B57577" w:rsidRPr="00740701">
        <w:rPr>
          <w:rFonts w:ascii="David" w:hAnsi="David" w:cs="David" w:hint="cs"/>
          <w:sz w:val="28"/>
          <w:szCs w:val="28"/>
          <w:rtl/>
        </w:rPr>
        <w:t>אומות</w:t>
      </w:r>
      <w:r w:rsidR="00B57577" w:rsidRPr="00740701">
        <w:rPr>
          <w:rFonts w:ascii="David" w:hAnsi="David" w:cs="David"/>
          <w:sz w:val="28"/>
          <w:szCs w:val="28"/>
          <w:rtl/>
        </w:rPr>
        <w:t xml:space="preserve"> חזקות יותר מאחרות </w:t>
      </w:r>
      <w:r w:rsidR="00B57577" w:rsidRPr="00740701">
        <w:rPr>
          <w:rFonts w:ascii="David" w:hAnsi="David" w:cs="David" w:hint="cs"/>
          <w:sz w:val="28"/>
          <w:szCs w:val="28"/>
          <w:rtl/>
        </w:rPr>
        <w:t xml:space="preserve">עם </w:t>
      </w:r>
      <w:r w:rsidR="00B57577" w:rsidRPr="00740701">
        <w:rPr>
          <w:rFonts w:ascii="David" w:hAnsi="David" w:cs="David"/>
          <w:sz w:val="28"/>
          <w:szCs w:val="28"/>
          <w:rtl/>
        </w:rPr>
        <w:t>אינטרסים ש</w:t>
      </w:r>
      <w:r w:rsidR="00B57577" w:rsidRPr="00740701">
        <w:rPr>
          <w:rFonts w:ascii="David" w:hAnsi="David" w:cs="David" w:hint="cs"/>
          <w:sz w:val="28"/>
          <w:szCs w:val="28"/>
          <w:rtl/>
        </w:rPr>
        <w:t>ה</w:t>
      </w:r>
      <w:r w:rsidR="00B57577" w:rsidRPr="00740701">
        <w:rPr>
          <w:rFonts w:ascii="David" w:hAnsi="David" w:cs="David"/>
          <w:sz w:val="28"/>
          <w:szCs w:val="28"/>
          <w:rtl/>
        </w:rPr>
        <w:t>צליחו ל</w:t>
      </w:r>
      <w:r w:rsidR="00B57577" w:rsidRPr="00740701">
        <w:rPr>
          <w:rFonts w:ascii="David" w:hAnsi="David" w:cs="David" w:hint="cs"/>
          <w:sz w:val="28"/>
          <w:szCs w:val="28"/>
          <w:rtl/>
        </w:rPr>
        <w:t xml:space="preserve">הכפיף אומות חלשות יותר ולכן </w:t>
      </w:r>
      <w:r w:rsidRPr="00740701">
        <w:rPr>
          <w:rFonts w:ascii="David" w:hAnsi="David" w:cs="David" w:hint="cs"/>
          <w:sz w:val="28"/>
          <w:szCs w:val="28"/>
          <w:rtl/>
        </w:rPr>
        <w:t>לדעתו</w:t>
      </w:r>
      <w:r w:rsidR="00B57577" w:rsidRPr="00740701">
        <w:rPr>
          <w:rFonts w:ascii="David" w:hAnsi="David" w:cs="David" w:hint="cs"/>
          <w:sz w:val="28"/>
          <w:szCs w:val="28"/>
          <w:rtl/>
        </w:rPr>
        <w:t xml:space="preserve"> </w:t>
      </w:r>
      <w:r w:rsidR="00B57577" w:rsidRPr="00740701">
        <w:rPr>
          <w:rFonts w:ascii="David" w:hAnsi="David" w:cs="David"/>
          <w:sz w:val="28"/>
          <w:szCs w:val="28"/>
          <w:rtl/>
        </w:rPr>
        <w:t xml:space="preserve">לנצח </w:t>
      </w:r>
      <w:r w:rsidR="00B57577" w:rsidRPr="00740701">
        <w:rPr>
          <w:rFonts w:ascii="David" w:hAnsi="David" w:cs="David" w:hint="cs"/>
          <w:sz w:val="28"/>
          <w:szCs w:val="28"/>
          <w:rtl/>
        </w:rPr>
        <w:t>נ</w:t>
      </w:r>
      <w:r w:rsidR="00B57577" w:rsidRPr="00740701">
        <w:rPr>
          <w:rFonts w:ascii="David" w:hAnsi="David" w:cs="David"/>
          <w:sz w:val="28"/>
          <w:szCs w:val="28"/>
          <w:rtl/>
        </w:rPr>
        <w:t>חייה בעולם מעצמתי</w:t>
      </w:r>
      <w:r w:rsidR="00B57577" w:rsidRPr="00740701">
        <w:rPr>
          <w:rFonts w:ascii="David" w:hAnsi="David" w:cs="David" w:hint="cs"/>
          <w:sz w:val="28"/>
          <w:szCs w:val="28"/>
          <w:rtl/>
        </w:rPr>
        <w:t xml:space="preserve">. לצד זה </w:t>
      </w:r>
      <w:r w:rsidR="00B57577" w:rsidRPr="00740701">
        <w:rPr>
          <w:rFonts w:ascii="David" w:hAnsi="David" w:cs="David"/>
          <w:sz w:val="28"/>
          <w:szCs w:val="28"/>
          <w:rtl/>
        </w:rPr>
        <w:t>בסו</w:t>
      </w:r>
      <w:r w:rsidR="00B57577" w:rsidRPr="00740701">
        <w:rPr>
          <w:rFonts w:ascii="David" w:hAnsi="David" w:cs="David" w:hint="cs"/>
          <w:sz w:val="28"/>
          <w:szCs w:val="28"/>
          <w:rtl/>
        </w:rPr>
        <w:t>פו של יום,</w:t>
      </w:r>
      <w:r w:rsidR="00B57577" w:rsidRPr="00740701">
        <w:rPr>
          <w:rFonts w:ascii="David" w:hAnsi="David" w:cs="David"/>
          <w:sz w:val="28"/>
          <w:szCs w:val="28"/>
          <w:rtl/>
        </w:rPr>
        <w:t xml:space="preserve"> הנתונים מעידים על כך ש</w:t>
      </w:r>
      <w:r w:rsidR="00B57577" w:rsidRPr="00740701">
        <w:rPr>
          <w:rFonts w:ascii="David" w:hAnsi="David" w:cs="David" w:hint="cs"/>
          <w:sz w:val="28"/>
          <w:szCs w:val="28"/>
          <w:rtl/>
        </w:rPr>
        <w:t>אנחנו</w:t>
      </w:r>
      <w:r w:rsidR="00B57577" w:rsidRPr="00740701">
        <w:rPr>
          <w:rFonts w:ascii="David" w:hAnsi="David" w:cs="David"/>
          <w:sz w:val="28"/>
          <w:szCs w:val="28"/>
          <w:rtl/>
        </w:rPr>
        <w:t xml:space="preserve"> נמצאים בתקופה הטובה ביותר של שלום עולמי </w:t>
      </w:r>
      <w:r w:rsidR="00B57577" w:rsidRPr="00740701">
        <w:rPr>
          <w:rFonts w:ascii="David" w:hAnsi="David" w:cs="David" w:hint="cs"/>
          <w:sz w:val="28"/>
          <w:szCs w:val="28"/>
          <w:rtl/>
        </w:rPr>
        <w:t>עם המספר המינימל</w:t>
      </w:r>
      <w:r w:rsidR="00B57577" w:rsidRPr="00740701">
        <w:rPr>
          <w:rFonts w:ascii="David" w:hAnsi="David" w:cs="David" w:hint="eastAsia"/>
          <w:sz w:val="28"/>
          <w:szCs w:val="28"/>
          <w:rtl/>
        </w:rPr>
        <w:t>י</w:t>
      </w:r>
      <w:r w:rsidR="00B57577" w:rsidRPr="00740701">
        <w:rPr>
          <w:rFonts w:ascii="David" w:hAnsi="David" w:cs="David" w:hint="cs"/>
          <w:sz w:val="28"/>
          <w:szCs w:val="28"/>
          <w:rtl/>
        </w:rPr>
        <w:t xml:space="preserve"> של הרעבים </w:t>
      </w:r>
      <w:r w:rsidR="00B57577" w:rsidRPr="00740701">
        <w:rPr>
          <w:rFonts w:ascii="David" w:hAnsi="David" w:cs="David"/>
          <w:sz w:val="28"/>
          <w:szCs w:val="28"/>
          <w:rtl/>
        </w:rPr>
        <w:t>ומקר</w:t>
      </w:r>
      <w:r w:rsidR="00B57577" w:rsidRPr="00740701">
        <w:rPr>
          <w:rFonts w:ascii="David" w:hAnsi="David" w:cs="David" w:hint="cs"/>
          <w:sz w:val="28"/>
          <w:szCs w:val="28"/>
          <w:rtl/>
        </w:rPr>
        <w:t xml:space="preserve">י </w:t>
      </w:r>
      <w:r w:rsidR="00B57577" w:rsidRPr="00740701">
        <w:rPr>
          <w:rFonts w:ascii="David" w:hAnsi="David" w:cs="David"/>
          <w:sz w:val="28"/>
          <w:szCs w:val="28"/>
          <w:rtl/>
        </w:rPr>
        <w:t xml:space="preserve">מוות כולל </w:t>
      </w:r>
      <w:r w:rsidR="00B57577" w:rsidRPr="00740701">
        <w:rPr>
          <w:rFonts w:ascii="David" w:hAnsi="David" w:cs="David" w:hint="cs"/>
          <w:sz w:val="28"/>
          <w:szCs w:val="28"/>
          <w:rtl/>
        </w:rPr>
        <w:t>ירידה מתמדת במספר הנפ</w:t>
      </w:r>
      <w:r w:rsidR="00B57577" w:rsidRPr="00740701">
        <w:rPr>
          <w:rFonts w:ascii="David" w:hAnsi="David" w:cs="David"/>
          <w:sz w:val="28"/>
          <w:szCs w:val="28"/>
          <w:rtl/>
        </w:rPr>
        <w:t xml:space="preserve">געים </w:t>
      </w:r>
      <w:r w:rsidR="00B57577" w:rsidRPr="00740701">
        <w:rPr>
          <w:rFonts w:ascii="David" w:hAnsi="David" w:cs="David" w:hint="cs"/>
          <w:sz w:val="28"/>
          <w:szCs w:val="28"/>
          <w:rtl/>
        </w:rPr>
        <w:t>ב</w:t>
      </w:r>
      <w:r w:rsidR="00B57577" w:rsidRPr="00740701">
        <w:rPr>
          <w:rFonts w:ascii="David" w:hAnsi="David" w:cs="David"/>
          <w:sz w:val="28"/>
          <w:szCs w:val="28"/>
          <w:rtl/>
        </w:rPr>
        <w:t xml:space="preserve">עימותים בין מדינות </w:t>
      </w:r>
      <w:r w:rsidR="00B57577" w:rsidRPr="00740701">
        <w:rPr>
          <w:rFonts w:ascii="David" w:hAnsi="David" w:cs="David" w:hint="cs"/>
          <w:sz w:val="28"/>
          <w:szCs w:val="28"/>
          <w:rtl/>
        </w:rPr>
        <w:t>ו</w:t>
      </w:r>
      <w:r w:rsidR="00B57577" w:rsidRPr="00740701">
        <w:rPr>
          <w:rFonts w:ascii="David" w:hAnsi="David" w:cs="David"/>
          <w:sz w:val="28"/>
          <w:szCs w:val="28"/>
          <w:rtl/>
        </w:rPr>
        <w:t xml:space="preserve">בתוך מדינות. </w:t>
      </w:r>
    </w:p>
    <w:p w14:paraId="1B666C52" w14:textId="77777777" w:rsidR="007F7DA8" w:rsidRDefault="007F7DA8" w:rsidP="00740701">
      <w:pPr>
        <w:spacing w:line="360" w:lineRule="auto"/>
        <w:jc w:val="both"/>
        <w:rPr>
          <w:rFonts w:ascii="David" w:hAnsi="David" w:cs="David"/>
          <w:sz w:val="28"/>
          <w:szCs w:val="28"/>
          <w:rtl/>
        </w:rPr>
      </w:pPr>
      <w:r w:rsidRPr="0091186C">
        <w:rPr>
          <w:rFonts w:ascii="David" w:hAnsi="David" w:cs="David"/>
          <w:sz w:val="28"/>
          <w:szCs w:val="28"/>
          <w:rtl/>
        </w:rPr>
        <w:t xml:space="preserve">כל זה </w:t>
      </w:r>
      <w:r w:rsidR="003942FC">
        <w:rPr>
          <w:rFonts w:ascii="David" w:hAnsi="David" w:cs="David" w:hint="cs"/>
          <w:sz w:val="28"/>
          <w:szCs w:val="28"/>
          <w:rtl/>
        </w:rPr>
        <w:t xml:space="preserve">עפ"י איל </w:t>
      </w:r>
      <w:r w:rsidRPr="0091186C">
        <w:rPr>
          <w:rFonts w:ascii="David" w:hAnsi="David" w:cs="David"/>
          <w:sz w:val="28"/>
          <w:szCs w:val="28"/>
          <w:rtl/>
        </w:rPr>
        <w:t xml:space="preserve">מעיד על כך </w:t>
      </w:r>
      <w:r>
        <w:rPr>
          <w:rFonts w:ascii="David" w:hAnsi="David" w:cs="David" w:hint="cs"/>
          <w:sz w:val="28"/>
          <w:szCs w:val="28"/>
          <w:rtl/>
        </w:rPr>
        <w:t>שבסוף שאל מול צדדיה האפלים ה</w:t>
      </w:r>
      <w:r w:rsidRPr="0091186C">
        <w:rPr>
          <w:rFonts w:ascii="David" w:hAnsi="David" w:cs="David"/>
          <w:sz w:val="28"/>
          <w:szCs w:val="28"/>
          <w:rtl/>
        </w:rPr>
        <w:t>יתרונות גוברים</w:t>
      </w:r>
      <w:r>
        <w:rPr>
          <w:rFonts w:ascii="David" w:hAnsi="David" w:cs="David" w:hint="cs"/>
          <w:sz w:val="28"/>
          <w:szCs w:val="28"/>
          <w:rtl/>
        </w:rPr>
        <w:t>. אך לא לעולם חוסן, נדרשת פעולה משותפת ואחראית מקרב המעצמות (גם בלי אחדות אידאולוגי</w:t>
      </w:r>
      <w:r>
        <w:rPr>
          <w:rFonts w:ascii="David" w:hAnsi="David" w:cs="David" w:hint="eastAsia"/>
          <w:sz w:val="28"/>
          <w:szCs w:val="28"/>
          <w:rtl/>
        </w:rPr>
        <w:t>ת</w:t>
      </w:r>
      <w:r>
        <w:rPr>
          <w:rFonts w:ascii="David" w:hAnsi="David" w:cs="David" w:hint="cs"/>
          <w:sz w:val="28"/>
          <w:szCs w:val="28"/>
          <w:rtl/>
        </w:rPr>
        <w:t>)על הכיוונים לאיזונים.</w:t>
      </w:r>
    </w:p>
    <w:p w14:paraId="43563F42" w14:textId="77777777" w:rsidR="00E239DA" w:rsidRDefault="00E239DA" w:rsidP="00740701">
      <w:pPr>
        <w:pStyle w:val="NormalWeb"/>
        <w:shd w:val="clear" w:color="auto" w:fill="FFFFFF"/>
        <w:bidi/>
        <w:spacing w:before="0" w:beforeAutospacing="0" w:after="150" w:afterAutospacing="0" w:line="360" w:lineRule="auto"/>
        <w:jc w:val="both"/>
        <w:rPr>
          <w:rFonts w:ascii="David" w:eastAsiaTheme="minorHAnsi" w:hAnsi="David" w:cs="David"/>
          <w:sz w:val="28"/>
          <w:szCs w:val="28"/>
          <w:rtl/>
        </w:rPr>
      </w:pPr>
      <w:r>
        <w:rPr>
          <w:rFonts w:ascii="David" w:eastAsiaTheme="minorHAnsi" w:hAnsi="David" w:cs="David" w:hint="cs"/>
          <w:sz w:val="28"/>
          <w:szCs w:val="28"/>
          <w:rtl/>
        </w:rPr>
        <w:t xml:space="preserve">הבשורה על פי נדב </w:t>
      </w:r>
      <w:proofErr w:type="spellStart"/>
      <w:r>
        <w:rPr>
          <w:rFonts w:ascii="David" w:eastAsiaTheme="minorHAnsi" w:hAnsi="David" w:cs="David" w:hint="cs"/>
          <w:sz w:val="28"/>
          <w:szCs w:val="28"/>
          <w:rtl/>
        </w:rPr>
        <w:t>שהכל</w:t>
      </w:r>
      <w:proofErr w:type="spellEnd"/>
      <w:r>
        <w:rPr>
          <w:rFonts w:ascii="David" w:eastAsiaTheme="minorHAnsi" w:hAnsi="David" w:cs="David" w:hint="cs"/>
          <w:sz w:val="28"/>
          <w:szCs w:val="28"/>
          <w:rtl/>
        </w:rPr>
        <w:t xml:space="preserve"> בשלבים שניתנים לתיקון ושינוי אם נגלה מעט אחריות ונסכים לקבל רעיונות אידיאולוגיים אחרים שיחיו לצידנו.</w:t>
      </w:r>
    </w:p>
    <w:p w14:paraId="5EC5AD07" w14:textId="77777777" w:rsidR="00070426" w:rsidRPr="00E033BB" w:rsidRDefault="00147D22" w:rsidP="00740701">
      <w:pPr>
        <w:spacing w:line="360" w:lineRule="auto"/>
        <w:jc w:val="both"/>
        <w:rPr>
          <w:rFonts w:ascii="David" w:hAnsi="David" w:cs="David"/>
          <w:sz w:val="28"/>
          <w:szCs w:val="28"/>
          <w:rtl/>
        </w:rPr>
      </w:pPr>
      <w:r>
        <w:rPr>
          <w:rFonts w:ascii="David" w:hAnsi="David" w:cs="David" w:hint="cs"/>
          <w:sz w:val="28"/>
          <w:szCs w:val="28"/>
          <w:rtl/>
        </w:rPr>
        <w:t xml:space="preserve">האחריות יכולה לבוא לידי ביטוי במספר כיוונים שעשויים לסייע </w:t>
      </w:r>
      <w:r w:rsidR="006369A6">
        <w:rPr>
          <w:rFonts w:ascii="David" w:hAnsi="David" w:cs="David" w:hint="cs"/>
          <w:sz w:val="28"/>
          <w:szCs w:val="28"/>
          <w:rtl/>
        </w:rPr>
        <w:t xml:space="preserve">כמענה לאותם צדדים </w:t>
      </w:r>
      <w:r w:rsidR="00E033BB">
        <w:rPr>
          <w:rFonts w:ascii="David" w:hAnsi="David" w:cs="David" w:hint="cs"/>
          <w:sz w:val="28"/>
          <w:szCs w:val="28"/>
          <w:rtl/>
        </w:rPr>
        <w:t xml:space="preserve">אפלים </w:t>
      </w:r>
      <w:r>
        <w:rPr>
          <w:rFonts w:ascii="David" w:hAnsi="David" w:cs="David" w:hint="cs"/>
          <w:sz w:val="28"/>
          <w:szCs w:val="28"/>
          <w:rtl/>
        </w:rPr>
        <w:t>או כדברי נדב איל</w:t>
      </w:r>
      <w:r w:rsidR="006369A6">
        <w:rPr>
          <w:rFonts w:ascii="David" w:hAnsi="David" w:cs="David" w:hint="cs"/>
          <w:sz w:val="28"/>
          <w:szCs w:val="28"/>
          <w:rtl/>
        </w:rPr>
        <w:t xml:space="preserve"> "</w:t>
      </w:r>
      <w:r w:rsidR="006369A6" w:rsidRPr="0091186C">
        <w:rPr>
          <w:rFonts w:ascii="David" w:hAnsi="David" w:cs="David"/>
          <w:sz w:val="28"/>
          <w:szCs w:val="28"/>
          <w:rtl/>
        </w:rPr>
        <w:t>לא צריך לחכות שהשריפה תבוא ותכלה אותנו</w:t>
      </w:r>
      <w:r w:rsidR="006369A6">
        <w:rPr>
          <w:rFonts w:ascii="David" w:hAnsi="David" w:cs="David" w:hint="cs"/>
          <w:sz w:val="28"/>
          <w:szCs w:val="28"/>
          <w:rtl/>
        </w:rPr>
        <w:t>".</w:t>
      </w:r>
    </w:p>
    <w:p w14:paraId="608BCE84" w14:textId="77777777" w:rsidR="00E04BAD" w:rsidRPr="006369A6" w:rsidRDefault="00E04BAD" w:rsidP="00740701">
      <w:pPr>
        <w:pStyle w:val="a3"/>
        <w:numPr>
          <w:ilvl w:val="0"/>
          <w:numId w:val="4"/>
        </w:numPr>
        <w:spacing w:line="360" w:lineRule="auto"/>
        <w:jc w:val="both"/>
        <w:rPr>
          <w:rFonts w:ascii="David" w:hAnsi="David" w:cs="David"/>
          <w:sz w:val="28"/>
          <w:szCs w:val="28"/>
          <w:rtl/>
        </w:rPr>
      </w:pPr>
      <w:r w:rsidRPr="006369A6">
        <w:rPr>
          <w:rFonts w:ascii="David" w:hAnsi="David" w:cs="David"/>
          <w:sz w:val="28"/>
          <w:szCs w:val="28"/>
          <w:rtl/>
        </w:rPr>
        <w:t>הגברת רווחה ועושר כלליים בעיקר בעולם המתפתח למרות התרחבות פערים כלכליים</w:t>
      </w:r>
      <w:r w:rsidR="004D1BFA">
        <w:rPr>
          <w:rFonts w:ascii="David" w:hAnsi="David" w:cs="David" w:hint="cs"/>
          <w:sz w:val="28"/>
          <w:szCs w:val="28"/>
          <w:rtl/>
        </w:rPr>
        <w:t>.</w:t>
      </w:r>
    </w:p>
    <w:p w14:paraId="6E7E8A26" w14:textId="77777777" w:rsidR="00E04BAD" w:rsidRPr="006369A6" w:rsidRDefault="00E04BAD" w:rsidP="00740701">
      <w:pPr>
        <w:pStyle w:val="a3"/>
        <w:numPr>
          <w:ilvl w:val="0"/>
          <w:numId w:val="4"/>
        </w:numPr>
        <w:spacing w:line="360" w:lineRule="auto"/>
        <w:jc w:val="both"/>
        <w:rPr>
          <w:rFonts w:ascii="David" w:hAnsi="David" w:cs="David"/>
          <w:sz w:val="28"/>
          <w:szCs w:val="28"/>
          <w:rtl/>
        </w:rPr>
      </w:pPr>
      <w:r w:rsidRPr="006369A6">
        <w:rPr>
          <w:rFonts w:ascii="David" w:hAnsi="David" w:cs="David"/>
          <w:sz w:val="28"/>
          <w:szCs w:val="28"/>
          <w:rtl/>
        </w:rPr>
        <w:t>העצמת החברה האזרחית ואזרחות מודעת.</w:t>
      </w:r>
    </w:p>
    <w:p w14:paraId="0786B8BD" w14:textId="77777777" w:rsidR="00E04BAD" w:rsidRPr="006369A6" w:rsidRDefault="00E04BAD" w:rsidP="00740701">
      <w:pPr>
        <w:pStyle w:val="a3"/>
        <w:numPr>
          <w:ilvl w:val="0"/>
          <w:numId w:val="4"/>
        </w:numPr>
        <w:spacing w:line="360" w:lineRule="auto"/>
        <w:jc w:val="both"/>
        <w:rPr>
          <w:rFonts w:ascii="David" w:hAnsi="David" w:cs="David"/>
          <w:sz w:val="28"/>
          <w:szCs w:val="28"/>
          <w:rtl/>
        </w:rPr>
      </w:pPr>
      <w:r w:rsidRPr="006369A6">
        <w:rPr>
          <w:rFonts w:ascii="David" w:hAnsi="David" w:cs="David"/>
          <w:sz w:val="28"/>
          <w:szCs w:val="28"/>
          <w:rtl/>
        </w:rPr>
        <w:t>מצע רחב לפתרון בעיות קיבוציות וכ</w:t>
      </w:r>
      <w:r w:rsidR="004D1BFA">
        <w:rPr>
          <w:rFonts w:ascii="David" w:hAnsi="David" w:cs="David" w:hint="cs"/>
          <w:sz w:val="28"/>
          <w:szCs w:val="28"/>
          <w:rtl/>
        </w:rPr>
        <w:t>ל</w:t>
      </w:r>
      <w:r w:rsidRPr="006369A6">
        <w:rPr>
          <w:rFonts w:ascii="David" w:hAnsi="David" w:cs="David"/>
          <w:sz w:val="28"/>
          <w:szCs w:val="28"/>
          <w:rtl/>
        </w:rPr>
        <w:t>ל עולמיות</w:t>
      </w:r>
      <w:r w:rsidR="004D1BFA">
        <w:rPr>
          <w:rFonts w:ascii="David" w:hAnsi="David" w:cs="David" w:hint="cs"/>
          <w:sz w:val="28"/>
          <w:szCs w:val="28"/>
          <w:rtl/>
        </w:rPr>
        <w:t>.</w:t>
      </w:r>
    </w:p>
    <w:p w14:paraId="5669D18C" w14:textId="77777777" w:rsidR="00E04BAD" w:rsidRPr="006369A6" w:rsidRDefault="00E04BAD" w:rsidP="00740701">
      <w:pPr>
        <w:pStyle w:val="a3"/>
        <w:numPr>
          <w:ilvl w:val="0"/>
          <w:numId w:val="4"/>
        </w:numPr>
        <w:spacing w:line="360" w:lineRule="auto"/>
        <w:jc w:val="both"/>
        <w:rPr>
          <w:rFonts w:ascii="David" w:hAnsi="David" w:cs="David"/>
          <w:sz w:val="28"/>
          <w:szCs w:val="28"/>
        </w:rPr>
      </w:pPr>
      <w:r w:rsidRPr="006369A6">
        <w:rPr>
          <w:rFonts w:ascii="David" w:hAnsi="David" w:cs="David"/>
          <w:sz w:val="28"/>
          <w:szCs w:val="28"/>
          <w:rtl/>
        </w:rPr>
        <w:t>הפצת נורמות חיוביות (כזכויות אדם ואזרח)</w:t>
      </w:r>
      <w:r w:rsidR="004D1BFA">
        <w:rPr>
          <w:rFonts w:ascii="David" w:hAnsi="David" w:cs="David" w:hint="cs"/>
          <w:sz w:val="28"/>
          <w:szCs w:val="28"/>
          <w:rtl/>
        </w:rPr>
        <w:t>.</w:t>
      </w:r>
    </w:p>
    <w:p w14:paraId="3498CC1D" w14:textId="77777777" w:rsidR="006369A6" w:rsidRPr="006369A6" w:rsidRDefault="0091186C" w:rsidP="00740701">
      <w:pPr>
        <w:pStyle w:val="a3"/>
        <w:numPr>
          <w:ilvl w:val="0"/>
          <w:numId w:val="4"/>
        </w:numPr>
        <w:spacing w:line="360" w:lineRule="auto"/>
        <w:jc w:val="both"/>
        <w:rPr>
          <w:rFonts w:ascii="David" w:hAnsi="David" w:cs="David"/>
          <w:sz w:val="28"/>
          <w:szCs w:val="28"/>
          <w:rtl/>
        </w:rPr>
      </w:pPr>
      <w:r w:rsidRPr="006369A6">
        <w:rPr>
          <w:rFonts w:ascii="David" w:hAnsi="David" w:cs="David"/>
          <w:sz w:val="28"/>
          <w:szCs w:val="28"/>
          <w:rtl/>
        </w:rPr>
        <w:t xml:space="preserve">שינויים דחופים בגושים הפוליטיים </w:t>
      </w:r>
      <w:r w:rsidR="006369A6" w:rsidRPr="006369A6">
        <w:rPr>
          <w:rFonts w:ascii="David" w:hAnsi="David" w:cs="David" w:hint="cs"/>
          <w:sz w:val="28"/>
          <w:szCs w:val="28"/>
          <w:rtl/>
        </w:rPr>
        <w:t>הבינלאומיי</w:t>
      </w:r>
      <w:r w:rsidR="006369A6" w:rsidRPr="006369A6">
        <w:rPr>
          <w:rFonts w:ascii="David" w:hAnsi="David" w:cs="David" w:hint="eastAsia"/>
          <w:sz w:val="28"/>
          <w:szCs w:val="28"/>
          <w:rtl/>
        </w:rPr>
        <w:t>ם</w:t>
      </w:r>
      <w:r w:rsidRPr="006369A6">
        <w:rPr>
          <w:rFonts w:ascii="David" w:hAnsi="David" w:cs="David"/>
          <w:sz w:val="28"/>
          <w:szCs w:val="28"/>
          <w:rtl/>
        </w:rPr>
        <w:t xml:space="preserve"> לדוגמא מועצת הביטחון </w:t>
      </w:r>
      <w:r w:rsidR="006369A6" w:rsidRPr="006369A6">
        <w:rPr>
          <w:rFonts w:ascii="David" w:hAnsi="David" w:cs="David" w:hint="cs"/>
          <w:sz w:val="28"/>
          <w:szCs w:val="28"/>
          <w:rtl/>
        </w:rPr>
        <w:t>אינה מייצגת</w:t>
      </w:r>
      <w:r w:rsidR="006369A6" w:rsidRPr="006369A6">
        <w:rPr>
          <w:rFonts w:ascii="David" w:hAnsi="David" w:cs="David"/>
          <w:sz w:val="28"/>
          <w:szCs w:val="28"/>
          <w:rtl/>
        </w:rPr>
        <w:t xml:space="preserve"> היום בכלל את מרכז </w:t>
      </w:r>
      <w:r w:rsidR="006369A6" w:rsidRPr="006369A6">
        <w:rPr>
          <w:rFonts w:ascii="David" w:hAnsi="David" w:cs="David" w:hint="cs"/>
          <w:sz w:val="28"/>
          <w:szCs w:val="28"/>
          <w:rtl/>
        </w:rPr>
        <w:t>ו</w:t>
      </w:r>
      <w:r w:rsidRPr="006369A6">
        <w:rPr>
          <w:rFonts w:ascii="David" w:hAnsi="David" w:cs="David"/>
          <w:sz w:val="28"/>
          <w:szCs w:val="28"/>
          <w:rtl/>
        </w:rPr>
        <w:t xml:space="preserve">דרום אמריקה </w:t>
      </w:r>
      <w:r w:rsidR="006369A6" w:rsidRPr="006369A6">
        <w:rPr>
          <w:rFonts w:ascii="David" w:hAnsi="David" w:cs="David" w:hint="cs"/>
          <w:sz w:val="28"/>
          <w:szCs w:val="28"/>
          <w:rtl/>
        </w:rPr>
        <w:t xml:space="preserve">או </w:t>
      </w:r>
      <w:r w:rsidR="006369A6" w:rsidRPr="006369A6">
        <w:rPr>
          <w:rFonts w:ascii="David" w:hAnsi="David" w:cs="David"/>
          <w:sz w:val="28"/>
          <w:szCs w:val="28"/>
          <w:rtl/>
        </w:rPr>
        <w:t>את אפריקה</w:t>
      </w:r>
      <w:r w:rsidR="006369A6" w:rsidRPr="006369A6">
        <w:rPr>
          <w:rFonts w:ascii="David" w:hAnsi="David" w:cs="David" w:hint="cs"/>
          <w:sz w:val="28"/>
          <w:szCs w:val="28"/>
          <w:rtl/>
        </w:rPr>
        <w:t>. מדינות כמו</w:t>
      </w:r>
      <w:r w:rsidRPr="006369A6">
        <w:rPr>
          <w:rFonts w:ascii="David" w:hAnsi="David" w:cs="David"/>
          <w:sz w:val="28"/>
          <w:szCs w:val="28"/>
          <w:rtl/>
        </w:rPr>
        <w:t xml:space="preserve"> ברזיל </w:t>
      </w:r>
      <w:r w:rsidR="004D1BFA">
        <w:rPr>
          <w:rFonts w:ascii="David" w:hAnsi="David" w:cs="David" w:hint="cs"/>
          <w:sz w:val="28"/>
          <w:szCs w:val="28"/>
          <w:rtl/>
        </w:rPr>
        <w:t>ו</w:t>
      </w:r>
      <w:r w:rsidRPr="006369A6">
        <w:rPr>
          <w:rFonts w:ascii="David" w:hAnsi="David" w:cs="David"/>
          <w:sz w:val="28"/>
          <w:szCs w:val="28"/>
          <w:rtl/>
        </w:rPr>
        <w:t xml:space="preserve">ניגריה </w:t>
      </w:r>
      <w:r w:rsidR="006369A6" w:rsidRPr="006369A6">
        <w:rPr>
          <w:rFonts w:ascii="David" w:hAnsi="David" w:cs="David" w:hint="cs"/>
          <w:sz w:val="28"/>
          <w:szCs w:val="28"/>
          <w:rtl/>
        </w:rPr>
        <w:t>שהם בהתפתחות מתמדת חייבות להיות סביב השולחן.</w:t>
      </w:r>
    </w:p>
    <w:p w14:paraId="64DB4FB9" w14:textId="77777777" w:rsidR="0091186C" w:rsidRPr="006369A6" w:rsidRDefault="0091186C" w:rsidP="00740701">
      <w:pPr>
        <w:pStyle w:val="a3"/>
        <w:numPr>
          <w:ilvl w:val="0"/>
          <w:numId w:val="4"/>
        </w:numPr>
        <w:spacing w:line="360" w:lineRule="auto"/>
        <w:jc w:val="both"/>
        <w:rPr>
          <w:rFonts w:ascii="David" w:hAnsi="David" w:cs="David"/>
          <w:sz w:val="28"/>
          <w:szCs w:val="28"/>
          <w:rtl/>
        </w:rPr>
      </w:pPr>
      <w:r w:rsidRPr="006369A6">
        <w:rPr>
          <w:rFonts w:ascii="David" w:hAnsi="David" w:cs="David"/>
          <w:sz w:val="28"/>
          <w:szCs w:val="28"/>
          <w:rtl/>
        </w:rPr>
        <w:t>פתיחה של השווקים החזקים במ</w:t>
      </w:r>
      <w:r w:rsidR="006369A6" w:rsidRPr="006369A6">
        <w:rPr>
          <w:rFonts w:ascii="David" w:hAnsi="David" w:cs="David"/>
          <w:sz w:val="28"/>
          <w:szCs w:val="28"/>
          <w:rtl/>
        </w:rPr>
        <w:t xml:space="preserve">דינות החלשות לייצוא סחורות </w:t>
      </w:r>
      <w:r w:rsidR="00E04BAD">
        <w:rPr>
          <w:rFonts w:ascii="David" w:hAnsi="David" w:cs="David" w:hint="cs"/>
          <w:sz w:val="28"/>
          <w:szCs w:val="28"/>
          <w:rtl/>
        </w:rPr>
        <w:t>חקלאיות.</w:t>
      </w:r>
    </w:p>
    <w:p w14:paraId="4C8E4838" w14:textId="77777777" w:rsidR="0091186C" w:rsidRPr="006369A6" w:rsidRDefault="0091186C" w:rsidP="00740701">
      <w:pPr>
        <w:pStyle w:val="a3"/>
        <w:numPr>
          <w:ilvl w:val="0"/>
          <w:numId w:val="4"/>
        </w:numPr>
        <w:spacing w:line="360" w:lineRule="auto"/>
        <w:jc w:val="both"/>
        <w:rPr>
          <w:rFonts w:ascii="David" w:hAnsi="David" w:cs="David"/>
          <w:sz w:val="28"/>
          <w:szCs w:val="28"/>
          <w:rtl/>
        </w:rPr>
      </w:pPr>
      <w:r w:rsidRPr="006369A6">
        <w:rPr>
          <w:rFonts w:ascii="David" w:hAnsi="David" w:cs="David"/>
          <w:sz w:val="28"/>
          <w:szCs w:val="28"/>
          <w:rtl/>
        </w:rPr>
        <w:t>מדינות צריכות לאמץ נרטיבים של הגירה.</w:t>
      </w:r>
    </w:p>
    <w:p w14:paraId="09756849" w14:textId="77777777" w:rsidR="0091186C" w:rsidRPr="006369A6" w:rsidRDefault="0091186C" w:rsidP="00740701">
      <w:pPr>
        <w:pStyle w:val="a3"/>
        <w:numPr>
          <w:ilvl w:val="0"/>
          <w:numId w:val="4"/>
        </w:numPr>
        <w:spacing w:line="360" w:lineRule="auto"/>
        <w:jc w:val="both"/>
        <w:rPr>
          <w:rFonts w:ascii="David" w:hAnsi="David" w:cs="David"/>
          <w:sz w:val="28"/>
          <w:szCs w:val="28"/>
          <w:rtl/>
        </w:rPr>
      </w:pPr>
      <w:r w:rsidRPr="006369A6">
        <w:rPr>
          <w:rFonts w:ascii="David" w:hAnsi="David" w:cs="David"/>
          <w:sz w:val="28"/>
          <w:szCs w:val="28"/>
          <w:rtl/>
        </w:rPr>
        <w:t>מודלים חברתיים חדשניים - שכר בסיסי אוניברסלי</w:t>
      </w:r>
      <w:r w:rsidR="004D1BFA">
        <w:rPr>
          <w:rFonts w:ascii="David" w:hAnsi="David" w:cs="David" w:hint="cs"/>
          <w:sz w:val="28"/>
          <w:szCs w:val="28"/>
          <w:rtl/>
        </w:rPr>
        <w:t>.</w:t>
      </w:r>
    </w:p>
    <w:p w14:paraId="782E671F" w14:textId="77777777" w:rsidR="0091186C" w:rsidRPr="006369A6" w:rsidRDefault="0091186C" w:rsidP="00740701">
      <w:pPr>
        <w:pStyle w:val="a3"/>
        <w:numPr>
          <w:ilvl w:val="0"/>
          <w:numId w:val="4"/>
        </w:numPr>
        <w:spacing w:line="360" w:lineRule="auto"/>
        <w:jc w:val="both"/>
        <w:rPr>
          <w:rFonts w:ascii="David" w:hAnsi="David" w:cs="David"/>
          <w:sz w:val="28"/>
          <w:szCs w:val="28"/>
          <w:rtl/>
        </w:rPr>
      </w:pPr>
      <w:r w:rsidRPr="006369A6">
        <w:rPr>
          <w:rFonts w:ascii="David" w:hAnsi="David" w:cs="David"/>
          <w:sz w:val="28"/>
          <w:szCs w:val="28"/>
          <w:rtl/>
        </w:rPr>
        <w:t xml:space="preserve">משטר מיסוי בינלאומי לתאגידי הענק </w:t>
      </w:r>
      <w:r w:rsidR="004D1BFA">
        <w:rPr>
          <w:rFonts w:ascii="David" w:hAnsi="David" w:cs="David" w:hint="cs"/>
          <w:sz w:val="28"/>
          <w:szCs w:val="28"/>
          <w:rtl/>
        </w:rPr>
        <w:t>.</w:t>
      </w:r>
    </w:p>
    <w:p w14:paraId="27370FB7" w14:textId="77777777" w:rsidR="0091186C" w:rsidRDefault="00E04BAD" w:rsidP="00740701">
      <w:pPr>
        <w:spacing w:line="360" w:lineRule="auto"/>
        <w:jc w:val="both"/>
        <w:rPr>
          <w:rFonts w:ascii="David" w:hAnsi="David" w:cs="David"/>
          <w:sz w:val="28"/>
          <w:szCs w:val="28"/>
          <w:rtl/>
        </w:rPr>
      </w:pPr>
      <w:r>
        <w:rPr>
          <w:rFonts w:ascii="David" w:hAnsi="David" w:cs="David" w:hint="cs"/>
          <w:sz w:val="28"/>
          <w:szCs w:val="28"/>
          <w:rtl/>
        </w:rPr>
        <w:t>כל אלה ה</w:t>
      </w:r>
      <w:r w:rsidR="004D1BFA">
        <w:rPr>
          <w:rFonts w:ascii="David" w:hAnsi="David" w:cs="David" w:hint="cs"/>
          <w:sz w:val="28"/>
          <w:szCs w:val="28"/>
          <w:rtl/>
        </w:rPr>
        <w:t>ן</w:t>
      </w:r>
      <w:r w:rsidR="00147D22">
        <w:rPr>
          <w:rFonts w:ascii="David" w:hAnsi="David" w:cs="David" w:hint="cs"/>
          <w:sz w:val="28"/>
          <w:szCs w:val="28"/>
          <w:rtl/>
        </w:rPr>
        <w:t xml:space="preserve"> רק</w:t>
      </w:r>
      <w:r>
        <w:rPr>
          <w:rFonts w:ascii="David" w:hAnsi="David" w:cs="David" w:hint="cs"/>
          <w:sz w:val="28"/>
          <w:szCs w:val="28"/>
          <w:rtl/>
        </w:rPr>
        <w:t xml:space="preserve"> דוגמאות ל</w:t>
      </w:r>
      <w:r w:rsidR="00147D22">
        <w:rPr>
          <w:rFonts w:ascii="David" w:hAnsi="David" w:cs="David" w:hint="cs"/>
          <w:sz w:val="28"/>
          <w:szCs w:val="28"/>
          <w:rtl/>
        </w:rPr>
        <w:t>מענה אפשרי לאותם</w:t>
      </w:r>
      <w:r>
        <w:rPr>
          <w:rFonts w:ascii="David" w:hAnsi="David" w:cs="David" w:hint="cs"/>
          <w:sz w:val="28"/>
          <w:szCs w:val="28"/>
          <w:rtl/>
        </w:rPr>
        <w:t xml:space="preserve"> הצדדים האפלים.</w:t>
      </w:r>
    </w:p>
    <w:p w14:paraId="0662B846" w14:textId="77777777" w:rsidR="00FA4E95" w:rsidRDefault="00FA4E95" w:rsidP="00740701">
      <w:pPr>
        <w:spacing w:line="360" w:lineRule="auto"/>
        <w:jc w:val="both"/>
        <w:rPr>
          <w:rFonts w:ascii="David" w:hAnsi="David" w:cs="David"/>
          <w:sz w:val="28"/>
          <w:szCs w:val="28"/>
          <w:rtl/>
        </w:rPr>
      </w:pPr>
      <w:r>
        <w:rPr>
          <w:rFonts w:ascii="David" w:hAnsi="David" w:cs="David" w:hint="cs"/>
          <w:sz w:val="28"/>
          <w:szCs w:val="28"/>
          <w:rtl/>
        </w:rPr>
        <w:t xml:space="preserve">המחבר מדגיש </w:t>
      </w:r>
      <w:r w:rsidR="00FC0C09">
        <w:rPr>
          <w:rFonts w:ascii="David" w:hAnsi="David" w:cs="David" w:hint="cs"/>
          <w:sz w:val="28"/>
          <w:szCs w:val="28"/>
          <w:rtl/>
        </w:rPr>
        <w:t>כי החשש שלו</w:t>
      </w:r>
      <w:r>
        <w:rPr>
          <w:rFonts w:ascii="David" w:hAnsi="David" w:cs="David" w:hint="cs"/>
          <w:sz w:val="28"/>
          <w:szCs w:val="28"/>
          <w:rtl/>
        </w:rPr>
        <w:t xml:space="preserve"> </w:t>
      </w:r>
      <w:r w:rsidR="00FC0C09">
        <w:rPr>
          <w:rFonts w:ascii="David" w:hAnsi="David" w:cs="David" w:hint="cs"/>
          <w:sz w:val="28"/>
          <w:szCs w:val="28"/>
          <w:rtl/>
        </w:rPr>
        <w:t xml:space="preserve">שהמרד </w:t>
      </w:r>
      <w:r>
        <w:rPr>
          <w:rFonts w:ascii="David" w:hAnsi="David" w:cs="David" w:hint="cs"/>
          <w:sz w:val="28"/>
          <w:szCs w:val="28"/>
          <w:rtl/>
        </w:rPr>
        <w:t>נ</w:t>
      </w:r>
      <w:r w:rsidR="00B57577">
        <w:rPr>
          <w:rFonts w:ascii="David" w:hAnsi="David" w:cs="David" w:hint="cs"/>
          <w:sz w:val="28"/>
          <w:szCs w:val="28"/>
          <w:rtl/>
        </w:rPr>
        <w:t xml:space="preserve">גד הגלובליזציה </w:t>
      </w:r>
      <w:r w:rsidR="00FC0C09">
        <w:rPr>
          <w:rFonts w:ascii="David" w:hAnsi="David" w:cs="David" w:hint="cs"/>
          <w:sz w:val="28"/>
          <w:szCs w:val="28"/>
          <w:rtl/>
        </w:rPr>
        <w:t xml:space="preserve">לא </w:t>
      </w:r>
      <w:proofErr w:type="spellStart"/>
      <w:r w:rsidR="00FC0C09">
        <w:rPr>
          <w:rFonts w:ascii="David" w:hAnsi="David" w:cs="David" w:hint="cs"/>
          <w:sz w:val="28"/>
          <w:szCs w:val="28"/>
          <w:rtl/>
        </w:rPr>
        <w:t>יהפך</w:t>
      </w:r>
      <w:proofErr w:type="spellEnd"/>
      <w:r w:rsidR="00FC0C09">
        <w:rPr>
          <w:rFonts w:ascii="David" w:hAnsi="David" w:cs="David" w:hint="cs"/>
          <w:sz w:val="28"/>
          <w:szCs w:val="28"/>
          <w:rtl/>
        </w:rPr>
        <w:t xml:space="preserve"> ל</w:t>
      </w:r>
      <w:r w:rsidR="00B57577">
        <w:rPr>
          <w:rFonts w:ascii="David" w:hAnsi="David" w:cs="David" w:hint="cs"/>
          <w:sz w:val="28"/>
          <w:szCs w:val="28"/>
          <w:rtl/>
        </w:rPr>
        <w:t>מרד כנגד הק</w:t>
      </w:r>
      <w:r>
        <w:rPr>
          <w:rFonts w:ascii="David" w:hAnsi="David" w:cs="David" w:hint="cs"/>
          <w:sz w:val="28"/>
          <w:szCs w:val="28"/>
          <w:rtl/>
        </w:rPr>
        <w:t>דמה</w:t>
      </w:r>
      <w:r w:rsidR="00FC0C09">
        <w:rPr>
          <w:rFonts w:ascii="David" w:hAnsi="David" w:cs="David" w:hint="cs"/>
          <w:sz w:val="28"/>
          <w:szCs w:val="28"/>
          <w:rtl/>
        </w:rPr>
        <w:t xml:space="preserve"> והא בחלט מגלה גישה חיובית ליתרונות שהביאה עימה הגלובליזציה</w:t>
      </w:r>
      <w:r>
        <w:rPr>
          <w:rFonts w:ascii="David" w:hAnsi="David" w:cs="David" w:hint="cs"/>
          <w:sz w:val="28"/>
          <w:szCs w:val="28"/>
          <w:rtl/>
        </w:rPr>
        <w:t xml:space="preserve"> </w:t>
      </w:r>
      <w:r w:rsidR="00B57577">
        <w:rPr>
          <w:rFonts w:ascii="David" w:hAnsi="David" w:cs="David" w:hint="cs"/>
          <w:sz w:val="28"/>
          <w:szCs w:val="28"/>
          <w:rtl/>
        </w:rPr>
        <w:t>.</w:t>
      </w:r>
    </w:p>
    <w:p w14:paraId="14441246" w14:textId="77777777" w:rsidR="003942FC" w:rsidRDefault="003942FC" w:rsidP="00740701">
      <w:pPr>
        <w:spacing w:line="360" w:lineRule="auto"/>
        <w:jc w:val="both"/>
        <w:rPr>
          <w:rFonts w:ascii="David" w:hAnsi="David" w:cs="David"/>
          <w:b/>
          <w:bCs/>
          <w:sz w:val="28"/>
          <w:szCs w:val="28"/>
          <w:u w:val="single"/>
          <w:rtl/>
        </w:rPr>
      </w:pPr>
    </w:p>
    <w:p w14:paraId="127DCDCA" w14:textId="77777777" w:rsidR="00E239DA" w:rsidRPr="00E239DA" w:rsidRDefault="00E239DA" w:rsidP="00740701">
      <w:pPr>
        <w:spacing w:line="360" w:lineRule="auto"/>
        <w:jc w:val="both"/>
        <w:rPr>
          <w:rFonts w:ascii="David" w:hAnsi="David" w:cs="David"/>
          <w:b/>
          <w:bCs/>
          <w:sz w:val="28"/>
          <w:szCs w:val="28"/>
          <w:u w:val="single"/>
          <w:rtl/>
        </w:rPr>
      </w:pPr>
      <w:r w:rsidRPr="00E239DA">
        <w:rPr>
          <w:rFonts w:ascii="David" w:hAnsi="David" w:cs="David" w:hint="cs"/>
          <w:b/>
          <w:bCs/>
          <w:sz w:val="28"/>
          <w:szCs w:val="28"/>
          <w:u w:val="single"/>
          <w:rtl/>
        </w:rPr>
        <w:lastRenderedPageBreak/>
        <w:t xml:space="preserve">ביקורות על הספר </w:t>
      </w:r>
    </w:p>
    <w:p w14:paraId="7F4C875C" w14:textId="5A1091C4" w:rsidR="00EA50DC" w:rsidRDefault="0052268A" w:rsidP="00740701">
      <w:pPr>
        <w:spacing w:line="360" w:lineRule="auto"/>
        <w:jc w:val="both"/>
        <w:rPr>
          <w:rFonts w:ascii="David" w:hAnsi="David" w:cs="David"/>
          <w:sz w:val="28"/>
          <w:szCs w:val="28"/>
          <w:rtl/>
        </w:rPr>
      </w:pPr>
      <w:r w:rsidRPr="00E239DA">
        <w:rPr>
          <w:rFonts w:ascii="David" w:hAnsi="David" w:cs="David" w:hint="cs"/>
          <w:b/>
          <w:bCs/>
          <w:sz w:val="28"/>
          <w:szCs w:val="28"/>
          <w:rtl/>
        </w:rPr>
        <w:t xml:space="preserve">פרופסור </w:t>
      </w:r>
      <w:r w:rsidR="00CA3540" w:rsidRPr="00E239DA">
        <w:rPr>
          <w:rFonts w:ascii="David" w:hAnsi="David" w:cs="David" w:hint="cs"/>
          <w:b/>
          <w:bCs/>
          <w:sz w:val="28"/>
          <w:szCs w:val="28"/>
          <w:rtl/>
        </w:rPr>
        <w:t xml:space="preserve">דני </w:t>
      </w:r>
      <w:proofErr w:type="spellStart"/>
      <w:r w:rsidR="00CA3540" w:rsidRPr="00E239DA">
        <w:rPr>
          <w:rFonts w:ascii="David" w:hAnsi="David" w:cs="David" w:hint="cs"/>
          <w:b/>
          <w:bCs/>
          <w:sz w:val="28"/>
          <w:szCs w:val="28"/>
          <w:rtl/>
        </w:rPr>
        <w:t>גוטווין</w:t>
      </w:r>
      <w:proofErr w:type="spellEnd"/>
      <w:r w:rsidR="00740701">
        <w:rPr>
          <w:rStyle w:val="a8"/>
          <w:rFonts w:ascii="David" w:hAnsi="David" w:cs="David"/>
          <w:b/>
          <w:bCs/>
          <w:sz w:val="28"/>
          <w:szCs w:val="28"/>
          <w:rtl/>
        </w:rPr>
        <w:footnoteReference w:id="2"/>
      </w:r>
      <w:r w:rsidR="00CA3540" w:rsidRPr="00E239DA">
        <w:rPr>
          <w:rFonts w:ascii="David" w:hAnsi="David" w:cs="David" w:hint="cs"/>
          <w:b/>
          <w:bCs/>
          <w:sz w:val="28"/>
          <w:szCs w:val="28"/>
          <w:rtl/>
        </w:rPr>
        <w:t xml:space="preserve"> </w:t>
      </w:r>
      <w:r w:rsidR="00CA3540">
        <w:rPr>
          <w:rFonts w:ascii="David" w:hAnsi="David" w:cs="David" w:hint="cs"/>
          <w:sz w:val="28"/>
          <w:szCs w:val="28"/>
          <w:rtl/>
        </w:rPr>
        <w:t>במאמרו בעיתון הארץ</w:t>
      </w:r>
      <w:r w:rsidR="00740701">
        <w:rPr>
          <w:rStyle w:val="a8"/>
          <w:rFonts w:ascii="David" w:hAnsi="David" w:cs="David"/>
          <w:sz w:val="28"/>
          <w:szCs w:val="28"/>
          <w:rtl/>
        </w:rPr>
        <w:footnoteReference w:id="3"/>
      </w:r>
      <w:r w:rsidR="00740701">
        <w:rPr>
          <w:rFonts w:ascii="David" w:hAnsi="David" w:cs="David" w:hint="cs"/>
          <w:sz w:val="28"/>
          <w:szCs w:val="28"/>
          <w:rtl/>
        </w:rPr>
        <w:t xml:space="preserve"> </w:t>
      </w:r>
      <w:r w:rsidR="00CA3540">
        <w:rPr>
          <w:rFonts w:ascii="David" w:hAnsi="David" w:cs="David" w:hint="cs"/>
          <w:sz w:val="28"/>
          <w:szCs w:val="28"/>
          <w:rtl/>
        </w:rPr>
        <w:t>מעביר ביקורת על ספרו של נדב</w:t>
      </w:r>
      <w:r>
        <w:rPr>
          <w:rFonts w:ascii="David" w:hAnsi="David" w:cs="David" w:hint="cs"/>
          <w:sz w:val="28"/>
          <w:szCs w:val="28"/>
          <w:rtl/>
        </w:rPr>
        <w:t xml:space="preserve"> איל כאשר הוא עוטה על עצמו גלימה מרקסיסטית </w:t>
      </w:r>
      <w:r w:rsidR="003942FC">
        <w:rPr>
          <w:rFonts w:ascii="David" w:hAnsi="David" w:cs="David" w:hint="cs"/>
          <w:sz w:val="28"/>
          <w:szCs w:val="28"/>
          <w:rtl/>
        </w:rPr>
        <w:t xml:space="preserve">ברורה </w:t>
      </w:r>
      <w:r>
        <w:rPr>
          <w:rFonts w:ascii="David" w:hAnsi="David" w:cs="David" w:hint="cs"/>
          <w:sz w:val="28"/>
          <w:szCs w:val="28"/>
          <w:rtl/>
        </w:rPr>
        <w:t xml:space="preserve">עם </w:t>
      </w:r>
      <w:r w:rsidR="003942FC">
        <w:rPr>
          <w:rFonts w:ascii="David" w:hAnsi="David" w:cs="David" w:hint="cs"/>
          <w:sz w:val="28"/>
          <w:szCs w:val="28"/>
          <w:rtl/>
        </w:rPr>
        <w:t xml:space="preserve">גוונים סוציאל - </w:t>
      </w:r>
      <w:r w:rsidR="00CA3540">
        <w:rPr>
          <w:rFonts w:ascii="David" w:hAnsi="David" w:cs="David" w:hint="cs"/>
          <w:sz w:val="28"/>
          <w:szCs w:val="28"/>
          <w:rtl/>
        </w:rPr>
        <w:t>דמו</w:t>
      </w:r>
      <w:r>
        <w:rPr>
          <w:rFonts w:ascii="David" w:hAnsi="David" w:cs="David" w:hint="cs"/>
          <w:sz w:val="28"/>
          <w:szCs w:val="28"/>
          <w:rtl/>
        </w:rPr>
        <w:t>קרטי</w:t>
      </w:r>
      <w:r w:rsidR="00740701">
        <w:rPr>
          <w:rFonts w:ascii="David" w:hAnsi="David" w:cs="David" w:hint="cs"/>
          <w:sz w:val="28"/>
          <w:szCs w:val="28"/>
          <w:rtl/>
        </w:rPr>
        <w:t>ם</w:t>
      </w:r>
      <w:r>
        <w:rPr>
          <w:rFonts w:ascii="David" w:hAnsi="David" w:cs="David" w:hint="cs"/>
          <w:sz w:val="28"/>
          <w:szCs w:val="28"/>
          <w:rtl/>
        </w:rPr>
        <w:t>.</w:t>
      </w:r>
      <w:r w:rsidR="00B910C3">
        <w:rPr>
          <w:rFonts w:ascii="David" w:hAnsi="David" w:cs="David" w:hint="cs"/>
          <w:sz w:val="28"/>
          <w:szCs w:val="28"/>
          <w:rtl/>
        </w:rPr>
        <w:t xml:space="preserve"> </w:t>
      </w:r>
    </w:p>
    <w:p w14:paraId="35F1D17A" w14:textId="77777777" w:rsidR="003B7FEA" w:rsidRDefault="00EA50DC" w:rsidP="00740701">
      <w:pPr>
        <w:spacing w:line="360" w:lineRule="auto"/>
        <w:jc w:val="both"/>
        <w:rPr>
          <w:rFonts w:ascii="David" w:hAnsi="David" w:cs="David"/>
          <w:sz w:val="28"/>
          <w:szCs w:val="28"/>
          <w:rtl/>
        </w:rPr>
      </w:pPr>
      <w:r>
        <w:rPr>
          <w:rFonts w:ascii="David" w:hAnsi="David" w:cs="David" w:hint="cs"/>
          <w:sz w:val="28"/>
          <w:szCs w:val="28"/>
          <w:rtl/>
        </w:rPr>
        <w:t xml:space="preserve">עיקר הטענה </w:t>
      </w:r>
      <w:r w:rsidR="00441EA3">
        <w:rPr>
          <w:rFonts w:ascii="David" w:hAnsi="David" w:cs="David" w:hint="cs"/>
          <w:sz w:val="28"/>
          <w:szCs w:val="28"/>
          <w:rtl/>
        </w:rPr>
        <w:t xml:space="preserve">של דני היא שנדב מנסה לתקן את הסדר הניאו ליברלי מבלי לפרוץ את הנחותיו ולכן אין צורך בכינון רצון פוליטי להחלפתו. </w:t>
      </w:r>
      <w:r w:rsidR="00CA3540">
        <w:rPr>
          <w:rFonts w:ascii="David" w:hAnsi="David" w:cs="David" w:hint="cs"/>
          <w:sz w:val="28"/>
          <w:szCs w:val="28"/>
          <w:rtl/>
        </w:rPr>
        <w:t xml:space="preserve">בעיניו נדב חוטא כאשר הוא משבח את הגלובליזציה ומנסה לתקן </w:t>
      </w:r>
      <w:r w:rsidR="00B910C3">
        <w:rPr>
          <w:rFonts w:ascii="David" w:hAnsi="David" w:cs="David" w:hint="cs"/>
          <w:sz w:val="28"/>
          <w:szCs w:val="28"/>
          <w:rtl/>
        </w:rPr>
        <w:t>אותה מבלי להבין את התופעות הכלכליות והפוליטיות הגדולות. דני מציין כי בעיניו נדב חיפש רב מכר ולכן הוא קלע לקהל</w:t>
      </w:r>
      <w:r w:rsidR="0052268A">
        <w:rPr>
          <w:rFonts w:ascii="David" w:hAnsi="David" w:cs="David" w:hint="cs"/>
          <w:sz w:val="28"/>
          <w:szCs w:val="28"/>
          <w:rtl/>
        </w:rPr>
        <w:t xml:space="preserve"> רחב ביותר על מנת שיקרא את ספרו</w:t>
      </w:r>
      <w:r w:rsidR="00B910C3">
        <w:rPr>
          <w:rFonts w:ascii="David" w:hAnsi="David" w:cs="David" w:hint="cs"/>
          <w:sz w:val="28"/>
          <w:szCs w:val="28"/>
          <w:rtl/>
        </w:rPr>
        <w:t>.</w:t>
      </w:r>
      <w:r w:rsidR="00342D9D">
        <w:rPr>
          <w:rFonts w:ascii="David" w:hAnsi="David" w:cs="David" w:hint="cs"/>
          <w:sz w:val="28"/>
          <w:szCs w:val="28"/>
          <w:rtl/>
        </w:rPr>
        <w:t xml:space="preserve"> דני מעביר ביקורת על גישתו הניא</w:t>
      </w:r>
      <w:r w:rsidR="003942FC">
        <w:rPr>
          <w:rFonts w:ascii="David" w:hAnsi="David" w:cs="David" w:hint="cs"/>
          <w:sz w:val="28"/>
          <w:szCs w:val="28"/>
          <w:rtl/>
        </w:rPr>
        <w:t>ו ליברלית שהיא זו שגרמה לכשלים ו</w:t>
      </w:r>
      <w:r w:rsidR="0052268A">
        <w:rPr>
          <w:rFonts w:ascii="David" w:hAnsi="David" w:cs="David" w:hint="cs"/>
          <w:sz w:val="28"/>
          <w:szCs w:val="28"/>
          <w:rtl/>
        </w:rPr>
        <w:t>הגם שהספר מעביר ביקורת על</w:t>
      </w:r>
      <w:r w:rsidR="003942FC">
        <w:rPr>
          <w:rFonts w:ascii="David" w:hAnsi="David" w:cs="David" w:hint="cs"/>
          <w:sz w:val="28"/>
          <w:szCs w:val="28"/>
          <w:rtl/>
        </w:rPr>
        <w:t xml:space="preserve"> הסדר הכלכלי-החברתי זה ה</w:t>
      </w:r>
      <w:r w:rsidR="0052268A">
        <w:rPr>
          <w:rFonts w:ascii="David" w:hAnsi="David" w:cs="David" w:hint="cs"/>
          <w:sz w:val="28"/>
          <w:szCs w:val="28"/>
          <w:rtl/>
        </w:rPr>
        <w:t>וא מסתיים בקבלתו ואשרורו.</w:t>
      </w:r>
    </w:p>
    <w:p w14:paraId="18FE154E" w14:textId="75FC1578" w:rsidR="003B7FEA" w:rsidRDefault="003B7FEA" w:rsidP="00740701">
      <w:pPr>
        <w:spacing w:line="360" w:lineRule="auto"/>
        <w:jc w:val="both"/>
        <w:rPr>
          <w:rFonts w:ascii="David" w:hAnsi="David" w:cs="David"/>
          <w:sz w:val="28"/>
          <w:szCs w:val="28"/>
          <w:rtl/>
        </w:rPr>
      </w:pPr>
      <w:r>
        <w:rPr>
          <w:rFonts w:ascii="David" w:hAnsi="David" w:cs="David" w:hint="cs"/>
          <w:sz w:val="28"/>
          <w:szCs w:val="28"/>
          <w:rtl/>
        </w:rPr>
        <w:t xml:space="preserve">דני מדגיש את העובדה </w:t>
      </w:r>
      <w:proofErr w:type="spellStart"/>
      <w:r>
        <w:rPr>
          <w:rFonts w:ascii="David" w:hAnsi="David" w:cs="David" w:hint="cs"/>
          <w:sz w:val="28"/>
          <w:szCs w:val="28"/>
          <w:rtl/>
        </w:rPr>
        <w:t>שהכח</w:t>
      </w:r>
      <w:proofErr w:type="spellEnd"/>
      <w:r>
        <w:rPr>
          <w:rFonts w:ascii="David" w:hAnsi="David" w:cs="David" w:hint="cs"/>
          <w:sz w:val="28"/>
          <w:szCs w:val="28"/>
          <w:rtl/>
        </w:rPr>
        <w:t xml:space="preserve"> המשחית הוא ההון. שלא כמו נדב , הוא לא רואה בתופעה הגלובליזציה תופעה חיובית נוכח פערי אי </w:t>
      </w:r>
      <w:r w:rsidR="007C6B41">
        <w:rPr>
          <w:rFonts w:ascii="David" w:hAnsi="David" w:cs="David" w:hint="cs"/>
          <w:sz w:val="28"/>
          <w:szCs w:val="28"/>
          <w:rtl/>
        </w:rPr>
        <w:t>שוויון</w:t>
      </w:r>
      <w:r>
        <w:rPr>
          <w:rFonts w:ascii="David" w:hAnsi="David" w:cs="David" w:hint="cs"/>
          <w:sz w:val="28"/>
          <w:szCs w:val="28"/>
          <w:rtl/>
        </w:rPr>
        <w:t xml:space="preserve"> המתעצמים  בין בעלי ההון </w:t>
      </w:r>
      <w:proofErr w:type="spellStart"/>
      <w:r>
        <w:rPr>
          <w:rFonts w:ascii="David" w:hAnsi="David" w:cs="David" w:hint="cs"/>
          <w:sz w:val="28"/>
          <w:szCs w:val="28"/>
          <w:rtl/>
        </w:rPr>
        <w:t>לכח</w:t>
      </w:r>
      <w:proofErr w:type="spellEnd"/>
      <w:r>
        <w:rPr>
          <w:rFonts w:ascii="David" w:hAnsi="David" w:cs="David" w:hint="cs"/>
          <w:sz w:val="28"/>
          <w:szCs w:val="28"/>
          <w:rtl/>
        </w:rPr>
        <w:t xml:space="preserve"> העובד, העובדה שאוכלוסיות שלמות איבדו עבודתן, נדחקו אל שוליים חברתיים וסבלו מהאכזריות היעילה של הביקוש. המחלוקת </w:t>
      </w:r>
      <w:r w:rsidR="003942FC">
        <w:rPr>
          <w:rFonts w:ascii="David" w:hAnsi="David" w:cs="David" w:hint="cs"/>
          <w:sz w:val="28"/>
          <w:szCs w:val="28"/>
          <w:rtl/>
        </w:rPr>
        <w:t>באה לידי ביטוי</w:t>
      </w:r>
      <w:r>
        <w:rPr>
          <w:rFonts w:ascii="David" w:hAnsi="David" w:cs="David" w:hint="cs"/>
          <w:sz w:val="28"/>
          <w:szCs w:val="28"/>
          <w:rtl/>
        </w:rPr>
        <w:t xml:space="preserve"> </w:t>
      </w:r>
      <w:r w:rsidR="003942FC">
        <w:rPr>
          <w:rFonts w:ascii="David" w:hAnsi="David" w:cs="David" w:hint="cs"/>
          <w:sz w:val="28"/>
          <w:szCs w:val="28"/>
          <w:rtl/>
        </w:rPr>
        <w:t>גם ב</w:t>
      </w:r>
      <w:r>
        <w:rPr>
          <w:rFonts w:ascii="David" w:hAnsi="David" w:cs="David" w:hint="cs"/>
          <w:sz w:val="28"/>
          <w:szCs w:val="28"/>
          <w:rtl/>
        </w:rPr>
        <w:t>זווית השונה בין שניהם לגבי הצורך באי השוויון, נדב רואה בזה תנאי לגלובליזציה רק מתנגד להקצנה שלו בעוד דני רואה בו</w:t>
      </w:r>
      <w:r w:rsidR="003942FC">
        <w:rPr>
          <w:rFonts w:ascii="David" w:hAnsi="David" w:cs="David" w:hint="cs"/>
          <w:sz w:val="28"/>
          <w:szCs w:val="28"/>
          <w:rtl/>
        </w:rPr>
        <w:t xml:space="preserve"> ערך קלוקל. על פי דני, הכניעה</w:t>
      </w:r>
      <w:r>
        <w:rPr>
          <w:rFonts w:ascii="David" w:hAnsi="David" w:cs="David" w:hint="cs"/>
          <w:sz w:val="28"/>
          <w:szCs w:val="28"/>
          <w:rtl/>
        </w:rPr>
        <w:t xml:space="preserve"> של נדב באה לידי ביטוי גם בדבריו שהתיקון לגלובליזציה נחוץ אך חסר סיכוי נוכח היעדר רצון פוליטי אמיתי למאבק או להובלת רעיון מהפכני שישפר אותה. דני אף מציין </w:t>
      </w:r>
      <w:r w:rsidR="003942FC">
        <w:rPr>
          <w:rFonts w:ascii="David" w:hAnsi="David" w:cs="David" w:hint="cs"/>
          <w:sz w:val="28"/>
          <w:szCs w:val="28"/>
          <w:rtl/>
        </w:rPr>
        <w:t xml:space="preserve">שלמרות שנדב סקר בהרחבה את המשבר ביוון הוא דאג להתעלם </w:t>
      </w:r>
      <w:r>
        <w:rPr>
          <w:rFonts w:ascii="David" w:hAnsi="David" w:cs="David" w:hint="cs"/>
          <w:sz w:val="28"/>
          <w:szCs w:val="28"/>
          <w:rtl/>
        </w:rPr>
        <w:t xml:space="preserve">בספרו מהכלכלן היווני </w:t>
      </w:r>
      <w:proofErr w:type="spellStart"/>
      <w:r>
        <w:rPr>
          <w:rFonts w:ascii="David" w:hAnsi="David" w:cs="David" w:hint="cs"/>
          <w:sz w:val="28"/>
          <w:szCs w:val="28"/>
          <w:rtl/>
        </w:rPr>
        <w:t>יאניס</w:t>
      </w:r>
      <w:proofErr w:type="spellEnd"/>
      <w:r>
        <w:rPr>
          <w:rFonts w:ascii="David" w:hAnsi="David" w:cs="David" w:hint="cs"/>
          <w:sz w:val="28"/>
          <w:szCs w:val="28"/>
          <w:rtl/>
        </w:rPr>
        <w:t xml:space="preserve"> </w:t>
      </w:r>
      <w:proofErr w:type="spellStart"/>
      <w:r>
        <w:rPr>
          <w:rFonts w:ascii="David" w:hAnsi="David" w:cs="David" w:hint="cs"/>
          <w:sz w:val="28"/>
          <w:szCs w:val="28"/>
          <w:rtl/>
        </w:rPr>
        <w:t>וארופאקיס</w:t>
      </w:r>
      <w:proofErr w:type="spellEnd"/>
      <w:r>
        <w:rPr>
          <w:rFonts w:ascii="David" w:hAnsi="David" w:cs="David" w:hint="cs"/>
          <w:sz w:val="28"/>
          <w:szCs w:val="28"/>
          <w:rtl/>
        </w:rPr>
        <w:t xml:space="preserve"> </w:t>
      </w:r>
      <w:r w:rsidR="007C6B41">
        <w:rPr>
          <w:rFonts w:ascii="David" w:hAnsi="David" w:cs="David" w:hint="cs"/>
          <w:sz w:val="28"/>
          <w:szCs w:val="28"/>
          <w:rtl/>
        </w:rPr>
        <w:t>שתוכנית</w:t>
      </w:r>
      <w:r w:rsidR="007C6B41">
        <w:rPr>
          <w:rFonts w:ascii="David" w:hAnsi="David" w:cs="David" w:hint="eastAsia"/>
          <w:sz w:val="28"/>
          <w:szCs w:val="28"/>
          <w:rtl/>
        </w:rPr>
        <w:t>ו</w:t>
      </w:r>
      <w:r>
        <w:rPr>
          <w:rFonts w:ascii="David" w:hAnsi="David" w:cs="David" w:hint="cs"/>
          <w:sz w:val="28"/>
          <w:szCs w:val="28"/>
          <w:rtl/>
        </w:rPr>
        <w:t xml:space="preserve"> לפתרון המשבר החוב היווני נגזרה מתפישה רחבה שכוללת תיקון לכשלי הגלובליזציה. העובדה שהוא לא זוכה לסיקור בספר מחזקת את העובדה שהמחבר בחר גישה עיתונאית של הצגת הדעות השונות נוכח היותו ניא</w:t>
      </w:r>
      <w:r w:rsidR="002856C5">
        <w:rPr>
          <w:rFonts w:ascii="David" w:hAnsi="David" w:cs="David" w:hint="cs"/>
          <w:sz w:val="28"/>
          <w:szCs w:val="28"/>
          <w:rtl/>
        </w:rPr>
        <w:t>ו</w:t>
      </w:r>
      <w:r w:rsidR="003942FC">
        <w:rPr>
          <w:rFonts w:ascii="David" w:hAnsi="David" w:cs="David" w:hint="cs"/>
          <w:sz w:val="28"/>
          <w:szCs w:val="28"/>
          <w:rtl/>
        </w:rPr>
        <w:t>- ליברל</w:t>
      </w:r>
      <w:r w:rsidR="007C6B41">
        <w:rPr>
          <w:rFonts w:ascii="David" w:hAnsi="David" w:cs="David" w:hint="cs"/>
          <w:sz w:val="28"/>
          <w:szCs w:val="28"/>
          <w:rtl/>
        </w:rPr>
        <w:t xml:space="preserve"> </w:t>
      </w:r>
      <w:r w:rsidR="003942FC">
        <w:rPr>
          <w:rFonts w:ascii="David" w:hAnsi="David" w:cs="David" w:hint="cs"/>
          <w:sz w:val="28"/>
          <w:szCs w:val="28"/>
          <w:rtl/>
        </w:rPr>
        <w:t>בלבד ללא מתן פתרון.</w:t>
      </w:r>
    </w:p>
    <w:p w14:paraId="66841EF6" w14:textId="26BEAFB9" w:rsidR="002D3EDB" w:rsidRDefault="003942FC" w:rsidP="00740701">
      <w:pPr>
        <w:spacing w:line="360" w:lineRule="auto"/>
        <w:jc w:val="both"/>
        <w:rPr>
          <w:rFonts w:ascii="David" w:hAnsi="David" w:cs="David"/>
          <w:sz w:val="28"/>
          <w:szCs w:val="28"/>
          <w:rtl/>
        </w:rPr>
      </w:pPr>
      <w:r>
        <w:rPr>
          <w:rFonts w:ascii="David" w:hAnsi="David" w:cs="David" w:hint="cs"/>
          <w:sz w:val="28"/>
          <w:szCs w:val="28"/>
          <w:rtl/>
        </w:rPr>
        <w:t xml:space="preserve">דני מציין שבעיניו נדב מודע לביקורת המרקסיסטית העתידה לבוא </w:t>
      </w:r>
      <w:r w:rsidR="002D3EDB">
        <w:rPr>
          <w:rFonts w:ascii="David" w:hAnsi="David" w:cs="David" w:hint="cs"/>
          <w:sz w:val="28"/>
          <w:szCs w:val="28"/>
          <w:rtl/>
        </w:rPr>
        <w:t>והוא כ</w:t>
      </w:r>
      <w:r>
        <w:rPr>
          <w:rFonts w:ascii="David" w:hAnsi="David" w:cs="David" w:hint="cs"/>
          <w:sz w:val="28"/>
          <w:szCs w:val="28"/>
          <w:rtl/>
        </w:rPr>
        <w:t>ור</w:t>
      </w:r>
      <w:r w:rsidR="002D3EDB">
        <w:rPr>
          <w:rFonts w:ascii="David" w:hAnsi="David" w:cs="David" w:hint="cs"/>
          <w:sz w:val="28"/>
          <w:szCs w:val="28"/>
          <w:rtl/>
        </w:rPr>
        <w:t xml:space="preserve">ך את </w:t>
      </w:r>
      <w:proofErr w:type="spellStart"/>
      <w:r w:rsidR="002D3EDB">
        <w:rPr>
          <w:rFonts w:ascii="David" w:hAnsi="David" w:cs="David" w:hint="cs"/>
          <w:sz w:val="28"/>
          <w:szCs w:val="28"/>
          <w:rtl/>
        </w:rPr>
        <w:t>את</w:t>
      </w:r>
      <w:proofErr w:type="spellEnd"/>
      <w:r w:rsidR="002D3EDB">
        <w:rPr>
          <w:rFonts w:ascii="David" w:hAnsi="David" w:cs="David" w:hint="cs"/>
          <w:sz w:val="28"/>
          <w:szCs w:val="28"/>
          <w:rtl/>
        </w:rPr>
        <w:t xml:space="preserve"> המרקסיסטים </w:t>
      </w:r>
      <w:proofErr w:type="spellStart"/>
      <w:r w:rsidR="002D3EDB">
        <w:rPr>
          <w:rFonts w:ascii="David" w:hAnsi="David" w:cs="David" w:hint="cs"/>
          <w:sz w:val="28"/>
          <w:szCs w:val="28"/>
          <w:rtl/>
        </w:rPr>
        <w:t>והסביבתנים</w:t>
      </w:r>
      <w:proofErr w:type="spellEnd"/>
      <w:r w:rsidR="002D3EDB">
        <w:rPr>
          <w:rFonts w:ascii="David" w:hAnsi="David" w:cs="David" w:hint="cs"/>
          <w:sz w:val="28"/>
          <w:szCs w:val="28"/>
          <w:rtl/>
        </w:rPr>
        <w:t xml:space="preserve"> יחד עם </w:t>
      </w:r>
      <w:r w:rsidR="007C6B41">
        <w:rPr>
          <w:rFonts w:ascii="David" w:hAnsi="David" w:cs="David" w:hint="cs"/>
          <w:sz w:val="28"/>
          <w:szCs w:val="28"/>
          <w:rtl/>
        </w:rPr>
        <w:t>הפונדמנטליסטים</w:t>
      </w:r>
      <w:r w:rsidR="002D3EDB">
        <w:rPr>
          <w:rFonts w:ascii="David" w:hAnsi="David" w:cs="David" w:hint="cs"/>
          <w:sz w:val="28"/>
          <w:szCs w:val="28"/>
          <w:rtl/>
        </w:rPr>
        <w:t xml:space="preserve"> תחת קבוצת שוללי הגלובליזציה ובכך לא רק מוחק את הרצון הפוליטי האמיתי שלהם לתיקון אלא גם </w:t>
      </w:r>
      <w:proofErr w:type="spellStart"/>
      <w:r w:rsidR="002D3EDB">
        <w:rPr>
          <w:rFonts w:ascii="David" w:hAnsi="David" w:cs="David" w:hint="cs"/>
          <w:sz w:val="28"/>
          <w:szCs w:val="28"/>
          <w:rtl/>
        </w:rPr>
        <w:t>מגחיך</w:t>
      </w:r>
      <w:proofErr w:type="spellEnd"/>
      <w:r w:rsidR="002D3EDB">
        <w:rPr>
          <w:rFonts w:ascii="David" w:hAnsi="David" w:cs="David" w:hint="cs"/>
          <w:sz w:val="28"/>
          <w:szCs w:val="28"/>
          <w:rtl/>
        </w:rPr>
        <w:t xml:space="preserve"> אותם. הוא מדגיש שפירוק מדינת הרווחה על ידי נ</w:t>
      </w:r>
      <w:r w:rsidR="007C6B41">
        <w:rPr>
          <w:rFonts w:ascii="David" w:hAnsi="David" w:cs="David" w:hint="cs"/>
          <w:sz w:val="28"/>
          <w:szCs w:val="28"/>
          <w:rtl/>
        </w:rPr>
        <w:t>י</w:t>
      </w:r>
      <w:r w:rsidR="002D3EDB">
        <w:rPr>
          <w:rFonts w:ascii="David" w:hAnsi="David" w:cs="David" w:hint="cs"/>
          <w:sz w:val="28"/>
          <w:szCs w:val="28"/>
          <w:rtl/>
        </w:rPr>
        <w:t xml:space="preserve">צחון הניאו ליברלים הוא בין הגרומים המרכזיים לעליית </w:t>
      </w:r>
      <w:r w:rsidR="007C6B41">
        <w:rPr>
          <w:rFonts w:ascii="David" w:hAnsi="David" w:cs="David" w:hint="cs"/>
          <w:sz w:val="28"/>
          <w:szCs w:val="28"/>
          <w:rtl/>
        </w:rPr>
        <w:t>הפונדמנטליסטים</w:t>
      </w:r>
      <w:r w:rsidR="002D3EDB">
        <w:rPr>
          <w:rFonts w:ascii="David" w:hAnsi="David" w:cs="David" w:hint="cs"/>
          <w:sz w:val="28"/>
          <w:szCs w:val="28"/>
          <w:rtl/>
        </w:rPr>
        <w:t xml:space="preserve">. </w:t>
      </w:r>
    </w:p>
    <w:p w14:paraId="75A4A419" w14:textId="77777777" w:rsidR="002D3EDB" w:rsidRDefault="002D3EDB" w:rsidP="00740701">
      <w:pPr>
        <w:spacing w:line="360" w:lineRule="auto"/>
        <w:jc w:val="both"/>
        <w:rPr>
          <w:rFonts w:ascii="David" w:hAnsi="David" w:cs="David"/>
          <w:sz w:val="28"/>
          <w:szCs w:val="28"/>
          <w:rtl/>
        </w:rPr>
      </w:pPr>
      <w:r>
        <w:rPr>
          <w:rFonts w:ascii="David" w:hAnsi="David" w:cs="David" w:hint="cs"/>
          <w:sz w:val="28"/>
          <w:szCs w:val="28"/>
          <w:rtl/>
        </w:rPr>
        <w:lastRenderedPageBreak/>
        <w:t>דני טוען שהעובדה שנדב מגדיר את המרד במחאות חברתיות מוצגות על ידי כתחליף לפוליטיקה ומשתמש באשליית הצלחתה כהוכחה לאפשרות תיקון עוולותיו של הסדר הניאו ליברלי.</w:t>
      </w:r>
    </w:p>
    <w:p w14:paraId="48384007" w14:textId="38DB8228" w:rsidR="00441EA3" w:rsidRDefault="00441EA3" w:rsidP="00740701">
      <w:pPr>
        <w:spacing w:line="360" w:lineRule="auto"/>
        <w:jc w:val="both"/>
        <w:rPr>
          <w:rFonts w:ascii="David" w:hAnsi="David" w:cs="David"/>
          <w:sz w:val="28"/>
          <w:szCs w:val="28"/>
          <w:rtl/>
        </w:rPr>
      </w:pPr>
      <w:r>
        <w:rPr>
          <w:rFonts w:ascii="David" w:hAnsi="David" w:cs="David" w:hint="cs"/>
          <w:sz w:val="28"/>
          <w:szCs w:val="28"/>
          <w:rtl/>
        </w:rPr>
        <w:t xml:space="preserve">דני מסכם את הביקורת בכך שהוא מציין </w:t>
      </w:r>
      <w:proofErr w:type="spellStart"/>
      <w:r>
        <w:rPr>
          <w:rFonts w:ascii="David" w:hAnsi="David" w:cs="David" w:hint="cs"/>
          <w:sz w:val="28"/>
          <w:szCs w:val="28"/>
          <w:rtl/>
        </w:rPr>
        <w:t>שה"שיחה</w:t>
      </w:r>
      <w:proofErr w:type="spellEnd"/>
      <w:r>
        <w:rPr>
          <w:rFonts w:ascii="David" w:hAnsi="David" w:cs="David" w:hint="cs"/>
          <w:sz w:val="28"/>
          <w:szCs w:val="28"/>
          <w:rtl/>
        </w:rPr>
        <w:t xml:space="preserve">" (שינון ערכי נאורות) </w:t>
      </w:r>
      <w:proofErr w:type="spellStart"/>
      <w:r>
        <w:rPr>
          <w:rFonts w:ascii="David" w:hAnsi="David" w:cs="David" w:hint="cs"/>
          <w:sz w:val="28"/>
          <w:szCs w:val="28"/>
          <w:rtl/>
        </w:rPr>
        <w:t>וה"סיפור</w:t>
      </w:r>
      <w:proofErr w:type="spellEnd"/>
      <w:r>
        <w:rPr>
          <w:rFonts w:ascii="David" w:hAnsi="David" w:cs="David" w:hint="cs"/>
          <w:sz w:val="28"/>
          <w:szCs w:val="28"/>
          <w:rtl/>
        </w:rPr>
        <w:t>"</w:t>
      </w:r>
      <w:r w:rsidR="00E37EBC">
        <w:rPr>
          <w:rFonts w:ascii="David" w:hAnsi="David" w:cs="David" w:hint="cs"/>
          <w:sz w:val="28"/>
          <w:szCs w:val="28"/>
          <w:rtl/>
        </w:rPr>
        <w:t xml:space="preserve"> </w:t>
      </w:r>
      <w:r>
        <w:rPr>
          <w:rFonts w:ascii="David" w:hAnsi="David" w:cs="David" w:hint="cs"/>
          <w:sz w:val="28"/>
          <w:szCs w:val="28"/>
          <w:rtl/>
        </w:rPr>
        <w:t>(ערכי המהפכה המדעית ונאורות") שעליהם ממליץ נדב הם טקס היטהרות  המעקר את הרצון הפוליטי לשינוי חברתי</w:t>
      </w:r>
      <w:r w:rsidR="003942FC">
        <w:rPr>
          <w:rFonts w:ascii="David" w:hAnsi="David" w:cs="David" w:hint="cs"/>
          <w:sz w:val="28"/>
          <w:szCs w:val="28"/>
          <w:rtl/>
        </w:rPr>
        <w:t xml:space="preserve"> </w:t>
      </w:r>
      <w:r>
        <w:rPr>
          <w:rFonts w:ascii="David" w:hAnsi="David" w:cs="David" w:hint="cs"/>
          <w:sz w:val="28"/>
          <w:szCs w:val="28"/>
          <w:rtl/>
        </w:rPr>
        <w:t>כלומר לכינון מדינת רווחה.</w:t>
      </w:r>
    </w:p>
    <w:p w14:paraId="6A9C431E" w14:textId="77777777" w:rsidR="00E37EBC" w:rsidRDefault="00E37EBC" w:rsidP="00740701">
      <w:pPr>
        <w:spacing w:line="360" w:lineRule="auto"/>
        <w:jc w:val="both"/>
        <w:rPr>
          <w:rFonts w:ascii="David" w:hAnsi="David" w:cs="David"/>
          <w:b/>
          <w:bCs/>
          <w:sz w:val="28"/>
          <w:szCs w:val="28"/>
          <w:rtl/>
        </w:rPr>
      </w:pPr>
    </w:p>
    <w:p w14:paraId="7B574807" w14:textId="0BB29614" w:rsidR="00C04D97" w:rsidRDefault="00E239DA" w:rsidP="00740701">
      <w:pPr>
        <w:spacing w:line="360" w:lineRule="auto"/>
        <w:jc w:val="both"/>
        <w:rPr>
          <w:rFonts w:ascii="David" w:hAnsi="David" w:cs="David"/>
          <w:sz w:val="28"/>
          <w:szCs w:val="28"/>
          <w:rtl/>
        </w:rPr>
      </w:pPr>
      <w:r w:rsidRPr="00E239DA">
        <w:rPr>
          <w:rFonts w:ascii="David" w:hAnsi="David" w:cs="David" w:hint="cs"/>
          <w:b/>
          <w:bCs/>
          <w:sz w:val="28"/>
          <w:szCs w:val="28"/>
          <w:rtl/>
        </w:rPr>
        <w:t>משה בן עטר</w:t>
      </w:r>
      <w:r w:rsidR="00E37EBC">
        <w:rPr>
          <w:rStyle w:val="a8"/>
          <w:rFonts w:ascii="David" w:hAnsi="David" w:cs="David"/>
          <w:b/>
          <w:bCs/>
          <w:sz w:val="28"/>
          <w:szCs w:val="28"/>
          <w:rtl/>
        </w:rPr>
        <w:footnoteReference w:id="4"/>
      </w:r>
      <w:r w:rsidRPr="00E239DA">
        <w:rPr>
          <w:rFonts w:ascii="David" w:hAnsi="David" w:cs="David" w:hint="cs"/>
          <w:b/>
          <w:bCs/>
          <w:sz w:val="28"/>
          <w:szCs w:val="28"/>
          <w:rtl/>
        </w:rPr>
        <w:t xml:space="preserve"> </w:t>
      </w:r>
      <w:r>
        <w:rPr>
          <w:rFonts w:ascii="David" w:hAnsi="David" w:cs="David" w:hint="cs"/>
          <w:sz w:val="28"/>
          <w:szCs w:val="28"/>
          <w:rtl/>
        </w:rPr>
        <w:t xml:space="preserve">- </w:t>
      </w:r>
      <w:r w:rsidR="002D3EDB">
        <w:rPr>
          <w:rFonts w:ascii="David" w:hAnsi="David" w:cs="David" w:hint="cs"/>
          <w:sz w:val="28"/>
          <w:szCs w:val="28"/>
          <w:rtl/>
        </w:rPr>
        <w:t>ביקורת נוספת על הספר מגיעה מכיוונו של משה בן עטר ש</w:t>
      </w:r>
      <w:r w:rsidR="00AF232D">
        <w:rPr>
          <w:rFonts w:ascii="David" w:hAnsi="David" w:cs="David" w:hint="cs"/>
          <w:sz w:val="28"/>
          <w:szCs w:val="28"/>
          <w:rtl/>
        </w:rPr>
        <w:t xml:space="preserve">אף הוא מעביר </w:t>
      </w:r>
      <w:r w:rsidR="002D3EDB">
        <w:rPr>
          <w:rFonts w:ascii="David" w:hAnsi="David" w:cs="David" w:hint="cs"/>
          <w:sz w:val="28"/>
          <w:szCs w:val="28"/>
          <w:rtl/>
        </w:rPr>
        <w:t>רושם את ה</w:t>
      </w:r>
      <w:r w:rsidR="00AF232D">
        <w:rPr>
          <w:rFonts w:ascii="David" w:hAnsi="David" w:cs="David" w:hint="cs"/>
          <w:sz w:val="28"/>
          <w:szCs w:val="28"/>
          <w:rtl/>
        </w:rPr>
        <w:t>ביקורת במאמרו בעיתון הארץ</w:t>
      </w:r>
      <w:r w:rsidR="00E37EBC">
        <w:rPr>
          <w:rStyle w:val="a8"/>
          <w:rFonts w:ascii="David" w:hAnsi="David" w:cs="David"/>
          <w:sz w:val="28"/>
          <w:szCs w:val="28"/>
          <w:rtl/>
        </w:rPr>
        <w:footnoteReference w:id="5"/>
      </w:r>
      <w:r w:rsidR="00AF232D">
        <w:rPr>
          <w:rFonts w:ascii="David" w:hAnsi="David" w:cs="David" w:hint="cs"/>
          <w:sz w:val="28"/>
          <w:szCs w:val="28"/>
          <w:rtl/>
        </w:rPr>
        <w:t>. משה תוקף בחריפות את הרדידות כדבריו בספר וזאת על אף שהמחבר בעיניו מוכשר ואמין. משה מגדיר את הגלובליזציה כהפרטה שמבטלת את הערך של הלאום ומחלישה את הערכים של עם, קהילה ושורשים. הספר בעיניו חסר עומק מחקרי והוא אוסף של דיווחים ידיעות עיתונאיים</w:t>
      </w:r>
      <w:r w:rsidR="00DB3D51">
        <w:rPr>
          <w:rFonts w:ascii="David" w:hAnsi="David" w:cs="David" w:hint="cs"/>
          <w:sz w:val="28"/>
          <w:szCs w:val="28"/>
          <w:rtl/>
        </w:rPr>
        <w:t xml:space="preserve"> ואין בו שום חדש למרות תיאורים </w:t>
      </w:r>
      <w:proofErr w:type="spellStart"/>
      <w:r w:rsidR="00DB3D51">
        <w:rPr>
          <w:rFonts w:ascii="David" w:hAnsi="David" w:cs="David" w:hint="cs"/>
          <w:sz w:val="28"/>
          <w:szCs w:val="28"/>
          <w:rtl/>
        </w:rPr>
        <w:t>מיטבים</w:t>
      </w:r>
      <w:proofErr w:type="spellEnd"/>
      <w:r w:rsidR="00DB3D51">
        <w:rPr>
          <w:rFonts w:ascii="David" w:hAnsi="David" w:cs="David" w:hint="cs"/>
          <w:sz w:val="28"/>
          <w:szCs w:val="28"/>
          <w:rtl/>
        </w:rPr>
        <w:t xml:space="preserve"> של העושק הנוראי על ידי הקדמה .</w:t>
      </w:r>
      <w:r w:rsidR="00AF232D">
        <w:rPr>
          <w:rFonts w:ascii="David" w:hAnsi="David" w:cs="David" w:hint="cs"/>
          <w:sz w:val="28"/>
          <w:szCs w:val="28"/>
          <w:rtl/>
        </w:rPr>
        <w:t xml:space="preserve">משה מציין שבעיניו המחבר תומך בגלובליזציה ולא נותן פתרונות אמיתיים </w:t>
      </w:r>
      <w:r w:rsidR="00D8578B">
        <w:rPr>
          <w:rFonts w:ascii="David" w:hAnsi="David" w:cs="David" w:hint="cs"/>
          <w:sz w:val="28"/>
          <w:szCs w:val="28"/>
          <w:rtl/>
        </w:rPr>
        <w:t>לצדדים האפלים שלה. העובדה שנדב לא מתמודד עם השאלות של חידוש מדינת הרווחה , קבלת אחריות המדינה לצרכי הפרט וצמצום ההפרטות שהן המקור להשחתה והניכור , בעיניו הם הכישלון האמיתי.</w:t>
      </w:r>
    </w:p>
    <w:p w14:paraId="5E7333B2" w14:textId="77777777" w:rsidR="00D8578B" w:rsidRDefault="003942FC" w:rsidP="00740701">
      <w:pPr>
        <w:spacing w:line="360" w:lineRule="auto"/>
        <w:jc w:val="both"/>
        <w:rPr>
          <w:rFonts w:ascii="David" w:hAnsi="David" w:cs="David"/>
          <w:sz w:val="28"/>
          <w:szCs w:val="28"/>
          <w:rtl/>
        </w:rPr>
      </w:pPr>
      <w:r>
        <w:rPr>
          <w:rFonts w:ascii="David" w:hAnsi="David" w:cs="David" w:hint="cs"/>
          <w:sz w:val="28"/>
          <w:szCs w:val="28"/>
          <w:rtl/>
        </w:rPr>
        <w:t xml:space="preserve">משה </w:t>
      </w:r>
      <w:r w:rsidR="00D8578B">
        <w:rPr>
          <w:rFonts w:ascii="David" w:hAnsi="David" w:cs="David" w:hint="cs"/>
          <w:sz w:val="28"/>
          <w:szCs w:val="28"/>
          <w:rtl/>
        </w:rPr>
        <w:t xml:space="preserve">משתמש בגישה  </w:t>
      </w:r>
      <w:r>
        <w:rPr>
          <w:rFonts w:ascii="David" w:hAnsi="David" w:cs="David" w:hint="cs"/>
          <w:sz w:val="28"/>
          <w:szCs w:val="28"/>
          <w:rtl/>
        </w:rPr>
        <w:t xml:space="preserve">מרקסיסטית לא באופן מלא </w:t>
      </w:r>
      <w:r w:rsidR="00D8578B">
        <w:rPr>
          <w:rFonts w:ascii="David" w:hAnsi="David" w:cs="David" w:hint="cs"/>
          <w:sz w:val="28"/>
          <w:szCs w:val="28"/>
          <w:rtl/>
        </w:rPr>
        <w:t xml:space="preserve">ואף מציין שבעיניו האדם הוא אגואיסט מטבעו והוא פועל לפי </w:t>
      </w:r>
      <w:proofErr w:type="spellStart"/>
      <w:r w:rsidR="00D8578B">
        <w:rPr>
          <w:rFonts w:ascii="David" w:hAnsi="David" w:cs="David" w:hint="cs"/>
          <w:sz w:val="28"/>
          <w:szCs w:val="28"/>
          <w:rtl/>
        </w:rPr>
        <w:t>התועלנות</w:t>
      </w:r>
      <w:proofErr w:type="spellEnd"/>
      <w:r w:rsidR="00D8578B">
        <w:rPr>
          <w:rFonts w:ascii="David" w:hAnsi="David" w:cs="David" w:hint="cs"/>
          <w:sz w:val="28"/>
          <w:szCs w:val="28"/>
          <w:rtl/>
        </w:rPr>
        <w:t xml:space="preserve"> האישית שלו ולכן לעולם ההתנהגות הרציונלית של האדם שעליה בנויה הגלובליזציה תוב</w:t>
      </w:r>
      <w:r>
        <w:rPr>
          <w:rFonts w:ascii="David" w:hAnsi="David" w:cs="David" w:hint="cs"/>
          <w:sz w:val="28"/>
          <w:szCs w:val="28"/>
          <w:rtl/>
        </w:rPr>
        <w:t>יל להמשך התעצמות הפערים</w:t>
      </w:r>
      <w:r w:rsidR="00D8578B">
        <w:rPr>
          <w:rFonts w:ascii="David" w:hAnsi="David" w:cs="David" w:hint="cs"/>
          <w:sz w:val="28"/>
          <w:szCs w:val="28"/>
          <w:rtl/>
        </w:rPr>
        <w:t>.</w:t>
      </w:r>
      <w:r>
        <w:rPr>
          <w:rFonts w:ascii="David" w:hAnsi="David" w:cs="David" w:hint="cs"/>
          <w:sz w:val="28"/>
          <w:szCs w:val="28"/>
          <w:rtl/>
        </w:rPr>
        <w:t xml:space="preserve"> </w:t>
      </w:r>
      <w:r w:rsidR="00D8578B">
        <w:rPr>
          <w:rFonts w:ascii="David" w:hAnsi="David" w:cs="David" w:hint="cs"/>
          <w:sz w:val="28"/>
          <w:szCs w:val="28"/>
          <w:rtl/>
        </w:rPr>
        <w:t xml:space="preserve">המשך מימוש השיטה </w:t>
      </w:r>
      <w:proofErr w:type="spellStart"/>
      <w:r w:rsidR="00D8578B">
        <w:rPr>
          <w:rFonts w:ascii="David" w:hAnsi="David" w:cs="David" w:hint="cs"/>
          <w:sz w:val="28"/>
          <w:szCs w:val="28"/>
          <w:rtl/>
        </w:rPr>
        <w:t>הקפטלסטית</w:t>
      </w:r>
      <w:proofErr w:type="spellEnd"/>
      <w:r w:rsidR="00D8578B">
        <w:rPr>
          <w:rFonts w:ascii="David" w:hAnsi="David" w:cs="David" w:hint="cs"/>
          <w:sz w:val="28"/>
          <w:szCs w:val="28"/>
          <w:rtl/>
        </w:rPr>
        <w:t xml:space="preserve"> שמחזק את האגואיזם לא יוביל לחברה הגונה יותר. זאת למרות ההבנה שהאדם הוא יצור חברתי וללא תחושת אחריות כלפי החברה לא תתקיים כאן חב</w:t>
      </w:r>
      <w:r w:rsidR="00DB3D51">
        <w:rPr>
          <w:rFonts w:ascii="David" w:hAnsi="David" w:cs="David" w:hint="cs"/>
          <w:sz w:val="28"/>
          <w:szCs w:val="28"/>
          <w:rtl/>
        </w:rPr>
        <w:t>רה הוגנת. משה משתמש בהקבלה לדברי</w:t>
      </w:r>
      <w:r w:rsidR="00D8578B">
        <w:rPr>
          <w:rFonts w:ascii="David" w:hAnsi="David" w:cs="David" w:hint="cs"/>
          <w:sz w:val="28"/>
          <w:szCs w:val="28"/>
          <w:rtl/>
        </w:rPr>
        <w:t xml:space="preserve"> מרקס שהכלכלה משרתת את האדם ולא להפך. </w:t>
      </w:r>
    </w:p>
    <w:p w14:paraId="049316F3" w14:textId="77777777" w:rsidR="00D8578B" w:rsidRDefault="00DB3D51" w:rsidP="00740701">
      <w:pPr>
        <w:spacing w:line="360" w:lineRule="auto"/>
        <w:jc w:val="both"/>
        <w:rPr>
          <w:rFonts w:ascii="David" w:hAnsi="David" w:cs="David"/>
          <w:sz w:val="28"/>
          <w:szCs w:val="28"/>
          <w:rtl/>
        </w:rPr>
      </w:pPr>
      <w:r>
        <w:rPr>
          <w:rFonts w:ascii="David" w:hAnsi="David" w:cs="David" w:hint="cs"/>
          <w:sz w:val="28"/>
          <w:szCs w:val="28"/>
          <w:rtl/>
        </w:rPr>
        <w:t>בן עטר מציין העובדה שנדב מגלה הערצה לגלובליזציה ומסנוור מן הישגים שהיא הובילה את העולם על אף הביקורת המרומזת שהוא מעביר על תוצאותיה ומציע פתרונות קוסמטיים בלבד. בן עטר מדגיש שהמצב החמור דורש שינוי עמוק עולמי כדי לכפר על האפסות האנושית וריסוק ערך האדם .</w:t>
      </w:r>
    </w:p>
    <w:p w14:paraId="19E40F3E" w14:textId="77777777" w:rsidR="00DB3D51" w:rsidRDefault="00DB3D51" w:rsidP="00740701">
      <w:pPr>
        <w:spacing w:line="360" w:lineRule="auto"/>
        <w:jc w:val="both"/>
        <w:rPr>
          <w:rFonts w:ascii="David" w:hAnsi="David" w:cs="David"/>
          <w:sz w:val="28"/>
          <w:szCs w:val="28"/>
          <w:rtl/>
        </w:rPr>
      </w:pPr>
      <w:r>
        <w:rPr>
          <w:rFonts w:ascii="David" w:hAnsi="David" w:cs="David" w:hint="cs"/>
          <w:sz w:val="28"/>
          <w:szCs w:val="28"/>
          <w:rtl/>
        </w:rPr>
        <w:lastRenderedPageBreak/>
        <w:t>בן עטר אף מבקר את התומכים בספר ומציין שהם אנשי שיווק ואין בהם חוקר הגות של ממש כך שהם לא יכולים להעיד עדות של אמת .</w:t>
      </w:r>
    </w:p>
    <w:p w14:paraId="5D298262" w14:textId="77777777" w:rsidR="00DB3D51" w:rsidRDefault="00DB3D51" w:rsidP="00740701">
      <w:pPr>
        <w:spacing w:line="360" w:lineRule="auto"/>
        <w:jc w:val="both"/>
        <w:rPr>
          <w:rFonts w:ascii="David" w:hAnsi="David" w:cs="David"/>
          <w:sz w:val="28"/>
          <w:szCs w:val="28"/>
          <w:rtl/>
        </w:rPr>
      </w:pPr>
      <w:r>
        <w:rPr>
          <w:rFonts w:ascii="David" w:hAnsi="David" w:cs="David" w:hint="cs"/>
          <w:sz w:val="28"/>
          <w:szCs w:val="28"/>
          <w:rtl/>
        </w:rPr>
        <w:t xml:space="preserve">אין ספק שהעובדה שבן עטר מאמץ גישה שונה משל נדב </w:t>
      </w:r>
      <w:r w:rsidR="00441EA3">
        <w:rPr>
          <w:rFonts w:ascii="David" w:hAnsi="David" w:cs="David" w:hint="cs"/>
          <w:sz w:val="28"/>
          <w:szCs w:val="28"/>
          <w:rtl/>
        </w:rPr>
        <w:t>מובילה לביקורת החריפה .</w:t>
      </w:r>
    </w:p>
    <w:p w14:paraId="1AEDD2D6" w14:textId="77777777" w:rsidR="00E37EBC" w:rsidRDefault="00E37EBC" w:rsidP="00740701">
      <w:pPr>
        <w:spacing w:line="360" w:lineRule="auto"/>
        <w:jc w:val="both"/>
        <w:rPr>
          <w:rFonts w:ascii="David" w:hAnsi="David" w:cs="David"/>
          <w:b/>
          <w:bCs/>
          <w:sz w:val="28"/>
          <w:szCs w:val="28"/>
          <w:rtl/>
        </w:rPr>
      </w:pPr>
    </w:p>
    <w:p w14:paraId="529B3C82" w14:textId="3684AD01" w:rsidR="0052268A" w:rsidRPr="007F7DA8" w:rsidRDefault="00321532" w:rsidP="00740701">
      <w:pPr>
        <w:spacing w:line="360" w:lineRule="auto"/>
        <w:jc w:val="both"/>
        <w:rPr>
          <w:rFonts w:ascii="David" w:hAnsi="David" w:cs="David"/>
          <w:b/>
          <w:bCs/>
          <w:sz w:val="28"/>
          <w:szCs w:val="28"/>
          <w:rtl/>
        </w:rPr>
      </w:pPr>
      <w:r>
        <w:rPr>
          <w:rFonts w:ascii="David" w:hAnsi="David" w:cs="David" w:hint="cs"/>
          <w:b/>
          <w:bCs/>
          <w:sz w:val="28"/>
          <w:szCs w:val="28"/>
          <w:rtl/>
        </w:rPr>
        <w:t>בחינה אישית במשקפיים מרקסיסטיות</w:t>
      </w:r>
    </w:p>
    <w:p w14:paraId="286D1FA5" w14:textId="3BFF0BC9" w:rsidR="00441EA3" w:rsidRDefault="00872783" w:rsidP="00740701">
      <w:pPr>
        <w:spacing w:line="360" w:lineRule="auto"/>
        <w:jc w:val="both"/>
        <w:rPr>
          <w:rFonts w:ascii="David" w:hAnsi="David" w:cs="David"/>
          <w:sz w:val="28"/>
          <w:szCs w:val="28"/>
          <w:rtl/>
        </w:rPr>
      </w:pPr>
      <w:r>
        <w:rPr>
          <w:rFonts w:ascii="David" w:hAnsi="David" w:cs="David" w:hint="cs"/>
          <w:sz w:val="28"/>
          <w:szCs w:val="28"/>
          <w:rtl/>
        </w:rPr>
        <w:t xml:space="preserve">שבחנתי את הספר במשקפי הגישות השונות אימצתי את גישתו של קרל </w:t>
      </w:r>
      <w:r w:rsidR="00CA3540">
        <w:rPr>
          <w:rFonts w:ascii="David" w:hAnsi="David" w:cs="David" w:hint="cs"/>
          <w:sz w:val="28"/>
          <w:szCs w:val="28"/>
          <w:rtl/>
        </w:rPr>
        <w:t xml:space="preserve">מרקס על </w:t>
      </w:r>
      <w:r w:rsidR="00DB3D51">
        <w:rPr>
          <w:rFonts w:ascii="David" w:hAnsi="David" w:cs="David" w:hint="cs"/>
          <w:sz w:val="28"/>
          <w:szCs w:val="28"/>
          <w:rtl/>
        </w:rPr>
        <w:t xml:space="preserve">מנת לבחון את הספר. רבים נוטים לחשוב שגלובליזציה היא מושג של שמאפיין בעיקר את </w:t>
      </w:r>
      <w:r w:rsidR="00BB0CC6">
        <w:rPr>
          <w:rFonts w:ascii="David" w:hAnsi="David" w:cs="David" w:hint="cs"/>
          <w:sz w:val="28"/>
          <w:szCs w:val="28"/>
          <w:rtl/>
        </w:rPr>
        <w:t>ה</w:t>
      </w:r>
      <w:r w:rsidR="00DB3D51">
        <w:rPr>
          <w:rFonts w:ascii="David" w:hAnsi="David" w:cs="David" w:hint="cs"/>
          <w:sz w:val="28"/>
          <w:szCs w:val="28"/>
          <w:rtl/>
        </w:rPr>
        <w:t xml:space="preserve">חצי </w:t>
      </w:r>
      <w:r w:rsidR="00BB0CC6">
        <w:rPr>
          <w:rFonts w:ascii="David" w:hAnsi="David" w:cs="David" w:hint="cs"/>
          <w:sz w:val="28"/>
          <w:szCs w:val="28"/>
          <w:rtl/>
        </w:rPr>
        <w:t xml:space="preserve">השני של </w:t>
      </w:r>
      <w:r w:rsidR="00DB3D51">
        <w:rPr>
          <w:rFonts w:ascii="David" w:hAnsi="David" w:cs="David" w:hint="cs"/>
          <w:sz w:val="28"/>
          <w:szCs w:val="28"/>
          <w:rtl/>
        </w:rPr>
        <w:t>המאה</w:t>
      </w:r>
      <w:r w:rsidR="00BB0CC6">
        <w:rPr>
          <w:rFonts w:ascii="David" w:hAnsi="David" w:cs="David" w:hint="cs"/>
          <w:sz w:val="28"/>
          <w:szCs w:val="28"/>
          <w:rtl/>
        </w:rPr>
        <w:t xml:space="preserve"> ה-</w:t>
      </w:r>
      <w:r w:rsidR="00DB3D51">
        <w:rPr>
          <w:rFonts w:ascii="David" w:hAnsi="David" w:cs="David" w:hint="cs"/>
          <w:sz w:val="28"/>
          <w:szCs w:val="28"/>
          <w:rtl/>
        </w:rPr>
        <w:t xml:space="preserve"> 20 </w:t>
      </w:r>
      <w:r w:rsidR="00BB0CC6">
        <w:rPr>
          <w:rFonts w:ascii="David" w:hAnsi="David" w:cs="David" w:hint="cs"/>
          <w:sz w:val="28"/>
          <w:szCs w:val="28"/>
          <w:rtl/>
        </w:rPr>
        <w:t xml:space="preserve">אבל באמת היא </w:t>
      </w:r>
      <w:r w:rsidR="00DB3D51">
        <w:rPr>
          <w:rFonts w:ascii="David" w:hAnsi="David" w:cs="David" w:hint="cs"/>
          <w:sz w:val="28"/>
          <w:szCs w:val="28"/>
          <w:rtl/>
        </w:rPr>
        <w:t>אינה דבר חדש</w:t>
      </w:r>
      <w:r w:rsidR="00441EA3">
        <w:rPr>
          <w:rFonts w:ascii="David" w:hAnsi="David" w:cs="David" w:hint="cs"/>
          <w:sz w:val="28"/>
          <w:szCs w:val="28"/>
          <w:rtl/>
        </w:rPr>
        <w:t xml:space="preserve">. </w:t>
      </w:r>
      <w:r w:rsidR="00BB0CC6">
        <w:rPr>
          <w:rFonts w:ascii="David" w:hAnsi="David" w:cs="David" w:hint="cs"/>
          <w:sz w:val="28"/>
          <w:szCs w:val="28"/>
          <w:rtl/>
        </w:rPr>
        <w:t>תהליכי סחר, השקעות ותזרימי מזומנים במאה ה- 1</w:t>
      </w:r>
      <w:r w:rsidR="00441EA3">
        <w:rPr>
          <w:rFonts w:ascii="David" w:hAnsi="David" w:cs="David" w:hint="cs"/>
          <w:sz w:val="28"/>
          <w:szCs w:val="28"/>
          <w:rtl/>
        </w:rPr>
        <w:t>9 היו גדולים יותר מכפי שהם כיום .</w:t>
      </w:r>
    </w:p>
    <w:p w14:paraId="7D63BD4D" w14:textId="77777777" w:rsidR="00441EA3" w:rsidRDefault="00441EA3" w:rsidP="00740701">
      <w:pPr>
        <w:spacing w:line="360" w:lineRule="auto"/>
        <w:jc w:val="both"/>
        <w:rPr>
          <w:rFonts w:ascii="David" w:hAnsi="David" w:cs="David"/>
          <w:sz w:val="28"/>
          <w:szCs w:val="28"/>
          <w:rtl/>
        </w:rPr>
      </w:pPr>
      <w:r>
        <w:rPr>
          <w:rFonts w:ascii="David" w:hAnsi="David" w:cs="David" w:hint="cs"/>
          <w:sz w:val="28"/>
          <w:szCs w:val="28"/>
          <w:rtl/>
        </w:rPr>
        <w:t xml:space="preserve">בקריאה ביקורתית שכזו אפשר להבין מהספר הגלובליזציה היא </w:t>
      </w:r>
      <w:proofErr w:type="spellStart"/>
      <w:r>
        <w:rPr>
          <w:rFonts w:ascii="David" w:hAnsi="David" w:cs="David" w:hint="cs"/>
          <w:sz w:val="28"/>
          <w:szCs w:val="28"/>
          <w:rtl/>
        </w:rPr>
        <w:t>פרוייקט</w:t>
      </w:r>
      <w:proofErr w:type="spellEnd"/>
      <w:r>
        <w:rPr>
          <w:rFonts w:ascii="David" w:hAnsi="David" w:cs="David" w:hint="cs"/>
          <w:sz w:val="28"/>
          <w:szCs w:val="28"/>
          <w:rtl/>
        </w:rPr>
        <w:t xml:space="preserve"> פוליטי בידי ארה"ב ובנות בריתה במערב שהתכלית שלו הסרת החסמים והיכולת להוביל מחצבים מצדדים שונים של העולם כאשר שני תנאים מרכזיים :</w:t>
      </w:r>
    </w:p>
    <w:p w14:paraId="7662344C" w14:textId="77777777" w:rsidR="003942FC" w:rsidRDefault="00B57577" w:rsidP="00740701">
      <w:pPr>
        <w:spacing w:line="360" w:lineRule="auto"/>
        <w:jc w:val="both"/>
        <w:rPr>
          <w:rFonts w:ascii="David" w:hAnsi="David" w:cs="David"/>
          <w:sz w:val="28"/>
          <w:szCs w:val="28"/>
          <w:rtl/>
        </w:rPr>
      </w:pPr>
      <w:proofErr w:type="spellStart"/>
      <w:r>
        <w:rPr>
          <w:rFonts w:ascii="David" w:hAnsi="David" w:cs="David" w:hint="cs"/>
          <w:sz w:val="28"/>
          <w:szCs w:val="28"/>
          <w:rtl/>
        </w:rPr>
        <w:t>הכח</w:t>
      </w:r>
      <w:proofErr w:type="spellEnd"/>
      <w:r>
        <w:rPr>
          <w:rFonts w:ascii="David" w:hAnsi="David" w:cs="David" w:hint="cs"/>
          <w:sz w:val="28"/>
          <w:szCs w:val="28"/>
          <w:rtl/>
        </w:rPr>
        <w:t xml:space="preserve"> המניע זה היצע וביקוש</w:t>
      </w:r>
      <w:r w:rsidR="003942FC">
        <w:rPr>
          <w:rFonts w:ascii="David" w:hAnsi="David" w:cs="David" w:hint="cs"/>
          <w:sz w:val="28"/>
          <w:szCs w:val="28"/>
          <w:rtl/>
        </w:rPr>
        <w:t>,</w:t>
      </w:r>
      <w:r>
        <w:rPr>
          <w:rFonts w:ascii="David" w:hAnsi="David" w:cs="David" w:hint="cs"/>
          <w:sz w:val="28"/>
          <w:szCs w:val="28"/>
          <w:rtl/>
        </w:rPr>
        <w:t xml:space="preserve"> </w:t>
      </w:r>
      <w:r w:rsidR="00441EA3">
        <w:rPr>
          <w:rFonts w:ascii="David" w:hAnsi="David" w:cs="David" w:hint="cs"/>
          <w:sz w:val="28"/>
          <w:szCs w:val="28"/>
          <w:rtl/>
        </w:rPr>
        <w:t xml:space="preserve">והמדידה מתבצעת </w:t>
      </w:r>
      <w:r w:rsidR="003942FC">
        <w:rPr>
          <w:rFonts w:ascii="David" w:hAnsi="David" w:cs="David" w:hint="cs"/>
          <w:sz w:val="28"/>
          <w:szCs w:val="28"/>
          <w:rtl/>
        </w:rPr>
        <w:t>במבחן ה</w:t>
      </w:r>
      <w:r w:rsidR="00441EA3">
        <w:rPr>
          <w:rFonts w:ascii="David" w:hAnsi="David" w:cs="David" w:hint="cs"/>
          <w:sz w:val="28"/>
          <w:szCs w:val="28"/>
          <w:rtl/>
        </w:rPr>
        <w:t>יעילות שהיא מהותית ביותר ונקבעת תמיד על ידי מחוללים תאגידיים.</w:t>
      </w:r>
    </w:p>
    <w:p w14:paraId="307D353B" w14:textId="77777777" w:rsidR="007F7DA8" w:rsidRPr="007F7DA8" w:rsidRDefault="007F7DA8" w:rsidP="00740701">
      <w:pPr>
        <w:spacing w:line="360" w:lineRule="auto"/>
        <w:jc w:val="both"/>
        <w:rPr>
          <w:rFonts w:ascii="David" w:hAnsi="David" w:cs="David"/>
          <w:sz w:val="28"/>
          <w:szCs w:val="28"/>
          <w:rtl/>
        </w:rPr>
      </w:pPr>
      <w:r>
        <w:rPr>
          <w:rFonts w:ascii="David" w:hAnsi="David" w:cs="David" w:hint="cs"/>
          <w:sz w:val="28"/>
          <w:szCs w:val="28"/>
          <w:rtl/>
        </w:rPr>
        <w:t>הגל</w:t>
      </w:r>
      <w:r w:rsidRPr="007F7DA8">
        <w:rPr>
          <w:rFonts w:ascii="David" w:hAnsi="David" w:cs="David"/>
          <w:sz w:val="28"/>
          <w:szCs w:val="28"/>
          <w:rtl/>
        </w:rPr>
        <w:t>ובליזציה נשלטת על ידי תאגידים וממשלות שמשתדלות לפתח משקים ללא מכסים ולדאוג לתחרותיות, תהליך שגורם לשחיקה במעמד הביניים ויוקר החיים ובקשיים של הצעירים להתחיל חיים ממוסדים.</w:t>
      </w:r>
      <w:r>
        <w:rPr>
          <w:rFonts w:ascii="David" w:hAnsi="David" w:cs="David" w:hint="cs"/>
          <w:sz w:val="28"/>
          <w:szCs w:val="28"/>
          <w:rtl/>
        </w:rPr>
        <w:t xml:space="preserve"> </w:t>
      </w:r>
      <w:r w:rsidRPr="007F7DA8">
        <w:rPr>
          <w:rFonts w:ascii="David" w:hAnsi="David" w:cs="David"/>
          <w:sz w:val="28"/>
          <w:szCs w:val="28"/>
          <w:rtl/>
        </w:rPr>
        <w:t>הגלוב</w:t>
      </w:r>
      <w:r w:rsidR="00321532">
        <w:rPr>
          <w:rFonts w:ascii="David" w:hAnsi="David" w:cs="David"/>
          <w:sz w:val="28"/>
          <w:szCs w:val="28"/>
          <w:rtl/>
        </w:rPr>
        <w:t>ליזציה נתפסת כתהליך הקשור בק</w:t>
      </w:r>
      <w:r w:rsidRPr="007F7DA8">
        <w:rPr>
          <w:rFonts w:ascii="David" w:hAnsi="David" w:cs="David"/>
          <w:sz w:val="28"/>
          <w:szCs w:val="28"/>
          <w:rtl/>
        </w:rPr>
        <w:t>דמה ונאורות, בפועל היא מעוררת לאומניות, שנאת האחר.</w:t>
      </w:r>
    </w:p>
    <w:p w14:paraId="4E6FE862" w14:textId="42740319" w:rsidR="002D3EDB" w:rsidRPr="003F4B02" w:rsidRDefault="002D3EDB" w:rsidP="00740701">
      <w:pPr>
        <w:spacing w:line="360" w:lineRule="auto"/>
        <w:rPr>
          <w:rFonts w:ascii="David" w:hAnsi="David" w:cs="David"/>
          <w:sz w:val="28"/>
          <w:szCs w:val="28"/>
          <w:rtl/>
        </w:rPr>
      </w:pPr>
      <w:r w:rsidRPr="003F4B02">
        <w:rPr>
          <w:rFonts w:ascii="David" w:hAnsi="David" w:cs="David"/>
          <w:sz w:val="28"/>
          <w:szCs w:val="28"/>
          <w:rtl/>
        </w:rPr>
        <w:t xml:space="preserve">כבר ב-1848, כתבו קרל מרקס ופרידריך </w:t>
      </w:r>
      <w:proofErr w:type="spellStart"/>
      <w:r w:rsidRPr="003F4B02">
        <w:rPr>
          <w:rFonts w:ascii="David" w:hAnsi="David" w:cs="David"/>
          <w:sz w:val="28"/>
          <w:szCs w:val="28"/>
          <w:rtl/>
        </w:rPr>
        <w:t>אנגלס</w:t>
      </w:r>
      <w:proofErr w:type="spellEnd"/>
      <w:r>
        <w:rPr>
          <w:rFonts w:ascii="David" w:hAnsi="David" w:cs="David" w:hint="cs"/>
          <w:sz w:val="28"/>
          <w:szCs w:val="28"/>
          <w:rtl/>
        </w:rPr>
        <w:t xml:space="preserve"> </w:t>
      </w:r>
      <w:r w:rsidR="00E37EBC">
        <w:rPr>
          <w:rStyle w:val="a8"/>
          <w:rFonts w:ascii="David" w:hAnsi="David" w:cs="David"/>
          <w:sz w:val="28"/>
          <w:szCs w:val="28"/>
          <w:rtl/>
        </w:rPr>
        <w:footnoteReference w:id="6"/>
      </w:r>
      <w:r w:rsidRPr="003F4B02">
        <w:rPr>
          <w:rFonts w:ascii="David" w:hAnsi="David" w:cs="David"/>
          <w:sz w:val="28"/>
          <w:szCs w:val="28"/>
          <w:rtl/>
        </w:rPr>
        <w:t>:</w:t>
      </w:r>
    </w:p>
    <w:p w14:paraId="3632CA2C" w14:textId="77777777" w:rsidR="002D3EDB" w:rsidRPr="003F4B02" w:rsidRDefault="002D3EDB" w:rsidP="00740701">
      <w:pPr>
        <w:spacing w:line="360" w:lineRule="auto"/>
        <w:rPr>
          <w:rFonts w:ascii="David" w:hAnsi="David" w:cs="David"/>
          <w:sz w:val="28"/>
          <w:szCs w:val="28"/>
          <w:rtl/>
        </w:rPr>
      </w:pPr>
      <w:r w:rsidRPr="003F4B02">
        <w:rPr>
          <w:rFonts w:ascii="David" w:hAnsi="David" w:cs="David"/>
          <w:sz w:val="28"/>
          <w:szCs w:val="28"/>
          <w:rtl/>
        </w:rPr>
        <w:t xml:space="preserve">"התעשייה הגדולה כוננה את השוק העולמי, אשר גילוי אמריקה הכשיר עבורו את הקרקע. השוק העולמי הביא לידי התפתחות שלא-תשוער של המסחר, הספנות והתחבורה היבשתית. זו השפיעה השפעה חוזרת על התרחבות התעשייה. וככל </w:t>
      </w:r>
      <w:proofErr w:type="spellStart"/>
      <w:r w:rsidRPr="003F4B02">
        <w:rPr>
          <w:rFonts w:ascii="David" w:hAnsi="David" w:cs="David"/>
          <w:sz w:val="28"/>
          <w:szCs w:val="28"/>
          <w:rtl/>
        </w:rPr>
        <w:t>שנתרחבו</w:t>
      </w:r>
      <w:proofErr w:type="spellEnd"/>
      <w:r w:rsidRPr="003F4B02">
        <w:rPr>
          <w:rFonts w:ascii="David" w:hAnsi="David" w:cs="David"/>
          <w:sz w:val="28"/>
          <w:szCs w:val="28"/>
          <w:rtl/>
        </w:rPr>
        <w:t xml:space="preserve"> התעשייה, המסחר, הספנות, מסילות-הברזל, כן התפתחה הבורגנות, הרבתה את הונה, דחקה לקרן זווית, את כל המעמדות שנשתיירו מימי הביניים".</w:t>
      </w:r>
    </w:p>
    <w:p w14:paraId="5582DA44" w14:textId="77777777" w:rsidR="002D3EDB" w:rsidRPr="003F4B02" w:rsidRDefault="002D3EDB" w:rsidP="00740701">
      <w:pPr>
        <w:spacing w:line="360" w:lineRule="auto"/>
        <w:rPr>
          <w:rFonts w:ascii="David" w:hAnsi="David" w:cs="David"/>
          <w:sz w:val="28"/>
          <w:szCs w:val="28"/>
          <w:rtl/>
        </w:rPr>
      </w:pPr>
      <w:r w:rsidRPr="003F4B02">
        <w:rPr>
          <w:rFonts w:ascii="David" w:hAnsi="David" w:cs="David"/>
          <w:sz w:val="28"/>
          <w:szCs w:val="28"/>
          <w:rtl/>
        </w:rPr>
        <w:t xml:space="preserve"> "גילוי אמריקה והקפת אפריקה בדרכי-ים יצרו כר-פעולה חדש לבורגנות העולה. יישובה של אמריקה, הקולוניות, סחר-חליפין עם השוק של הודו המזרחית ושל סין, אמצעי-החליפין והסחורות בכלל, נתנו למסחר, לספנות, לתעשייה תנופה שלא </w:t>
      </w:r>
      <w:r w:rsidRPr="003F4B02">
        <w:rPr>
          <w:rFonts w:ascii="David" w:hAnsi="David" w:cs="David"/>
          <w:sz w:val="28"/>
          <w:szCs w:val="28"/>
          <w:rtl/>
        </w:rPr>
        <w:lastRenderedPageBreak/>
        <w:t>נודעה כמותה, ומתוך כך חוללו התפתחות מהירה של היסוד המהפכני אשר בקרב החברה הפיאודלית המתפוררת".</w:t>
      </w:r>
    </w:p>
    <w:p w14:paraId="17FC4C34" w14:textId="77777777" w:rsidR="002D3EDB" w:rsidRDefault="002D3EDB" w:rsidP="00740701">
      <w:pPr>
        <w:spacing w:line="360" w:lineRule="auto"/>
        <w:rPr>
          <w:rFonts w:ascii="David" w:hAnsi="David" w:cs="David"/>
          <w:sz w:val="28"/>
          <w:szCs w:val="28"/>
          <w:rtl/>
        </w:rPr>
      </w:pPr>
      <w:r w:rsidRPr="003F4B02">
        <w:rPr>
          <w:rFonts w:ascii="David" w:hAnsi="David" w:cs="David"/>
          <w:sz w:val="28"/>
          <w:szCs w:val="28"/>
          <w:rtl/>
        </w:rPr>
        <w:t>"הצורך בשוק מתרחב-והולך למוצריה מריץ את הבורגנות על פני כל כדור הארץ. היא מוכרחה לבנות לה קן בכל מקום, לתקוע יתד בכל מקום, לקשור קשרים בכל מקום. על ידי ניצול השוק העולמי שיוותה הבורגנות צורה קוסמופוליטית לייצור ולצריכה של כל הארצות".</w:t>
      </w:r>
    </w:p>
    <w:p w14:paraId="45043724" w14:textId="77777777" w:rsidR="00441EA3" w:rsidRPr="003F4B02" w:rsidRDefault="00441EA3" w:rsidP="00740701">
      <w:pPr>
        <w:spacing w:line="360" w:lineRule="auto"/>
        <w:rPr>
          <w:rFonts w:ascii="David" w:hAnsi="David" w:cs="David"/>
          <w:sz w:val="28"/>
          <w:szCs w:val="28"/>
          <w:rtl/>
        </w:rPr>
      </w:pPr>
      <w:r w:rsidRPr="003F4B02">
        <w:rPr>
          <w:rFonts w:ascii="David" w:hAnsi="David" w:cs="David"/>
          <w:sz w:val="28"/>
          <w:szCs w:val="28"/>
          <w:rtl/>
        </w:rPr>
        <w:t xml:space="preserve">נדמה, שכבר לפני יותר מ-160 שנה, עם המגבלות המחקריות הרבות שהיו קיימות אז, ניתנה תחזית די מדויקת למה שאנו קוראים כעת "גלובליזציה". </w:t>
      </w:r>
    </w:p>
    <w:p w14:paraId="4DC42829" w14:textId="0FE19FD3" w:rsidR="00441EA3" w:rsidRDefault="00441EA3" w:rsidP="00740701">
      <w:pPr>
        <w:spacing w:line="360" w:lineRule="auto"/>
        <w:jc w:val="both"/>
        <w:rPr>
          <w:rFonts w:ascii="David" w:hAnsi="David" w:cs="David"/>
          <w:sz w:val="28"/>
          <w:szCs w:val="28"/>
          <w:rtl/>
        </w:rPr>
      </w:pPr>
      <w:r>
        <w:rPr>
          <w:rFonts w:ascii="David" w:hAnsi="David" w:cs="David" w:hint="cs"/>
          <w:sz w:val="28"/>
          <w:szCs w:val="28"/>
          <w:rtl/>
        </w:rPr>
        <w:t>המגמות שמרקס הבחין בהם בספרו הקפיטל מתארות מצוין את המתואר בספר של נדב " ככל שהעובד יוצר מצרכים רבים יותר, כך הו</w:t>
      </w:r>
      <w:r w:rsidR="005F0DC7">
        <w:rPr>
          <w:rFonts w:ascii="David" w:hAnsi="David" w:cs="David" w:hint="cs"/>
          <w:sz w:val="28"/>
          <w:szCs w:val="28"/>
          <w:rtl/>
        </w:rPr>
        <w:t>א</w:t>
      </w:r>
      <w:r>
        <w:rPr>
          <w:rFonts w:ascii="David" w:hAnsi="David" w:cs="David" w:hint="cs"/>
          <w:sz w:val="28"/>
          <w:szCs w:val="28"/>
          <w:rtl/>
        </w:rPr>
        <w:t xml:space="preserve"> עצמו נעשה מצרך זול יותר ויותר". "ככל שהתחרות בין העובדים גוב</w:t>
      </w:r>
      <w:r w:rsidR="005F0DC7">
        <w:rPr>
          <w:rFonts w:ascii="David" w:hAnsi="David" w:cs="David" w:hint="cs"/>
          <w:sz w:val="28"/>
          <w:szCs w:val="28"/>
          <w:rtl/>
        </w:rPr>
        <w:t xml:space="preserve">רת, כך שכרם הכולל הולך ומתכווץ" </w:t>
      </w:r>
      <w:r w:rsidR="00E37EBC">
        <w:rPr>
          <w:rFonts w:ascii="David" w:hAnsi="David" w:cs="David" w:hint="cs"/>
          <w:sz w:val="28"/>
          <w:szCs w:val="28"/>
          <w:rtl/>
        </w:rPr>
        <w:t>.</w:t>
      </w:r>
    </w:p>
    <w:p w14:paraId="79457CB1" w14:textId="77777777" w:rsidR="00BB0CC6" w:rsidRDefault="00BB0CC6" w:rsidP="00740701">
      <w:pPr>
        <w:spacing w:line="360" w:lineRule="auto"/>
        <w:jc w:val="both"/>
        <w:rPr>
          <w:rFonts w:ascii="David" w:hAnsi="David" w:cs="David"/>
          <w:sz w:val="28"/>
          <w:szCs w:val="28"/>
          <w:rtl/>
        </w:rPr>
      </w:pPr>
      <w:r>
        <w:rPr>
          <w:rFonts w:ascii="David" w:hAnsi="David" w:cs="David" w:hint="cs"/>
          <w:sz w:val="28"/>
          <w:szCs w:val="28"/>
          <w:rtl/>
        </w:rPr>
        <w:t>העובדה שבמציאות הקיימת שוקי ההון וטובין הם שווקים חופשים פתוחים וגלובלי</w:t>
      </w:r>
      <w:r w:rsidR="00321532">
        <w:rPr>
          <w:rFonts w:ascii="David" w:hAnsi="David" w:cs="David" w:hint="cs"/>
          <w:sz w:val="28"/>
          <w:szCs w:val="28"/>
          <w:rtl/>
        </w:rPr>
        <w:t>י</w:t>
      </w:r>
      <w:r>
        <w:rPr>
          <w:rFonts w:ascii="David" w:hAnsi="David" w:cs="David" w:hint="cs"/>
          <w:sz w:val="28"/>
          <w:szCs w:val="28"/>
          <w:rtl/>
        </w:rPr>
        <w:t>ם שוק העבודה</w:t>
      </w:r>
      <w:r w:rsidR="005247B5">
        <w:rPr>
          <w:rFonts w:ascii="David" w:hAnsi="David" w:cs="David" w:hint="cs"/>
          <w:sz w:val="28"/>
          <w:szCs w:val="28"/>
          <w:rtl/>
        </w:rPr>
        <w:t xml:space="preserve"> נעשה גלובלי ו</w:t>
      </w:r>
      <w:r>
        <w:rPr>
          <w:rFonts w:ascii="David" w:hAnsi="David" w:cs="David" w:hint="cs"/>
          <w:sz w:val="28"/>
          <w:szCs w:val="28"/>
          <w:rtl/>
        </w:rPr>
        <w:t>תחרותי יותר ויותר. אין ערבות לכך שאטרקטיביות העבודה ת</w:t>
      </w:r>
      <w:r w:rsidR="005247B5">
        <w:rPr>
          <w:rFonts w:ascii="David" w:hAnsi="David" w:cs="David" w:hint="cs"/>
          <w:sz w:val="28"/>
          <w:szCs w:val="28"/>
          <w:rtl/>
        </w:rPr>
        <w:t>י</w:t>
      </w:r>
      <w:r>
        <w:rPr>
          <w:rFonts w:ascii="David" w:hAnsi="David" w:cs="David" w:hint="cs"/>
          <w:sz w:val="28"/>
          <w:szCs w:val="28"/>
          <w:rtl/>
        </w:rPr>
        <w:t xml:space="preserve">שאר במקומה </w:t>
      </w:r>
      <w:proofErr w:type="spellStart"/>
      <w:r w:rsidR="005247B5">
        <w:rPr>
          <w:rFonts w:ascii="David" w:hAnsi="David" w:cs="David" w:hint="cs"/>
          <w:sz w:val="28"/>
          <w:szCs w:val="28"/>
          <w:rtl/>
        </w:rPr>
        <w:t>ויווצרו</w:t>
      </w:r>
      <w:proofErr w:type="spellEnd"/>
      <w:r>
        <w:rPr>
          <w:rFonts w:ascii="David" w:hAnsi="David" w:cs="David" w:hint="cs"/>
          <w:sz w:val="28"/>
          <w:szCs w:val="28"/>
          <w:rtl/>
        </w:rPr>
        <w:t xml:space="preserve"> תחליפים זולים יותר .</w:t>
      </w:r>
    </w:p>
    <w:p w14:paraId="79CD7D4C" w14:textId="69FD3088" w:rsidR="00342D9D" w:rsidRDefault="00BB0CC6" w:rsidP="00740701">
      <w:pPr>
        <w:spacing w:line="360" w:lineRule="auto"/>
        <w:jc w:val="both"/>
        <w:rPr>
          <w:rFonts w:ascii="David" w:hAnsi="David" w:cs="David"/>
          <w:sz w:val="28"/>
          <w:szCs w:val="28"/>
          <w:rtl/>
        </w:rPr>
      </w:pPr>
      <w:r>
        <w:rPr>
          <w:rFonts w:ascii="David" w:hAnsi="David" w:cs="David" w:hint="cs"/>
          <w:sz w:val="28"/>
          <w:szCs w:val="28"/>
          <w:rtl/>
        </w:rPr>
        <w:t xml:space="preserve">מרקס מדבר על הקיטוב המתמיד בחברה </w:t>
      </w:r>
      <w:r w:rsidR="005247B5">
        <w:rPr>
          <w:rFonts w:ascii="David" w:hAnsi="David" w:cs="David" w:hint="cs"/>
          <w:sz w:val="28"/>
          <w:szCs w:val="28"/>
          <w:rtl/>
        </w:rPr>
        <w:t>בין בעלי ההון לעובדים בים ה</w:t>
      </w:r>
      <w:r>
        <w:rPr>
          <w:rFonts w:ascii="David" w:hAnsi="David" w:cs="David" w:hint="cs"/>
          <w:sz w:val="28"/>
          <w:szCs w:val="28"/>
          <w:rtl/>
        </w:rPr>
        <w:t>עש</w:t>
      </w:r>
      <w:r w:rsidR="005247B5">
        <w:rPr>
          <w:rFonts w:ascii="David" w:hAnsi="David" w:cs="David" w:hint="cs"/>
          <w:sz w:val="28"/>
          <w:szCs w:val="28"/>
          <w:rtl/>
        </w:rPr>
        <w:t xml:space="preserve">ירים מאוד </w:t>
      </w:r>
      <w:r>
        <w:rPr>
          <w:rFonts w:ascii="David" w:hAnsi="David" w:cs="David" w:hint="cs"/>
          <w:sz w:val="28"/>
          <w:szCs w:val="28"/>
          <w:rtl/>
        </w:rPr>
        <w:t xml:space="preserve">לעניים מאוד. אם פעם הוא התכוון </w:t>
      </w:r>
      <w:r w:rsidR="005247B5">
        <w:rPr>
          <w:rFonts w:ascii="David" w:hAnsi="David" w:cs="David" w:hint="cs"/>
          <w:sz w:val="28"/>
          <w:szCs w:val="28"/>
          <w:rtl/>
        </w:rPr>
        <w:t>ל</w:t>
      </w:r>
      <w:r w:rsidR="005923FF">
        <w:rPr>
          <w:rFonts w:ascii="David" w:hAnsi="David" w:cs="David" w:hint="cs"/>
          <w:sz w:val="28"/>
          <w:szCs w:val="28"/>
          <w:rtl/>
        </w:rPr>
        <w:t xml:space="preserve">חלוקה מעמדית בתוך החברות המערביות בין הבורגנים לפרולטרים </w:t>
      </w:r>
      <w:r w:rsidR="00B57577">
        <w:rPr>
          <w:rFonts w:ascii="David" w:hAnsi="David" w:cs="David" w:hint="cs"/>
          <w:sz w:val="28"/>
          <w:szCs w:val="28"/>
          <w:rtl/>
        </w:rPr>
        <w:t>אז</w:t>
      </w:r>
      <w:r w:rsidR="005923FF">
        <w:rPr>
          <w:rFonts w:ascii="David" w:hAnsi="David" w:cs="David" w:hint="cs"/>
          <w:sz w:val="28"/>
          <w:szCs w:val="28"/>
          <w:rtl/>
        </w:rPr>
        <w:t xml:space="preserve"> היום החלוקה היא בין </w:t>
      </w:r>
      <w:r>
        <w:rPr>
          <w:rFonts w:ascii="David" w:hAnsi="David" w:cs="David" w:hint="cs"/>
          <w:sz w:val="28"/>
          <w:szCs w:val="28"/>
          <w:rtl/>
        </w:rPr>
        <w:t>מדינות המערב</w:t>
      </w:r>
      <w:r w:rsidR="005923FF">
        <w:rPr>
          <w:rFonts w:ascii="David" w:hAnsi="David" w:cs="David" w:hint="cs"/>
          <w:sz w:val="28"/>
          <w:szCs w:val="28"/>
          <w:rtl/>
        </w:rPr>
        <w:t xml:space="preserve">(ה"בורגנים") </w:t>
      </w:r>
      <w:r>
        <w:rPr>
          <w:rFonts w:ascii="David" w:hAnsi="David" w:cs="David" w:hint="cs"/>
          <w:sz w:val="28"/>
          <w:szCs w:val="28"/>
          <w:rtl/>
        </w:rPr>
        <w:t>ומדינות העולם השלישי</w:t>
      </w:r>
      <w:r w:rsidR="005923FF">
        <w:rPr>
          <w:rFonts w:ascii="David" w:hAnsi="David" w:cs="David" w:hint="cs"/>
          <w:sz w:val="28"/>
          <w:szCs w:val="28"/>
          <w:rtl/>
        </w:rPr>
        <w:t xml:space="preserve"> ( </w:t>
      </w:r>
      <w:proofErr w:type="spellStart"/>
      <w:r w:rsidR="005923FF">
        <w:rPr>
          <w:rFonts w:ascii="David" w:hAnsi="David" w:cs="David" w:hint="cs"/>
          <w:sz w:val="28"/>
          <w:szCs w:val="28"/>
          <w:rtl/>
        </w:rPr>
        <w:t>ה"פרוטלריות</w:t>
      </w:r>
      <w:proofErr w:type="spellEnd"/>
      <w:r w:rsidR="005923FF">
        <w:rPr>
          <w:rFonts w:ascii="David" w:hAnsi="David" w:cs="David" w:hint="cs"/>
          <w:sz w:val="28"/>
          <w:szCs w:val="28"/>
          <w:rtl/>
        </w:rPr>
        <w:t xml:space="preserve">") </w:t>
      </w:r>
      <w:r>
        <w:rPr>
          <w:rFonts w:ascii="David" w:hAnsi="David" w:cs="David" w:hint="cs"/>
          <w:sz w:val="28"/>
          <w:szCs w:val="28"/>
          <w:rtl/>
        </w:rPr>
        <w:t>.</w:t>
      </w:r>
      <w:r w:rsidR="005923FF">
        <w:rPr>
          <w:rFonts w:ascii="David" w:hAnsi="David" w:cs="David" w:hint="cs"/>
          <w:sz w:val="28"/>
          <w:szCs w:val="28"/>
          <w:rtl/>
        </w:rPr>
        <w:t xml:space="preserve"> כי </w:t>
      </w:r>
      <w:r w:rsidR="00B57577">
        <w:rPr>
          <w:rFonts w:ascii="David" w:hAnsi="David" w:cs="David" w:hint="cs"/>
          <w:sz w:val="28"/>
          <w:szCs w:val="28"/>
          <w:rtl/>
        </w:rPr>
        <w:t>באזורי</w:t>
      </w:r>
      <w:r w:rsidR="005923FF">
        <w:rPr>
          <w:rFonts w:ascii="David" w:hAnsi="David" w:cs="David" w:hint="cs"/>
          <w:sz w:val="28"/>
          <w:szCs w:val="28"/>
          <w:rtl/>
        </w:rPr>
        <w:t xml:space="preserve"> התעשייה במזרח יש מאות אלפי פועלים העובדים בשביל </w:t>
      </w:r>
      <w:proofErr w:type="spellStart"/>
      <w:r w:rsidR="005923FF">
        <w:rPr>
          <w:rFonts w:ascii="David" w:hAnsi="David" w:cs="David" w:hint="cs"/>
          <w:sz w:val="28"/>
          <w:szCs w:val="28"/>
          <w:rtl/>
        </w:rPr>
        <w:t>האייפון</w:t>
      </w:r>
      <w:proofErr w:type="spellEnd"/>
      <w:r w:rsidR="005923FF">
        <w:rPr>
          <w:rFonts w:ascii="David" w:hAnsi="David" w:cs="David" w:hint="cs"/>
          <w:sz w:val="28"/>
          <w:szCs w:val="28"/>
          <w:rtl/>
        </w:rPr>
        <w:t xml:space="preserve"> החדש יותר ממחצית היממה שישה ימים בשבוע תמורת דולרים בודדים </w:t>
      </w:r>
      <w:r w:rsidR="005923FF">
        <w:rPr>
          <w:rFonts w:ascii="David" w:hAnsi="David" w:cs="David"/>
          <w:sz w:val="28"/>
          <w:szCs w:val="28"/>
          <w:rtl/>
        </w:rPr>
        <w:t>–</w:t>
      </w:r>
      <w:r w:rsidR="005923FF">
        <w:rPr>
          <w:rFonts w:ascii="David" w:hAnsi="David" w:cs="David" w:hint="cs"/>
          <w:sz w:val="28"/>
          <w:szCs w:val="28"/>
          <w:rtl/>
        </w:rPr>
        <w:t xml:space="preserve"> זה תמצית העני</w:t>
      </w:r>
      <w:r w:rsidR="006A2695">
        <w:rPr>
          <w:rFonts w:ascii="David" w:hAnsi="David" w:cs="David" w:hint="cs"/>
          <w:sz w:val="28"/>
          <w:szCs w:val="28"/>
          <w:rtl/>
        </w:rPr>
        <w:t>י</w:t>
      </w:r>
      <w:r w:rsidR="005923FF">
        <w:rPr>
          <w:rFonts w:ascii="David" w:hAnsi="David" w:cs="David" w:hint="cs"/>
          <w:sz w:val="28"/>
          <w:szCs w:val="28"/>
          <w:rtl/>
        </w:rPr>
        <w:t>ן.</w:t>
      </w:r>
    </w:p>
    <w:p w14:paraId="5B4CB522" w14:textId="77777777" w:rsidR="00BB0CC6" w:rsidRDefault="00321532" w:rsidP="00740701">
      <w:pPr>
        <w:spacing w:line="360" w:lineRule="auto"/>
        <w:jc w:val="both"/>
        <w:rPr>
          <w:rFonts w:ascii="David" w:hAnsi="David" w:cs="David"/>
          <w:sz w:val="28"/>
          <w:szCs w:val="28"/>
          <w:rtl/>
        </w:rPr>
      </w:pPr>
      <w:r>
        <w:rPr>
          <w:rFonts w:ascii="David" w:hAnsi="David" w:cs="David" w:hint="cs"/>
          <w:sz w:val="28"/>
          <w:szCs w:val="28"/>
          <w:rtl/>
        </w:rPr>
        <w:t xml:space="preserve">חיזוק לעמדות מרקס ניתן למצוא באמירתו של מר </w:t>
      </w:r>
      <w:r w:rsidR="00B90F4C">
        <w:rPr>
          <w:rFonts w:ascii="David" w:hAnsi="David" w:cs="David" w:hint="cs"/>
          <w:sz w:val="28"/>
          <w:szCs w:val="28"/>
          <w:rtl/>
        </w:rPr>
        <w:t xml:space="preserve">קארל </w:t>
      </w:r>
      <w:proofErr w:type="spellStart"/>
      <w:r w:rsidR="00B90F4C">
        <w:rPr>
          <w:rFonts w:ascii="David" w:hAnsi="David" w:cs="David" w:hint="cs"/>
          <w:sz w:val="28"/>
          <w:szCs w:val="28"/>
          <w:rtl/>
        </w:rPr>
        <w:t>שוואב</w:t>
      </w:r>
      <w:proofErr w:type="spellEnd"/>
      <w:r w:rsidR="00B90F4C">
        <w:rPr>
          <w:rFonts w:ascii="David" w:hAnsi="David" w:cs="David" w:hint="cs"/>
          <w:sz w:val="28"/>
          <w:szCs w:val="28"/>
          <w:rtl/>
        </w:rPr>
        <w:t>, מ</w:t>
      </w:r>
      <w:r w:rsidR="00BB0CC6">
        <w:rPr>
          <w:rFonts w:ascii="David" w:hAnsi="David" w:cs="David" w:hint="cs"/>
          <w:sz w:val="28"/>
          <w:szCs w:val="28"/>
          <w:rtl/>
        </w:rPr>
        <w:t xml:space="preserve">ייסד </w:t>
      </w:r>
      <w:r w:rsidR="00B90F4C">
        <w:rPr>
          <w:rFonts w:ascii="David" w:hAnsi="David" w:cs="David" w:hint="cs"/>
          <w:sz w:val="28"/>
          <w:szCs w:val="28"/>
          <w:rtl/>
        </w:rPr>
        <w:t xml:space="preserve">ויו"ר כנס </w:t>
      </w:r>
      <w:proofErr w:type="spellStart"/>
      <w:r w:rsidR="00B90F4C">
        <w:rPr>
          <w:rFonts w:ascii="David" w:hAnsi="David" w:cs="David" w:hint="cs"/>
          <w:sz w:val="28"/>
          <w:szCs w:val="28"/>
          <w:rtl/>
        </w:rPr>
        <w:t>דאבוס</w:t>
      </w:r>
      <w:proofErr w:type="spellEnd"/>
      <w:r w:rsidR="00B90F4C">
        <w:rPr>
          <w:rFonts w:ascii="David" w:hAnsi="David" w:cs="David" w:hint="cs"/>
          <w:sz w:val="28"/>
          <w:szCs w:val="28"/>
          <w:rtl/>
        </w:rPr>
        <w:t xml:space="preserve"> הפורום הכלכלי העולמי, ספינת הדגל של</w:t>
      </w:r>
      <w:r w:rsidR="00BB0CC6">
        <w:rPr>
          <w:rFonts w:ascii="David" w:hAnsi="David" w:cs="David" w:hint="cs"/>
          <w:sz w:val="28"/>
          <w:szCs w:val="28"/>
          <w:rtl/>
        </w:rPr>
        <w:t xml:space="preserve"> הקפיטליזם</w:t>
      </w:r>
      <w:r w:rsidR="00B90F4C">
        <w:rPr>
          <w:rFonts w:ascii="David" w:hAnsi="David" w:cs="David" w:hint="cs"/>
          <w:sz w:val="28"/>
          <w:szCs w:val="28"/>
          <w:rtl/>
        </w:rPr>
        <w:t xml:space="preserve"> העולמי</w:t>
      </w:r>
      <w:r w:rsidR="005F0DC7">
        <w:rPr>
          <w:rFonts w:ascii="David" w:hAnsi="David" w:cs="David" w:hint="cs"/>
          <w:sz w:val="28"/>
          <w:szCs w:val="28"/>
          <w:rtl/>
        </w:rPr>
        <w:t>,</w:t>
      </w:r>
      <w:r w:rsidR="005F0DC7">
        <w:rPr>
          <w:rFonts w:ascii="David" w:hAnsi="David" w:cs="David"/>
          <w:sz w:val="28"/>
          <w:szCs w:val="28"/>
          <w:rtl/>
        </w:rPr>
        <w:br/>
      </w:r>
      <w:r w:rsidR="005F0DC7">
        <w:rPr>
          <w:rFonts w:ascii="David" w:hAnsi="David" w:cs="David" w:hint="cs"/>
          <w:sz w:val="28"/>
          <w:szCs w:val="28"/>
          <w:rtl/>
        </w:rPr>
        <w:t>"</w:t>
      </w:r>
      <w:r w:rsidR="00566035">
        <w:rPr>
          <w:rFonts w:ascii="David" w:hAnsi="David" w:cs="David" w:hint="cs"/>
          <w:sz w:val="28"/>
          <w:szCs w:val="28"/>
          <w:rtl/>
        </w:rPr>
        <w:t xml:space="preserve">אנו חווים </w:t>
      </w:r>
      <w:r w:rsidR="005F0DC7">
        <w:rPr>
          <w:rFonts w:ascii="David" w:hAnsi="David" w:cs="David" w:hint="cs"/>
          <w:sz w:val="28"/>
          <w:szCs w:val="28"/>
          <w:rtl/>
        </w:rPr>
        <w:t>תסמונת של שחיקה כלכלית וגלובלית</w:t>
      </w:r>
      <w:r w:rsidR="00566035">
        <w:rPr>
          <w:rFonts w:ascii="David" w:hAnsi="David" w:cs="David" w:hint="cs"/>
          <w:sz w:val="28"/>
          <w:szCs w:val="28"/>
          <w:rtl/>
        </w:rPr>
        <w:t>,</w:t>
      </w:r>
      <w:r w:rsidR="005F0DC7">
        <w:rPr>
          <w:rFonts w:ascii="David" w:hAnsi="David" w:cs="David" w:hint="cs"/>
          <w:sz w:val="28"/>
          <w:szCs w:val="28"/>
          <w:rtl/>
        </w:rPr>
        <w:t xml:space="preserve"> </w:t>
      </w:r>
      <w:proofErr w:type="spellStart"/>
      <w:r w:rsidR="00566035">
        <w:rPr>
          <w:rFonts w:ascii="David" w:hAnsi="David" w:cs="David" w:hint="cs"/>
          <w:sz w:val="28"/>
          <w:szCs w:val="28"/>
          <w:rtl/>
        </w:rPr>
        <w:t>הקפיטלזם</w:t>
      </w:r>
      <w:proofErr w:type="spellEnd"/>
      <w:r w:rsidR="00566035">
        <w:rPr>
          <w:rFonts w:ascii="David" w:hAnsi="David" w:cs="David" w:hint="cs"/>
          <w:sz w:val="28"/>
          <w:szCs w:val="28"/>
          <w:rtl/>
        </w:rPr>
        <w:t xml:space="preserve"> בצורתו הנוכחית אינו מתאים יותר לעולם שסביבנו</w:t>
      </w:r>
      <w:r w:rsidR="005F0DC7">
        <w:rPr>
          <w:rFonts w:ascii="David" w:hAnsi="David" w:cs="David" w:hint="cs"/>
          <w:sz w:val="28"/>
          <w:szCs w:val="28"/>
          <w:rtl/>
        </w:rPr>
        <w:t>" (2012). הביקורת מצד מבקריו היא שהבעיה המרכזית</w:t>
      </w:r>
      <w:r w:rsidR="005247B5">
        <w:rPr>
          <w:rFonts w:ascii="David" w:hAnsi="David" w:cs="David" w:hint="cs"/>
          <w:sz w:val="28"/>
          <w:szCs w:val="28"/>
          <w:rtl/>
        </w:rPr>
        <w:t xml:space="preserve"> שמשתתפי הפורום יהירים מאוד כי יצרו את הבעיות הללו והם מתאספים ומעמידים פנים שהם מנסים לפתור אותם ובפועל זה לא קורה . </w:t>
      </w:r>
    </w:p>
    <w:p w14:paraId="28CDC22E" w14:textId="77777777" w:rsidR="002D3EDB" w:rsidRPr="002D3EDB" w:rsidRDefault="002D3EDB" w:rsidP="00740701">
      <w:pPr>
        <w:spacing w:line="360" w:lineRule="auto"/>
        <w:jc w:val="both"/>
        <w:rPr>
          <w:rFonts w:ascii="David" w:hAnsi="David" w:cs="David"/>
          <w:sz w:val="28"/>
          <w:szCs w:val="28"/>
          <w:rtl/>
        </w:rPr>
      </w:pPr>
      <w:r>
        <w:rPr>
          <w:rFonts w:ascii="David" w:hAnsi="David" w:cs="David" w:hint="cs"/>
          <w:sz w:val="28"/>
          <w:szCs w:val="28"/>
          <w:rtl/>
        </w:rPr>
        <w:t xml:space="preserve">חיזוק נוסף ניתן למצוא בדבריו של </w:t>
      </w:r>
      <w:r w:rsidRPr="002D3EDB">
        <w:rPr>
          <w:rFonts w:ascii="David" w:hAnsi="David" w:cs="David"/>
          <w:sz w:val="28"/>
          <w:szCs w:val="28"/>
          <w:rtl/>
        </w:rPr>
        <w:t xml:space="preserve">הכלכלן הנודע, ומרצה באוניברסיטת ניו יורק, פרופ' נוריאל </w:t>
      </w:r>
      <w:proofErr w:type="spellStart"/>
      <w:r w:rsidRPr="002D3EDB">
        <w:rPr>
          <w:rFonts w:ascii="David" w:hAnsi="David" w:cs="David"/>
          <w:sz w:val="28"/>
          <w:szCs w:val="28"/>
          <w:rtl/>
        </w:rPr>
        <w:t>רוביני</w:t>
      </w:r>
      <w:proofErr w:type="spellEnd"/>
      <w:r w:rsidRPr="002D3EDB">
        <w:rPr>
          <w:rFonts w:ascii="David" w:hAnsi="David" w:cs="David"/>
          <w:sz w:val="28"/>
          <w:szCs w:val="28"/>
          <w:rtl/>
        </w:rPr>
        <w:t xml:space="preserve"> ("</w:t>
      </w:r>
      <w:proofErr w:type="spellStart"/>
      <w:r w:rsidRPr="002D3EDB">
        <w:rPr>
          <w:rFonts w:ascii="David" w:hAnsi="David" w:cs="David"/>
          <w:sz w:val="28"/>
          <w:szCs w:val="28"/>
          <w:rtl/>
        </w:rPr>
        <w:t>כלכליסט</w:t>
      </w:r>
      <w:proofErr w:type="spellEnd"/>
      <w:r w:rsidRPr="002D3EDB">
        <w:rPr>
          <w:rFonts w:ascii="David" w:hAnsi="David" w:cs="David"/>
          <w:sz w:val="28"/>
          <w:szCs w:val="28"/>
          <w:rtl/>
        </w:rPr>
        <w:t>", 28</w:t>
      </w:r>
      <w:r>
        <w:rPr>
          <w:rFonts w:ascii="David" w:hAnsi="David" w:cs="David"/>
          <w:sz w:val="28"/>
          <w:szCs w:val="28"/>
          <w:rtl/>
        </w:rPr>
        <w:t>.8.2011), אודות המשבר והשלכותיו</w:t>
      </w:r>
      <w:r w:rsidRPr="002D3EDB">
        <w:rPr>
          <w:rFonts w:ascii="David" w:hAnsi="David" w:cs="David"/>
          <w:sz w:val="28"/>
          <w:szCs w:val="28"/>
          <w:rtl/>
        </w:rPr>
        <w:t xml:space="preserve"> "מבחינה כלכלית, ארה"ב, גוש היורו, בריטניה ויפן נמצאות על סף קיפאון</w:t>
      </w:r>
      <w:r w:rsidR="00B57577">
        <w:rPr>
          <w:rFonts w:ascii="David" w:hAnsi="David" w:cs="David" w:hint="cs"/>
          <w:sz w:val="28"/>
          <w:szCs w:val="28"/>
          <w:rtl/>
        </w:rPr>
        <w:t>.</w:t>
      </w:r>
      <w:r w:rsidRPr="002D3EDB">
        <w:rPr>
          <w:rFonts w:ascii="David" w:hAnsi="David" w:cs="David"/>
          <w:sz w:val="28"/>
          <w:szCs w:val="28"/>
          <w:rtl/>
        </w:rPr>
        <w:t xml:space="preserve"> קרל מרקס צדק באופן חלקי כאשר טען כי גלובליזציה והתערבות פיננסית שיצאה משליטה, יובילו את הקפיטליזם למסלול של הרס עצמי. החברות מקצצות בעובדים משום שאין די </w:t>
      </w:r>
      <w:r w:rsidRPr="002D3EDB">
        <w:rPr>
          <w:rFonts w:ascii="David" w:hAnsi="David" w:cs="David"/>
          <w:sz w:val="28"/>
          <w:szCs w:val="28"/>
          <w:rtl/>
        </w:rPr>
        <w:lastRenderedPageBreak/>
        <w:t xml:space="preserve">ביקוש למוצרים. עם זאת, קיצוץ במשרות מקטין את הכנסות העובדים, מגדיל את הפערים ומוריד את </w:t>
      </w:r>
      <w:proofErr w:type="spellStart"/>
      <w:r w:rsidRPr="002D3EDB">
        <w:rPr>
          <w:rFonts w:ascii="David" w:hAnsi="David" w:cs="David"/>
          <w:sz w:val="28"/>
          <w:szCs w:val="28"/>
          <w:rtl/>
        </w:rPr>
        <w:t>הביקושים</w:t>
      </w:r>
      <w:proofErr w:type="spellEnd"/>
      <w:r w:rsidRPr="002D3EDB">
        <w:rPr>
          <w:rFonts w:ascii="David" w:hAnsi="David" w:cs="David"/>
          <w:sz w:val="28"/>
          <w:szCs w:val="28"/>
          <w:rtl/>
        </w:rPr>
        <w:t>".</w:t>
      </w:r>
    </w:p>
    <w:p w14:paraId="789F169B" w14:textId="77777777" w:rsidR="007F7DA8" w:rsidRDefault="007F7DA8" w:rsidP="00740701">
      <w:pPr>
        <w:spacing w:line="360" w:lineRule="auto"/>
        <w:jc w:val="both"/>
        <w:rPr>
          <w:rFonts w:ascii="David" w:hAnsi="David" w:cs="David"/>
          <w:sz w:val="28"/>
          <w:szCs w:val="28"/>
          <w:rtl/>
        </w:rPr>
      </w:pPr>
      <w:r>
        <w:rPr>
          <w:rFonts w:ascii="David" w:hAnsi="David" w:cs="David" w:hint="cs"/>
          <w:sz w:val="28"/>
          <w:szCs w:val="28"/>
          <w:rtl/>
        </w:rPr>
        <w:t>נדב</w:t>
      </w:r>
      <w:r w:rsidRPr="007F7DA8">
        <w:rPr>
          <w:rFonts w:ascii="David" w:hAnsi="David" w:cs="David"/>
          <w:sz w:val="28"/>
          <w:szCs w:val="28"/>
          <w:rtl/>
        </w:rPr>
        <w:t xml:space="preserve"> מתע</w:t>
      </w:r>
      <w:r>
        <w:rPr>
          <w:rFonts w:ascii="David" w:hAnsi="David" w:cs="David"/>
          <w:sz w:val="28"/>
          <w:szCs w:val="28"/>
          <w:rtl/>
        </w:rPr>
        <w:t>לם ממודלים חלופיים לגלובליזציה</w:t>
      </w:r>
      <w:r w:rsidR="00321532">
        <w:rPr>
          <w:rFonts w:ascii="David" w:hAnsi="David" w:cs="David" w:hint="cs"/>
          <w:sz w:val="28"/>
          <w:szCs w:val="28"/>
          <w:rtl/>
        </w:rPr>
        <w:t xml:space="preserve"> אלא אם כן הוא חושב שהמחלה חשוכ</w:t>
      </w:r>
      <w:r>
        <w:rPr>
          <w:rFonts w:ascii="David" w:hAnsi="David" w:cs="David" w:hint="cs"/>
          <w:sz w:val="28"/>
          <w:szCs w:val="28"/>
          <w:rtl/>
        </w:rPr>
        <w:t>ת מרפא. כי ב</w:t>
      </w:r>
      <w:r w:rsidRPr="007F7DA8">
        <w:rPr>
          <w:rFonts w:ascii="David" w:hAnsi="David" w:cs="David"/>
          <w:sz w:val="28"/>
          <w:szCs w:val="28"/>
          <w:rtl/>
        </w:rPr>
        <w:t>דומה לרופא שמצליח לאבחן את המחלה והסימפטומים שלה, אך מתקשה להצביע על תרופה</w:t>
      </w:r>
      <w:r>
        <w:rPr>
          <w:rFonts w:ascii="David" w:hAnsi="David" w:cs="David" w:hint="cs"/>
          <w:sz w:val="28"/>
          <w:szCs w:val="28"/>
          <w:rtl/>
        </w:rPr>
        <w:t>, כך נדב בספרו</w:t>
      </w:r>
      <w:r w:rsidRPr="007F7DA8">
        <w:rPr>
          <w:rFonts w:ascii="David" w:hAnsi="David" w:cs="David"/>
          <w:sz w:val="28"/>
          <w:szCs w:val="28"/>
          <w:rtl/>
        </w:rPr>
        <w:t xml:space="preserve">. </w:t>
      </w:r>
      <w:r>
        <w:rPr>
          <w:rFonts w:ascii="David" w:hAnsi="David" w:cs="David" w:hint="cs"/>
          <w:sz w:val="28"/>
          <w:szCs w:val="28"/>
          <w:rtl/>
        </w:rPr>
        <w:t>הוא מציג סתירה מובנית ש</w:t>
      </w:r>
      <w:r w:rsidRPr="007F7DA8">
        <w:rPr>
          <w:rFonts w:ascii="David" w:hAnsi="David" w:cs="David"/>
          <w:sz w:val="28"/>
          <w:szCs w:val="28"/>
          <w:rtl/>
        </w:rPr>
        <w:t>ל אדישות</w:t>
      </w:r>
      <w:r>
        <w:rPr>
          <w:rFonts w:ascii="David" w:hAnsi="David" w:cs="David" w:hint="cs"/>
          <w:sz w:val="28"/>
          <w:szCs w:val="28"/>
          <w:rtl/>
        </w:rPr>
        <w:t xml:space="preserve"> גלובלית</w:t>
      </w:r>
      <w:r w:rsidRPr="007F7DA8">
        <w:rPr>
          <w:rFonts w:ascii="David" w:hAnsi="David" w:cs="David"/>
          <w:sz w:val="28"/>
          <w:szCs w:val="28"/>
          <w:rtl/>
        </w:rPr>
        <w:t xml:space="preserve"> המאפיינת את ההתנהגות האנושית, היעדר מנהיגות המוכנה להיאבק פוליטית למען הגלובליזציה, הנתפסת יותר כמטיבה עם אליטות ההון והשלטון. </w:t>
      </w:r>
    </w:p>
    <w:p w14:paraId="6731AC2F" w14:textId="77777777" w:rsidR="002D3EDB" w:rsidRDefault="002D3EDB" w:rsidP="00740701">
      <w:pPr>
        <w:spacing w:line="360" w:lineRule="auto"/>
        <w:jc w:val="both"/>
        <w:rPr>
          <w:rFonts w:ascii="David" w:hAnsi="David" w:cs="David"/>
          <w:sz w:val="28"/>
          <w:szCs w:val="28"/>
          <w:rtl/>
        </w:rPr>
      </w:pPr>
      <w:proofErr w:type="spellStart"/>
      <w:r>
        <w:rPr>
          <w:rFonts w:ascii="David" w:hAnsi="David" w:cs="David" w:hint="cs"/>
          <w:sz w:val="28"/>
          <w:szCs w:val="28"/>
          <w:rtl/>
        </w:rPr>
        <w:t>הקפטילזם</w:t>
      </w:r>
      <w:proofErr w:type="spellEnd"/>
      <w:r>
        <w:rPr>
          <w:rFonts w:ascii="David" w:hAnsi="David" w:cs="David" w:hint="cs"/>
          <w:sz w:val="28"/>
          <w:szCs w:val="28"/>
          <w:rtl/>
        </w:rPr>
        <w:t xml:space="preserve"> בנוסח המערבי הוא משטר אכזרי במיוחד הוא מאשים את הקורבנות. מרקס ניבא שהמשטר הזה מכיל את ההרס של עצמו שממנו תצמח </w:t>
      </w:r>
      <w:r w:rsidRPr="007F7DA8">
        <w:rPr>
          <w:rFonts w:ascii="David" w:hAnsi="David" w:cs="David" w:hint="cs"/>
          <w:b/>
          <w:bCs/>
          <w:sz w:val="28"/>
          <w:szCs w:val="28"/>
          <w:rtl/>
        </w:rPr>
        <w:t>מערכת חדשה</w:t>
      </w:r>
      <w:r>
        <w:rPr>
          <w:rFonts w:ascii="David" w:hAnsi="David" w:cs="David" w:hint="cs"/>
          <w:sz w:val="28"/>
          <w:szCs w:val="28"/>
          <w:rtl/>
        </w:rPr>
        <w:t xml:space="preserve"> שתושתת בעיקרה על כבוד האדם, על שוויון והגשמה ולא על רווח .</w:t>
      </w:r>
    </w:p>
    <w:p w14:paraId="6DDB848B" w14:textId="77777777" w:rsidR="00321532" w:rsidRDefault="00321532" w:rsidP="00740701">
      <w:pPr>
        <w:spacing w:line="360" w:lineRule="auto"/>
        <w:jc w:val="both"/>
        <w:rPr>
          <w:rFonts w:ascii="David" w:hAnsi="David" w:cs="David"/>
          <w:sz w:val="28"/>
          <w:szCs w:val="28"/>
          <w:rtl/>
        </w:rPr>
      </w:pPr>
      <w:r>
        <w:rPr>
          <w:rFonts w:ascii="David" w:hAnsi="David" w:cs="David" w:hint="cs"/>
          <w:sz w:val="28"/>
          <w:szCs w:val="28"/>
          <w:rtl/>
        </w:rPr>
        <w:t xml:space="preserve">לא די בביקורת מוסרית או בהפגנות </w:t>
      </w:r>
      <w:proofErr w:type="spellStart"/>
      <w:r>
        <w:rPr>
          <w:rFonts w:ascii="David" w:hAnsi="David" w:cs="David" w:hint="cs"/>
          <w:sz w:val="28"/>
          <w:szCs w:val="28"/>
          <w:rtl/>
        </w:rPr>
        <w:t>פייסבוק</w:t>
      </w:r>
      <w:proofErr w:type="spellEnd"/>
      <w:r>
        <w:rPr>
          <w:rFonts w:ascii="David" w:hAnsi="David" w:cs="David" w:hint="cs"/>
          <w:sz w:val="28"/>
          <w:szCs w:val="28"/>
          <w:rtl/>
        </w:rPr>
        <w:t>/</w:t>
      </w:r>
      <w:proofErr w:type="spellStart"/>
      <w:r>
        <w:rPr>
          <w:rFonts w:ascii="David" w:hAnsi="David" w:cs="David" w:hint="cs"/>
          <w:sz w:val="28"/>
          <w:szCs w:val="28"/>
          <w:rtl/>
        </w:rPr>
        <w:t>טוויטר</w:t>
      </w:r>
      <w:proofErr w:type="spellEnd"/>
      <w:r>
        <w:rPr>
          <w:rFonts w:ascii="David" w:hAnsi="David" w:cs="David" w:hint="cs"/>
          <w:sz w:val="28"/>
          <w:szCs w:val="28"/>
          <w:rtl/>
        </w:rPr>
        <w:t>, כי אל מול הסגידה של הקפיטליסטיים המערביים להפרטה והתחרות הבלתי מרוסנת של כוחות השוק ופירוקה של מדינת הרווחה, יש להציע מודל חברתי אחר שוויוני, צודק ואידאלי. כל עוד הסבל יהיה רחוק מעין המערבית שלנו כך הוא גם יהיה רחוק מהלב.</w:t>
      </w:r>
    </w:p>
    <w:p w14:paraId="6E467F41" w14:textId="35517B66" w:rsidR="0031425D" w:rsidRDefault="0031425D" w:rsidP="0031425D">
      <w:pPr>
        <w:spacing w:line="360" w:lineRule="auto"/>
        <w:jc w:val="both"/>
        <w:rPr>
          <w:rFonts w:ascii="David" w:hAnsi="David" w:cs="David"/>
          <w:sz w:val="28"/>
          <w:szCs w:val="28"/>
          <w:rtl/>
        </w:rPr>
      </w:pPr>
      <w:r w:rsidRPr="00321532">
        <w:rPr>
          <w:rFonts w:ascii="David" w:hAnsi="David" w:cs="David" w:hint="cs"/>
          <w:b/>
          <w:bCs/>
          <w:sz w:val="28"/>
          <w:szCs w:val="28"/>
          <w:rtl/>
        </w:rPr>
        <w:t>נימה אישית</w:t>
      </w:r>
    </w:p>
    <w:p w14:paraId="1978C734" w14:textId="710CB86D" w:rsidR="00D75EE8" w:rsidRPr="00070426" w:rsidRDefault="0031425D" w:rsidP="00740701">
      <w:pPr>
        <w:spacing w:line="360" w:lineRule="auto"/>
        <w:jc w:val="both"/>
        <w:rPr>
          <w:rFonts w:ascii="David" w:hAnsi="David" w:cs="David"/>
          <w:sz w:val="28"/>
          <w:szCs w:val="28"/>
        </w:rPr>
      </w:pPr>
      <w:r>
        <w:rPr>
          <w:rFonts w:ascii="David" w:hAnsi="David" w:cs="David" w:hint="cs"/>
          <w:sz w:val="28"/>
          <w:szCs w:val="28"/>
          <w:rtl/>
        </w:rPr>
        <w:t>בעיניי הגישה ה</w:t>
      </w:r>
      <w:r w:rsidRPr="0031425D">
        <w:rPr>
          <w:rFonts w:ascii="David" w:hAnsi="David" w:cs="David"/>
          <w:sz w:val="28"/>
          <w:szCs w:val="28"/>
          <w:rtl/>
        </w:rPr>
        <w:t>סוציאל-דמוקרט</w:t>
      </w:r>
      <w:r>
        <w:rPr>
          <w:rFonts w:ascii="David" w:hAnsi="David" w:cs="David" w:hint="cs"/>
          <w:sz w:val="28"/>
          <w:szCs w:val="28"/>
          <w:rtl/>
        </w:rPr>
        <w:t>ית</w:t>
      </w:r>
      <w:r w:rsidRPr="0031425D">
        <w:rPr>
          <w:rFonts w:ascii="David" w:hAnsi="David" w:cs="David"/>
          <w:sz w:val="28"/>
          <w:szCs w:val="28"/>
          <w:rtl/>
        </w:rPr>
        <w:t xml:space="preserve"> היא תמיכה בשוק חופשי עם מעורבות ממשלתית מצומצמת לצד מדיניות רווחה</w:t>
      </w:r>
      <w:r>
        <w:rPr>
          <w:rFonts w:ascii="David" w:hAnsi="David" w:cs="David" w:hint="cs"/>
          <w:sz w:val="28"/>
          <w:szCs w:val="28"/>
          <w:rtl/>
        </w:rPr>
        <w:t xml:space="preserve"> ולכן קראתי את הספר בתחושות מעורבות של הכרה במצב המורכב לצד תחושת הצורך בפתרון וכולי תקווה שמערכת שכזו </w:t>
      </w:r>
      <w:bookmarkStart w:id="0" w:name="_GoBack"/>
      <w:bookmarkEnd w:id="0"/>
      <w:r>
        <w:rPr>
          <w:rFonts w:ascii="David" w:hAnsi="David" w:cs="David" w:hint="cs"/>
          <w:sz w:val="28"/>
          <w:szCs w:val="28"/>
          <w:rtl/>
        </w:rPr>
        <w:t>(לא באופן היישום המלא כמו שחזה מרקס) תמצא דרכה לביסוס עולמי בקרב המערב.</w:t>
      </w:r>
    </w:p>
    <w:sectPr w:rsidR="00D75EE8" w:rsidRPr="00070426" w:rsidSect="007D176E">
      <w:footerReference w:type="default" r:id="rId9"/>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264D0" w14:textId="77777777" w:rsidR="00161371" w:rsidRDefault="00161371" w:rsidP="00B910C3">
      <w:pPr>
        <w:spacing w:after="0" w:line="240" w:lineRule="auto"/>
      </w:pPr>
      <w:r>
        <w:separator/>
      </w:r>
    </w:p>
  </w:endnote>
  <w:endnote w:type="continuationSeparator" w:id="0">
    <w:p w14:paraId="5F796559" w14:textId="77777777" w:rsidR="00161371" w:rsidRDefault="00161371" w:rsidP="00B91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09087283"/>
      <w:docPartObj>
        <w:docPartGallery w:val="Page Numbers (Bottom of Page)"/>
        <w:docPartUnique/>
      </w:docPartObj>
    </w:sdtPr>
    <w:sdtEndPr>
      <w:rPr>
        <w:cs/>
      </w:rPr>
    </w:sdtEndPr>
    <w:sdtContent>
      <w:p w14:paraId="2EC24F44" w14:textId="3D4B4DD7" w:rsidR="00321532" w:rsidRDefault="00321532" w:rsidP="00740701">
        <w:pPr>
          <w:pStyle w:val="af0"/>
          <w:jc w:val="right"/>
        </w:pPr>
        <w:r>
          <w:fldChar w:fldCharType="begin"/>
        </w:r>
        <w:r>
          <w:rPr>
            <w:cs/>
          </w:rPr>
          <w:instrText>PAGE   \* MERGEFORMAT</w:instrText>
        </w:r>
        <w:r>
          <w:fldChar w:fldCharType="separate"/>
        </w:r>
        <w:r w:rsidR="005F0DC7" w:rsidRPr="005F0DC7">
          <w:rPr>
            <w:noProof/>
            <w:rtl/>
            <w:lang w:val="he-IL"/>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A57AE" w14:textId="77777777" w:rsidR="00161371" w:rsidRDefault="00161371" w:rsidP="00B910C3">
      <w:pPr>
        <w:spacing w:after="0" w:line="240" w:lineRule="auto"/>
      </w:pPr>
      <w:r>
        <w:separator/>
      </w:r>
    </w:p>
  </w:footnote>
  <w:footnote w:type="continuationSeparator" w:id="0">
    <w:p w14:paraId="3FBFC287" w14:textId="77777777" w:rsidR="00161371" w:rsidRDefault="00161371" w:rsidP="00B910C3">
      <w:pPr>
        <w:spacing w:after="0" w:line="240" w:lineRule="auto"/>
      </w:pPr>
      <w:r>
        <w:continuationSeparator/>
      </w:r>
    </w:p>
  </w:footnote>
  <w:footnote w:id="1">
    <w:p w14:paraId="63BD91E1" w14:textId="4DDD212D" w:rsidR="00740701" w:rsidRDefault="00740701">
      <w:pPr>
        <w:pStyle w:val="a6"/>
        <w:rPr>
          <w:rtl/>
        </w:rPr>
      </w:pPr>
      <w:r>
        <w:rPr>
          <w:rStyle w:val="a8"/>
        </w:rPr>
        <w:footnoteRef/>
      </w:r>
      <w:r>
        <w:rPr>
          <w:rtl/>
        </w:rPr>
        <w:t xml:space="preserve"> </w:t>
      </w:r>
      <w:r>
        <w:rPr>
          <w:rFonts w:hint="cs"/>
          <w:rtl/>
        </w:rPr>
        <w:t>הגדרה על פי ויקיפדיה</w:t>
      </w:r>
    </w:p>
  </w:footnote>
  <w:footnote w:id="2">
    <w:p w14:paraId="0203FF1B" w14:textId="0FE4A776" w:rsidR="00740701" w:rsidRPr="00740701" w:rsidRDefault="00740701" w:rsidP="00740701">
      <w:pPr>
        <w:rPr>
          <w:sz w:val="20"/>
          <w:szCs w:val="20"/>
        </w:rPr>
      </w:pPr>
      <w:r>
        <w:rPr>
          <w:rStyle w:val="a8"/>
        </w:rPr>
        <w:footnoteRef/>
      </w:r>
      <w:r>
        <w:rPr>
          <w:rtl/>
        </w:rPr>
        <w:t xml:space="preserve"> </w:t>
      </w:r>
      <w:r>
        <w:rPr>
          <w:rFonts w:cs="Arial" w:hint="cs"/>
          <w:sz w:val="20"/>
          <w:szCs w:val="20"/>
          <w:rtl/>
        </w:rPr>
        <w:t xml:space="preserve">דני </w:t>
      </w:r>
      <w:proofErr w:type="spellStart"/>
      <w:r>
        <w:rPr>
          <w:rFonts w:cs="Arial" w:hint="cs"/>
          <w:sz w:val="20"/>
          <w:szCs w:val="20"/>
          <w:rtl/>
        </w:rPr>
        <w:t>גוטווין</w:t>
      </w:r>
      <w:proofErr w:type="spellEnd"/>
      <w:r>
        <w:rPr>
          <w:rFonts w:cs="Arial" w:hint="cs"/>
          <w:sz w:val="20"/>
          <w:szCs w:val="20"/>
          <w:rtl/>
        </w:rPr>
        <w:t xml:space="preserve"> </w:t>
      </w:r>
      <w:r w:rsidRPr="00740701">
        <w:rPr>
          <w:rFonts w:cs="Arial"/>
          <w:sz w:val="20"/>
          <w:szCs w:val="20"/>
          <w:rtl/>
        </w:rPr>
        <w:t>הוא פרופסור בחוג לתולדות ישראל באוניברסיטת חיפה.</w:t>
      </w:r>
    </w:p>
  </w:footnote>
  <w:footnote w:id="3">
    <w:p w14:paraId="1609DF3A" w14:textId="43EA4658" w:rsidR="00740701" w:rsidRPr="00740701" w:rsidRDefault="00740701">
      <w:pPr>
        <w:pStyle w:val="a6"/>
        <w:rPr>
          <w:rtl/>
        </w:rPr>
      </w:pPr>
      <w:r>
        <w:rPr>
          <w:rStyle w:val="a8"/>
        </w:rPr>
        <w:footnoteRef/>
      </w:r>
      <w:r>
        <w:rPr>
          <w:rtl/>
        </w:rPr>
        <w:t xml:space="preserve"> </w:t>
      </w:r>
      <w:r w:rsidRPr="00740701">
        <w:rPr>
          <w:rFonts w:cs="Arial"/>
          <w:rtl/>
        </w:rPr>
        <w:t>"המרד נגד הגלובליזציה": כך קולע נדב איל לטעמו של מעמד הביניים הישראלי</w:t>
      </w:r>
      <w:r>
        <w:rPr>
          <w:rFonts w:cs="Arial" w:hint="cs"/>
          <w:rtl/>
        </w:rPr>
        <w:t>" הארץ 25/7/2018</w:t>
      </w:r>
    </w:p>
  </w:footnote>
  <w:footnote w:id="4">
    <w:p w14:paraId="166DCC24" w14:textId="3E13766A" w:rsidR="00E37EBC" w:rsidRPr="00E37EBC" w:rsidRDefault="00E37EBC" w:rsidP="00E37EBC">
      <w:pPr>
        <w:rPr>
          <w:sz w:val="20"/>
          <w:szCs w:val="20"/>
          <w:rtl/>
        </w:rPr>
      </w:pPr>
      <w:r>
        <w:rPr>
          <w:rStyle w:val="a8"/>
        </w:rPr>
        <w:footnoteRef/>
      </w:r>
      <w:r>
        <w:rPr>
          <w:rtl/>
        </w:rPr>
        <w:t xml:space="preserve"> </w:t>
      </w:r>
      <w:r>
        <w:rPr>
          <w:rFonts w:cs="Arial" w:hint="cs"/>
          <w:sz w:val="20"/>
          <w:szCs w:val="20"/>
          <w:rtl/>
        </w:rPr>
        <w:t xml:space="preserve">משה בן עטר </w:t>
      </w:r>
      <w:r w:rsidRPr="00E37EBC">
        <w:rPr>
          <w:rFonts w:cs="Arial"/>
          <w:sz w:val="20"/>
          <w:szCs w:val="20"/>
          <w:rtl/>
        </w:rPr>
        <w:t>איש חינוך, פעיל חברתי ויועץ לשרי ממשלה, איש ירושלים שמזה 35 שנים עוסק בחיים החברתיים והציבוריים</w:t>
      </w:r>
      <w:r>
        <w:rPr>
          <w:rFonts w:cs="Arial" w:hint="cs"/>
          <w:sz w:val="20"/>
          <w:szCs w:val="20"/>
          <w:rtl/>
        </w:rPr>
        <w:t xml:space="preserve">. </w:t>
      </w:r>
      <w:r w:rsidRPr="00E37EBC">
        <w:rPr>
          <w:rFonts w:cs="Arial"/>
          <w:sz w:val="20"/>
          <w:szCs w:val="20"/>
          <w:rtl/>
        </w:rPr>
        <w:t>היה מנכ"ל המועצה הציונית בישראל</w:t>
      </w:r>
    </w:p>
  </w:footnote>
  <w:footnote w:id="5">
    <w:p w14:paraId="5D344160" w14:textId="3CD0EF9A" w:rsidR="00E37EBC" w:rsidRPr="00E37EBC" w:rsidRDefault="00E37EBC">
      <w:pPr>
        <w:pStyle w:val="a6"/>
      </w:pPr>
      <w:r>
        <w:rPr>
          <w:rStyle w:val="a8"/>
        </w:rPr>
        <w:footnoteRef/>
      </w:r>
      <w:r>
        <w:rPr>
          <w:rtl/>
        </w:rPr>
        <w:t xml:space="preserve"> </w:t>
      </w:r>
      <w:r>
        <w:rPr>
          <w:rFonts w:cs="Arial" w:hint="cs"/>
          <w:rtl/>
        </w:rPr>
        <w:t>"</w:t>
      </w:r>
      <w:r w:rsidRPr="00E37EBC">
        <w:rPr>
          <w:rFonts w:cs="Arial"/>
          <w:rtl/>
        </w:rPr>
        <w:t>החדש של נדב איל: גם עיתונאי טוב יכול לייצר ספר שטחי</w:t>
      </w:r>
      <w:r>
        <w:rPr>
          <w:rFonts w:cs="Arial" w:hint="cs"/>
          <w:rtl/>
        </w:rPr>
        <w:t>". הארץ 18/6/2018</w:t>
      </w:r>
    </w:p>
  </w:footnote>
  <w:footnote w:id="6">
    <w:p w14:paraId="77A7B131" w14:textId="7F5A5F20" w:rsidR="00E37EBC" w:rsidRDefault="00E37EBC">
      <w:pPr>
        <w:pStyle w:val="a6"/>
        <w:rPr>
          <w:rtl/>
        </w:rPr>
      </w:pPr>
      <w:r>
        <w:rPr>
          <w:rStyle w:val="a8"/>
        </w:rPr>
        <w:footnoteRef/>
      </w:r>
      <w:r>
        <w:rPr>
          <w:rtl/>
        </w:rPr>
        <w:t xml:space="preserve"> </w:t>
      </w:r>
      <w:r w:rsidRPr="00E37EBC">
        <w:rPr>
          <w:rFonts w:cs="Arial"/>
          <w:rtl/>
        </w:rPr>
        <w:t>הקפיטל: ביקורת הכלכלה המדינית</w:t>
      </w:r>
      <w:r>
        <w:rPr>
          <w:rFonts w:cs="Arial" w:hint="cs"/>
          <w:rtl/>
        </w:rPr>
        <w:t>. מרקס , פרק א , 1867.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644B3"/>
    <w:multiLevelType w:val="hybridMultilevel"/>
    <w:tmpl w:val="38E07238"/>
    <w:lvl w:ilvl="0" w:tplc="706C488A">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6E82BE6"/>
    <w:multiLevelType w:val="hybridMultilevel"/>
    <w:tmpl w:val="B1C6A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A463D7B"/>
    <w:multiLevelType w:val="hybridMultilevel"/>
    <w:tmpl w:val="74D6A73C"/>
    <w:lvl w:ilvl="0" w:tplc="B7C23158">
      <w:start w:val="1"/>
      <w:numFmt w:val="decimal"/>
      <w:lvlText w:val="%1."/>
      <w:lvlJc w:val="left"/>
      <w:pPr>
        <w:ind w:left="643" w:hanging="360"/>
      </w:pPr>
      <w:rPr>
        <w:rFonts w:ascii="Tahoma" w:hAnsi="Tahoma" w:cs="Tahoma"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0B"/>
    <w:rsid w:val="000250A8"/>
    <w:rsid w:val="000315B4"/>
    <w:rsid w:val="00070426"/>
    <w:rsid w:val="00144760"/>
    <w:rsid w:val="00147D22"/>
    <w:rsid w:val="00161371"/>
    <w:rsid w:val="001B6C3D"/>
    <w:rsid w:val="002856C5"/>
    <w:rsid w:val="002D3EDB"/>
    <w:rsid w:val="002E43A4"/>
    <w:rsid w:val="0031425D"/>
    <w:rsid w:val="00320C85"/>
    <w:rsid w:val="00321532"/>
    <w:rsid w:val="003258B7"/>
    <w:rsid w:val="00342D9D"/>
    <w:rsid w:val="00356FD9"/>
    <w:rsid w:val="003942FC"/>
    <w:rsid w:val="00395763"/>
    <w:rsid w:val="003B63D4"/>
    <w:rsid w:val="003B7FEA"/>
    <w:rsid w:val="003C2A0B"/>
    <w:rsid w:val="003F4B02"/>
    <w:rsid w:val="003F5154"/>
    <w:rsid w:val="00441EA3"/>
    <w:rsid w:val="00465B3E"/>
    <w:rsid w:val="00484FCF"/>
    <w:rsid w:val="004D1BFA"/>
    <w:rsid w:val="0052268A"/>
    <w:rsid w:val="005247B5"/>
    <w:rsid w:val="00566035"/>
    <w:rsid w:val="005923FF"/>
    <w:rsid w:val="005A6517"/>
    <w:rsid w:val="005E435D"/>
    <w:rsid w:val="005E4BD7"/>
    <w:rsid w:val="005F0DC7"/>
    <w:rsid w:val="006369A6"/>
    <w:rsid w:val="006A2695"/>
    <w:rsid w:val="00731B1E"/>
    <w:rsid w:val="00740701"/>
    <w:rsid w:val="007733F0"/>
    <w:rsid w:val="007C0A46"/>
    <w:rsid w:val="007C6B41"/>
    <w:rsid w:val="007D176E"/>
    <w:rsid w:val="007F04E2"/>
    <w:rsid w:val="007F7DA8"/>
    <w:rsid w:val="008123E9"/>
    <w:rsid w:val="0086247A"/>
    <w:rsid w:val="00872783"/>
    <w:rsid w:val="00903D2F"/>
    <w:rsid w:val="0091186C"/>
    <w:rsid w:val="009C1446"/>
    <w:rsid w:val="009F7A95"/>
    <w:rsid w:val="00AA6C6F"/>
    <w:rsid w:val="00AF232D"/>
    <w:rsid w:val="00B57577"/>
    <w:rsid w:val="00B90F4C"/>
    <w:rsid w:val="00B910C3"/>
    <w:rsid w:val="00BB0CC6"/>
    <w:rsid w:val="00BD7170"/>
    <w:rsid w:val="00C04D97"/>
    <w:rsid w:val="00C14400"/>
    <w:rsid w:val="00C754D8"/>
    <w:rsid w:val="00CA3540"/>
    <w:rsid w:val="00CC5630"/>
    <w:rsid w:val="00CD7E67"/>
    <w:rsid w:val="00CF4047"/>
    <w:rsid w:val="00D75EE8"/>
    <w:rsid w:val="00D8578B"/>
    <w:rsid w:val="00DB3D51"/>
    <w:rsid w:val="00DC6601"/>
    <w:rsid w:val="00E033BB"/>
    <w:rsid w:val="00E04BAD"/>
    <w:rsid w:val="00E239DA"/>
    <w:rsid w:val="00E37EBC"/>
    <w:rsid w:val="00E40155"/>
    <w:rsid w:val="00EA50DC"/>
    <w:rsid w:val="00EC780F"/>
    <w:rsid w:val="00FA4E95"/>
    <w:rsid w:val="00FC0C09"/>
    <w:rsid w:val="00FE56F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79D25"/>
  <w15:docId w15:val="{27886DD0-A8DD-43D9-8525-F527C068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6F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A0B"/>
    <w:pPr>
      <w:spacing w:after="200" w:line="276" w:lineRule="auto"/>
      <w:ind w:left="720"/>
      <w:contextualSpacing/>
    </w:pPr>
    <w:rPr>
      <w:rFonts w:ascii="Calibri" w:eastAsia="Calibri" w:hAnsi="Calibri" w:cs="Arial"/>
    </w:rPr>
  </w:style>
  <w:style w:type="paragraph" w:styleId="NormalWeb">
    <w:name w:val="Normal (Web)"/>
    <w:basedOn w:val="a"/>
    <w:uiPriority w:val="99"/>
    <w:unhideWhenUsed/>
    <w:rsid w:val="00C754D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910C3"/>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B910C3"/>
    <w:rPr>
      <w:rFonts w:ascii="Tahoma" w:hAnsi="Tahoma" w:cs="Tahoma"/>
      <w:sz w:val="16"/>
      <w:szCs w:val="16"/>
    </w:rPr>
  </w:style>
  <w:style w:type="paragraph" w:styleId="a6">
    <w:name w:val="footnote text"/>
    <w:basedOn w:val="a"/>
    <w:link w:val="a7"/>
    <w:uiPriority w:val="99"/>
    <w:semiHidden/>
    <w:unhideWhenUsed/>
    <w:rsid w:val="00B910C3"/>
    <w:pPr>
      <w:spacing w:after="0" w:line="240" w:lineRule="auto"/>
    </w:pPr>
    <w:rPr>
      <w:sz w:val="20"/>
      <w:szCs w:val="20"/>
    </w:rPr>
  </w:style>
  <w:style w:type="character" w:customStyle="1" w:styleId="a7">
    <w:name w:val="טקסט הערת שוליים תו"/>
    <w:basedOn w:val="a0"/>
    <w:link w:val="a6"/>
    <w:uiPriority w:val="99"/>
    <w:semiHidden/>
    <w:rsid w:val="00B910C3"/>
    <w:rPr>
      <w:sz w:val="20"/>
      <w:szCs w:val="20"/>
    </w:rPr>
  </w:style>
  <w:style w:type="character" w:styleId="a8">
    <w:name w:val="footnote reference"/>
    <w:basedOn w:val="a0"/>
    <w:uiPriority w:val="99"/>
    <w:semiHidden/>
    <w:unhideWhenUsed/>
    <w:rsid w:val="00B910C3"/>
    <w:rPr>
      <w:vertAlign w:val="superscript"/>
    </w:rPr>
  </w:style>
  <w:style w:type="paragraph" w:styleId="a9">
    <w:name w:val="endnote text"/>
    <w:basedOn w:val="a"/>
    <w:link w:val="aa"/>
    <w:uiPriority w:val="99"/>
    <w:semiHidden/>
    <w:unhideWhenUsed/>
    <w:rsid w:val="00B910C3"/>
    <w:pPr>
      <w:spacing w:after="0" w:line="240" w:lineRule="auto"/>
    </w:pPr>
    <w:rPr>
      <w:sz w:val="20"/>
      <w:szCs w:val="20"/>
    </w:rPr>
  </w:style>
  <w:style w:type="character" w:customStyle="1" w:styleId="aa">
    <w:name w:val="טקסט הערת סיום תו"/>
    <w:basedOn w:val="a0"/>
    <w:link w:val="a9"/>
    <w:uiPriority w:val="99"/>
    <w:semiHidden/>
    <w:rsid w:val="00B910C3"/>
    <w:rPr>
      <w:sz w:val="20"/>
      <w:szCs w:val="20"/>
    </w:rPr>
  </w:style>
  <w:style w:type="character" w:styleId="ab">
    <w:name w:val="endnote reference"/>
    <w:basedOn w:val="a0"/>
    <w:uiPriority w:val="99"/>
    <w:semiHidden/>
    <w:unhideWhenUsed/>
    <w:rsid w:val="00B910C3"/>
    <w:rPr>
      <w:vertAlign w:val="superscript"/>
    </w:rPr>
  </w:style>
  <w:style w:type="paragraph" w:styleId="ac">
    <w:name w:val="No Spacing"/>
    <w:link w:val="ad"/>
    <w:uiPriority w:val="1"/>
    <w:qFormat/>
    <w:rsid w:val="007D176E"/>
    <w:pPr>
      <w:bidi/>
      <w:spacing w:after="0" w:line="240" w:lineRule="auto"/>
    </w:pPr>
    <w:rPr>
      <w:rFonts w:eastAsiaTheme="minorEastAsia"/>
    </w:rPr>
  </w:style>
  <w:style w:type="character" w:customStyle="1" w:styleId="ad">
    <w:name w:val="ללא מרווח תו"/>
    <w:basedOn w:val="a0"/>
    <w:link w:val="ac"/>
    <w:uiPriority w:val="1"/>
    <w:rsid w:val="007D176E"/>
    <w:rPr>
      <w:rFonts w:eastAsiaTheme="minorEastAsia"/>
    </w:rPr>
  </w:style>
  <w:style w:type="paragraph" w:styleId="ae">
    <w:name w:val="header"/>
    <w:basedOn w:val="a"/>
    <w:link w:val="af"/>
    <w:uiPriority w:val="99"/>
    <w:unhideWhenUsed/>
    <w:rsid w:val="00321532"/>
    <w:pPr>
      <w:tabs>
        <w:tab w:val="center" w:pos="4153"/>
        <w:tab w:val="right" w:pos="8306"/>
      </w:tabs>
      <w:spacing w:after="0" w:line="240" w:lineRule="auto"/>
    </w:pPr>
  </w:style>
  <w:style w:type="character" w:customStyle="1" w:styleId="af">
    <w:name w:val="כותרת עליונה תו"/>
    <w:basedOn w:val="a0"/>
    <w:link w:val="ae"/>
    <w:uiPriority w:val="99"/>
    <w:rsid w:val="00321532"/>
  </w:style>
  <w:style w:type="paragraph" w:styleId="af0">
    <w:name w:val="footer"/>
    <w:basedOn w:val="a"/>
    <w:link w:val="af1"/>
    <w:uiPriority w:val="99"/>
    <w:unhideWhenUsed/>
    <w:rsid w:val="00321532"/>
    <w:pPr>
      <w:tabs>
        <w:tab w:val="center" w:pos="4153"/>
        <w:tab w:val="right" w:pos="8306"/>
      </w:tabs>
      <w:spacing w:after="0" w:line="240" w:lineRule="auto"/>
    </w:pPr>
  </w:style>
  <w:style w:type="character" w:customStyle="1" w:styleId="af1">
    <w:name w:val="כותרת תחתונה תו"/>
    <w:basedOn w:val="a0"/>
    <w:link w:val="af0"/>
    <w:uiPriority w:val="99"/>
    <w:rsid w:val="00321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4283">
      <w:bodyDiv w:val="1"/>
      <w:marLeft w:val="0"/>
      <w:marRight w:val="0"/>
      <w:marTop w:val="0"/>
      <w:marBottom w:val="0"/>
      <w:divBdr>
        <w:top w:val="none" w:sz="0" w:space="0" w:color="auto"/>
        <w:left w:val="none" w:sz="0" w:space="0" w:color="auto"/>
        <w:bottom w:val="none" w:sz="0" w:space="0" w:color="auto"/>
        <w:right w:val="none" w:sz="0" w:space="0" w:color="auto"/>
      </w:divBdr>
    </w:div>
    <w:div w:id="838076504">
      <w:bodyDiv w:val="1"/>
      <w:marLeft w:val="0"/>
      <w:marRight w:val="0"/>
      <w:marTop w:val="0"/>
      <w:marBottom w:val="0"/>
      <w:divBdr>
        <w:top w:val="none" w:sz="0" w:space="0" w:color="auto"/>
        <w:left w:val="none" w:sz="0" w:space="0" w:color="auto"/>
        <w:bottom w:val="none" w:sz="0" w:space="0" w:color="auto"/>
        <w:right w:val="none" w:sz="0" w:space="0" w:color="auto"/>
      </w:divBdr>
    </w:div>
    <w:div w:id="1056901385">
      <w:bodyDiv w:val="1"/>
      <w:marLeft w:val="0"/>
      <w:marRight w:val="0"/>
      <w:marTop w:val="0"/>
      <w:marBottom w:val="0"/>
      <w:divBdr>
        <w:top w:val="none" w:sz="0" w:space="0" w:color="auto"/>
        <w:left w:val="none" w:sz="0" w:space="0" w:color="auto"/>
        <w:bottom w:val="none" w:sz="0" w:space="0" w:color="auto"/>
        <w:right w:val="none" w:sz="0" w:space="0" w:color="auto"/>
      </w:divBdr>
    </w:div>
    <w:div w:id="1106846321">
      <w:bodyDiv w:val="1"/>
      <w:marLeft w:val="0"/>
      <w:marRight w:val="0"/>
      <w:marTop w:val="0"/>
      <w:marBottom w:val="0"/>
      <w:divBdr>
        <w:top w:val="none" w:sz="0" w:space="0" w:color="auto"/>
        <w:left w:val="none" w:sz="0" w:space="0" w:color="auto"/>
        <w:bottom w:val="none" w:sz="0" w:space="0" w:color="auto"/>
        <w:right w:val="none" w:sz="0" w:space="0" w:color="auto"/>
      </w:divBdr>
      <w:divsChild>
        <w:div w:id="727724090">
          <w:marLeft w:val="0"/>
          <w:marRight w:val="0"/>
          <w:marTop w:val="0"/>
          <w:marBottom w:val="0"/>
          <w:divBdr>
            <w:top w:val="none" w:sz="0" w:space="0" w:color="auto"/>
            <w:left w:val="none" w:sz="0" w:space="0" w:color="auto"/>
            <w:bottom w:val="none" w:sz="0" w:space="0" w:color="auto"/>
            <w:right w:val="none" w:sz="0" w:space="0" w:color="auto"/>
          </w:divBdr>
        </w:div>
      </w:divsChild>
    </w:div>
    <w:div w:id="1160315460">
      <w:bodyDiv w:val="1"/>
      <w:marLeft w:val="0"/>
      <w:marRight w:val="0"/>
      <w:marTop w:val="0"/>
      <w:marBottom w:val="0"/>
      <w:divBdr>
        <w:top w:val="none" w:sz="0" w:space="0" w:color="auto"/>
        <w:left w:val="none" w:sz="0" w:space="0" w:color="auto"/>
        <w:bottom w:val="none" w:sz="0" w:space="0" w:color="auto"/>
        <w:right w:val="none" w:sz="0" w:space="0" w:color="auto"/>
      </w:divBdr>
    </w:div>
    <w:div w:id="1166167031">
      <w:bodyDiv w:val="1"/>
      <w:marLeft w:val="0"/>
      <w:marRight w:val="0"/>
      <w:marTop w:val="0"/>
      <w:marBottom w:val="0"/>
      <w:divBdr>
        <w:top w:val="none" w:sz="0" w:space="0" w:color="auto"/>
        <w:left w:val="none" w:sz="0" w:space="0" w:color="auto"/>
        <w:bottom w:val="none" w:sz="0" w:space="0" w:color="auto"/>
        <w:right w:val="none" w:sz="0" w:space="0" w:color="auto"/>
      </w:divBdr>
    </w:div>
    <w:div w:id="1264455046">
      <w:bodyDiv w:val="1"/>
      <w:marLeft w:val="0"/>
      <w:marRight w:val="0"/>
      <w:marTop w:val="0"/>
      <w:marBottom w:val="0"/>
      <w:divBdr>
        <w:top w:val="none" w:sz="0" w:space="0" w:color="auto"/>
        <w:left w:val="none" w:sz="0" w:space="0" w:color="auto"/>
        <w:bottom w:val="none" w:sz="0" w:space="0" w:color="auto"/>
        <w:right w:val="none" w:sz="0" w:space="0" w:color="auto"/>
      </w:divBdr>
    </w:div>
    <w:div w:id="1607955865">
      <w:bodyDiv w:val="1"/>
      <w:marLeft w:val="0"/>
      <w:marRight w:val="0"/>
      <w:marTop w:val="0"/>
      <w:marBottom w:val="0"/>
      <w:divBdr>
        <w:top w:val="none" w:sz="0" w:space="0" w:color="auto"/>
        <w:left w:val="none" w:sz="0" w:space="0" w:color="auto"/>
        <w:bottom w:val="none" w:sz="0" w:space="0" w:color="auto"/>
        <w:right w:val="none" w:sz="0" w:space="0" w:color="auto"/>
      </w:divBdr>
    </w:div>
    <w:div w:id="1900702216">
      <w:bodyDiv w:val="1"/>
      <w:marLeft w:val="0"/>
      <w:marRight w:val="0"/>
      <w:marTop w:val="0"/>
      <w:marBottom w:val="0"/>
      <w:divBdr>
        <w:top w:val="none" w:sz="0" w:space="0" w:color="auto"/>
        <w:left w:val="none" w:sz="0" w:space="0" w:color="auto"/>
        <w:bottom w:val="none" w:sz="0" w:space="0" w:color="auto"/>
        <w:right w:val="none" w:sz="0" w:space="0" w:color="auto"/>
      </w:divBdr>
    </w:div>
    <w:div w:id="20624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2019-11-25T00:00:00</PublishDate>
  <Abstract/>
  <CompanyAddress>מחזור מ"ז</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פרו18</b:Tag>
    <b:SourceType>InternetSite</b:SourceType>
    <b:Guid>{99944F7C-7D82-49B7-8921-6D50B21DF623}</b:Guid>
    <b:Author>
      <b:Author>
        <b:NameList>
          <b:Person>
            <b:Last>גוטוויין</b:Last>
            <b:First>פרופסור</b:First>
            <b:Middle>דני</b:Middle>
          </b:Person>
        </b:NameList>
      </b:Author>
    </b:Author>
    <b:Year>2018</b:Year>
    <b:InternetSiteTitle>עיתון הארץ</b:InternetSiteTitle>
    <b:Month>07</b:Month>
    <b:Day>25</b:Day>
    <b:URL>https://www.haaretz.co.il/literature/study/.premium-REVIEW-1.6311533</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9922E5-9E1B-4F4E-805C-8AB931C2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2282</Words>
  <Characters>11414</Characters>
  <Application>Microsoft Office Word</Application>
  <DocSecurity>0</DocSecurity>
  <Lines>95</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עבודה במסגרת קורס גישות ואסכולות</vt:lpstr>
      <vt:lpstr/>
    </vt:vector>
  </TitlesOfParts>
  <Company>מכללה לביטחון לאומי</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עבודה במסגרת קורס גישות ואסכולות</dc:title>
  <dc:subject>מרצה דר' דורון נבות</dc:subject>
  <dc:creator>מגיש : 025179292 יוסי מצליח</dc:creator>
  <cp:lastModifiedBy>turjeman nadav</cp:lastModifiedBy>
  <cp:revision>3</cp:revision>
  <cp:lastPrinted>2019-11-24T08:23:00Z</cp:lastPrinted>
  <dcterms:created xsi:type="dcterms:W3CDTF">2019-11-25T12:19:00Z</dcterms:created>
  <dcterms:modified xsi:type="dcterms:W3CDTF">2019-11-25T12:27:00Z</dcterms:modified>
</cp:coreProperties>
</file>