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F34" w:rsidRDefault="004611FF" w:rsidP="00130147">
      <w:pPr>
        <w:jc w:val="right"/>
        <w:rPr>
          <w:rtl/>
        </w:rPr>
      </w:pPr>
      <w:r>
        <w:rPr>
          <w:rFonts w:hint="cs"/>
          <w:rtl/>
        </w:rPr>
        <w:t>12.9.2016</w:t>
      </w:r>
    </w:p>
    <w:p w:rsidR="00130147" w:rsidRDefault="00130147" w:rsidP="00130147">
      <w:pPr>
        <w:jc w:val="right"/>
        <w:rPr>
          <w:rtl/>
        </w:rPr>
      </w:pPr>
    </w:p>
    <w:p w:rsidR="00130147" w:rsidRDefault="00130147" w:rsidP="00130147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30147">
        <w:rPr>
          <w:rFonts w:cs="David" w:hint="cs"/>
          <w:b/>
          <w:bCs/>
          <w:sz w:val="28"/>
          <w:szCs w:val="28"/>
          <w:u w:val="single"/>
          <w:rtl/>
        </w:rPr>
        <w:t xml:space="preserve">גבי בן דור </w:t>
      </w:r>
      <w:r w:rsidRPr="00130147">
        <w:rPr>
          <w:rFonts w:cs="David"/>
          <w:b/>
          <w:bCs/>
          <w:sz w:val="28"/>
          <w:szCs w:val="28"/>
          <w:u w:val="single"/>
          <w:rtl/>
        </w:rPr>
        <w:t>–</w:t>
      </w:r>
      <w:r w:rsidRPr="00130147">
        <w:rPr>
          <w:rFonts w:cs="David" w:hint="cs"/>
          <w:b/>
          <w:bCs/>
          <w:sz w:val="28"/>
          <w:szCs w:val="28"/>
          <w:u w:val="single"/>
          <w:rtl/>
        </w:rPr>
        <w:t xml:space="preserve"> דמוקרטיה ובטחון לאומי</w:t>
      </w:r>
    </w:p>
    <w:p w:rsidR="00A52942" w:rsidRDefault="00A52942" w:rsidP="00130147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הדיונים יתבצעו בצורה הבאה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נושא תיאורטי עולה בשיעור אחר הצהריים, אחר כך עולה איש מעולם </w:t>
      </w:r>
      <w:proofErr w:type="spellStart"/>
      <w:r>
        <w:rPr>
          <w:rFonts w:cs="David" w:hint="cs"/>
          <w:sz w:val="28"/>
          <w:szCs w:val="28"/>
          <w:rtl/>
        </w:rPr>
        <w:t>העשיה</w:t>
      </w:r>
      <w:proofErr w:type="spellEnd"/>
      <w:r>
        <w:rPr>
          <w:rFonts w:cs="David" w:hint="cs"/>
          <w:sz w:val="28"/>
          <w:szCs w:val="28"/>
          <w:rtl/>
        </w:rPr>
        <w:t xml:space="preserve"> ובהמשך דיון בצוותים.</w:t>
      </w:r>
    </w:p>
    <w:p w:rsidR="00A52942" w:rsidRDefault="00A52942" w:rsidP="00A5294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</w:t>
      </w:r>
      <w:r>
        <w:rPr>
          <w:rFonts w:cs="David" w:hint="cs"/>
          <w:sz w:val="28"/>
          <w:szCs w:val="28"/>
          <w:rtl/>
        </w:rPr>
        <w:t>ספר הערות הנוגעות לשיעור הקודם:</w:t>
      </w:r>
    </w:p>
    <w:p w:rsidR="00A52942" w:rsidRDefault="00A52942" w:rsidP="00A5294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מחבר פו </w:t>
      </w:r>
      <w:proofErr w:type="spellStart"/>
      <w:r>
        <w:rPr>
          <w:rFonts w:cs="David" w:hint="cs"/>
          <w:sz w:val="28"/>
          <w:szCs w:val="28"/>
          <w:rtl/>
        </w:rPr>
        <w:t>הדב</w:t>
      </w:r>
      <w:proofErr w:type="spellEnd"/>
      <w:r>
        <w:rPr>
          <w:rFonts w:cs="David" w:hint="cs"/>
          <w:sz w:val="28"/>
          <w:szCs w:val="28"/>
          <w:rtl/>
        </w:rPr>
        <w:t xml:space="preserve"> (</w:t>
      </w:r>
      <w:proofErr w:type="spellStart"/>
      <w:r>
        <w:rPr>
          <w:rFonts w:cs="David" w:hint="cs"/>
          <w:sz w:val="28"/>
          <w:szCs w:val="28"/>
          <w:rtl/>
        </w:rPr>
        <w:t>א.א.מילן</w:t>
      </w:r>
      <w:proofErr w:type="spellEnd"/>
      <w:r>
        <w:rPr>
          <w:rFonts w:cs="David" w:hint="cs"/>
          <w:sz w:val="28"/>
          <w:szCs w:val="28"/>
          <w:rtl/>
        </w:rPr>
        <w:t xml:space="preserve">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</w:p>
    <w:p w:rsidR="00A52942" w:rsidRDefault="00A52942" w:rsidP="00A5294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"מח ממדרגה שלישית מאושר רק כשהוא חושב שהוא עם הרב</w:t>
      </w:r>
    </w:p>
    <w:p w:rsidR="00A52942" w:rsidRDefault="00A52942" w:rsidP="00A5294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מוח ממדרגה שניה מאושר רק כשהוא חושב שהוא עם המיעוט.</w:t>
      </w:r>
    </w:p>
    <w:p w:rsidR="00A52942" w:rsidRDefault="00A52942" w:rsidP="00A5294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מוח ממדרגה ראשונה מאושר כשהוא חושב."</w:t>
      </w:r>
    </w:p>
    <w:p w:rsidR="00A52942" w:rsidRDefault="00A52942" w:rsidP="00A52942">
      <w:pPr>
        <w:jc w:val="both"/>
        <w:rPr>
          <w:rFonts w:cs="David"/>
          <w:sz w:val="28"/>
          <w:szCs w:val="28"/>
          <w:rtl/>
        </w:rPr>
      </w:pPr>
    </w:p>
    <w:p w:rsidR="00A52942" w:rsidRDefault="00A52942" w:rsidP="00A5294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מספר טיפוסי מנהיגות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אנחנו רוצים לחנך מנהיגים ומפקדים.</w:t>
      </w:r>
    </w:p>
    <w:p w:rsidR="004931D9" w:rsidRDefault="00A52942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אנחנו רוצים לחנך אנשים שידעו איפה הם, איפה הם רוצים להיות, ואיך להוביל אחרים להגיע למקום הזה.</w:t>
      </w:r>
    </w:p>
    <w:p w:rsidR="004931D9" w:rsidRDefault="004931D9" w:rsidP="004931D9">
      <w:pPr>
        <w:jc w:val="both"/>
        <w:rPr>
          <w:rFonts w:cs="David"/>
          <w:sz w:val="28"/>
          <w:szCs w:val="28"/>
          <w:rtl/>
        </w:rPr>
      </w:pPr>
    </w:p>
    <w:p w:rsidR="00A52942" w:rsidRDefault="004931D9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התועלת </w:t>
      </w:r>
      <w:proofErr w:type="spellStart"/>
      <w:r>
        <w:rPr>
          <w:rFonts w:cs="David" w:hint="cs"/>
          <w:sz w:val="28"/>
          <w:szCs w:val="28"/>
          <w:rtl/>
        </w:rPr>
        <w:t>האמיתית</w:t>
      </w:r>
      <w:proofErr w:type="spellEnd"/>
      <w:r>
        <w:rPr>
          <w:rFonts w:cs="David" w:hint="cs"/>
          <w:sz w:val="28"/>
          <w:szCs w:val="28"/>
          <w:rtl/>
        </w:rPr>
        <w:t xml:space="preserve"> מהש</w:t>
      </w:r>
      <w:r w:rsidR="00596E9E">
        <w:rPr>
          <w:rFonts w:cs="David" w:hint="cs"/>
          <w:sz w:val="28"/>
          <w:szCs w:val="28"/>
          <w:rtl/>
        </w:rPr>
        <w:t>יח עם האנשים שמגיעים לכאן תושג א</w:t>
      </w:r>
      <w:r>
        <w:rPr>
          <w:rFonts w:cs="David" w:hint="cs"/>
          <w:sz w:val="28"/>
          <w:szCs w:val="28"/>
          <w:rtl/>
        </w:rPr>
        <w:t>ם השיח לא יהיה שיח של קונפרונטציה.</w:t>
      </w:r>
    </w:p>
    <w:p w:rsidR="00A52942" w:rsidRPr="00A52942" w:rsidRDefault="00A52942" w:rsidP="00130147">
      <w:pPr>
        <w:jc w:val="both"/>
        <w:rPr>
          <w:rFonts w:cs="David"/>
          <w:sz w:val="28"/>
          <w:szCs w:val="28"/>
          <w:rtl/>
        </w:rPr>
      </w:pPr>
    </w:p>
    <w:p w:rsidR="00130147" w:rsidRDefault="004931D9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</w:rPr>
        <w:t>RCDS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המב"ל</w:t>
      </w:r>
      <w:proofErr w:type="spellEnd"/>
      <w:r>
        <w:rPr>
          <w:rFonts w:cs="David" w:hint="cs"/>
          <w:sz w:val="28"/>
          <w:szCs w:val="28"/>
          <w:rtl/>
        </w:rPr>
        <w:t xml:space="preserve"> הבריטי נמצא באזור הכי יפה בלונדון. ארמון ישן של בית המלוכה. יש 100 משתתפים בקורס. 2/3 בינ"ל ו-1/3 בריטים. מתוך תפיסה ישנה של הפצת התרבות הבריטית. המפקד של הקורס הוא גנרל או אדמירל בריטי והתקציב הוא מתקציב ההגנה. הדיון הוא בנושאי הביטחון הרחב אבל לא נוגעים בנושאים חברתיים.</w:t>
      </w:r>
    </w:p>
    <w:p w:rsidR="0018094D" w:rsidRDefault="0018094D" w:rsidP="004931D9">
      <w:pPr>
        <w:jc w:val="both"/>
        <w:rPr>
          <w:rFonts w:cs="David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הישראלי כפוף לצבא אבל זה לא בא לידי ביטוי בתכנים.</w:t>
      </w:r>
    </w:p>
    <w:p w:rsidR="004931D9" w:rsidRDefault="0018094D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התפיסה הבסיסית של צה"ל הוא שהצבא הוא גם מחנך, קולט עליה, ובכלל הוא בעל תפקידים חברתיים חשובים.</w:t>
      </w:r>
    </w:p>
    <w:p w:rsidR="0018094D" w:rsidRDefault="0018094D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בשונה מעמדתה של חה"כ יחימוביץ לגבי התפרקות המדינות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יש לתת את הדעת לכך שיש ריבוי זהויות בעולם, והתאמה בין הזהות האתנית לזהות הלאומית היא מאד גמישה. ראו המקרה המורכב של אנגליה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בריטניה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והממלכה המאוחדת.</w:t>
      </w:r>
    </w:p>
    <w:p w:rsidR="0018094D" w:rsidRDefault="0018094D" w:rsidP="004931D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שלי יחימוביץ הציגה עמדה של שמאל ציוני מתון. בישראל  - שמאל מייצג נכונות לפשרה טריטוריאלית.</w:t>
      </w:r>
    </w:p>
    <w:p w:rsidR="0018094D" w:rsidRDefault="0018094D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בעולם "שמאל" נוגע בעיקר לתפיסות כלכליות חברתיות.</w:t>
      </w:r>
    </w:p>
    <w:p w:rsidR="0018094D" w:rsidRDefault="0018094D" w:rsidP="004931D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בעניין זה מומלץ לקרוא את ספרה של יעל ישי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הפרולטריון הישראלי הימני.</w:t>
      </w:r>
    </w:p>
    <w:p w:rsidR="0018094D" w:rsidRDefault="0018094D" w:rsidP="004931D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ביחס למה שחה"כ שלי יחימוביץ </w:t>
      </w:r>
      <w:r w:rsidR="00164034">
        <w:rPr>
          <w:rFonts w:cs="David" w:hint="cs"/>
          <w:sz w:val="28"/>
          <w:szCs w:val="28"/>
          <w:rtl/>
        </w:rPr>
        <w:t>ש</w:t>
      </w:r>
      <w:r w:rsidR="00596E9E">
        <w:rPr>
          <w:rFonts w:cs="David" w:hint="cs"/>
          <w:sz w:val="28"/>
          <w:szCs w:val="28"/>
          <w:rtl/>
        </w:rPr>
        <w:t xml:space="preserve">אמרה, </w:t>
      </w:r>
      <w:r>
        <w:rPr>
          <w:rFonts w:cs="David" w:hint="cs"/>
          <w:sz w:val="28"/>
          <w:szCs w:val="28"/>
          <w:rtl/>
        </w:rPr>
        <w:t>שהיום אנשים רוצים להצביע לאנשים שהם כמוהם. זה לא מאפיין ייחודי</w:t>
      </w:r>
      <w:r w:rsidR="00164034">
        <w:rPr>
          <w:rFonts w:cs="David" w:hint="cs"/>
          <w:sz w:val="28"/>
          <w:szCs w:val="28"/>
          <w:rtl/>
        </w:rPr>
        <w:t xml:space="preserve"> למדינת ישראל.</w:t>
      </w:r>
    </w:p>
    <w:p w:rsidR="00164034" w:rsidRDefault="00164034" w:rsidP="0016403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הדמוגרפיה מחזקת את הסיבות האתניות שנוגעות לבחירות.</w:t>
      </w:r>
    </w:p>
    <w:p w:rsidR="00164034" w:rsidRDefault="00164034" w:rsidP="00495FD0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גבי בן דור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בהתאם למשאלים שערכתי - שני המקצועות שהם הכי שנואים: עיתונאים ופוליטיקאים.</w:t>
      </w:r>
    </w:p>
    <w:p w:rsidR="00164034" w:rsidRDefault="00164034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שני הגופים האהודים ביותר בישראל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ביהמ"ש העליון וצה"ל.</w:t>
      </w:r>
    </w:p>
    <w:p w:rsidR="00164034" w:rsidRDefault="00164034" w:rsidP="0016403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לפיכך, פרופ' בן דור חולק על ההקשר שחה"כ יחימוביץ' עשתה בין שנאת פוליטיקאים לביקורת על צה"ל.</w:t>
      </w:r>
    </w:p>
    <w:p w:rsidR="00164034" w:rsidRDefault="00164034" w:rsidP="00164034">
      <w:pPr>
        <w:jc w:val="both"/>
        <w:rPr>
          <w:rFonts w:cs="David"/>
          <w:sz w:val="28"/>
          <w:szCs w:val="28"/>
          <w:rtl/>
        </w:rPr>
      </w:pPr>
    </w:p>
    <w:p w:rsidR="00164034" w:rsidRDefault="00164034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בנוגע לאמירות של פרופ' ארד על הצורך בתיעוד ובשקיפות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פרופ' בן דור חושב שזה חשוב, אבל זה לא בהכרח מוביל לכך שההחלטות יהיו טובות יותר.</w:t>
      </w:r>
    </w:p>
    <w:p w:rsidR="00164034" w:rsidRDefault="00164034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ספר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</w:rPr>
        <w:t>The best and the brightest</w:t>
      </w:r>
      <w:r>
        <w:rPr>
          <w:rFonts w:cs="David" w:hint="cs"/>
          <w:sz w:val="28"/>
          <w:szCs w:val="28"/>
          <w:rtl/>
        </w:rPr>
        <w:t xml:space="preserve">. </w:t>
      </w:r>
    </w:p>
    <w:p w:rsidR="00164034" w:rsidRDefault="00164034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ייתכן שהתהליך יהיה מצוין והתוצאה תהיה עלובה.</w:t>
      </w:r>
    </w:p>
    <w:p w:rsidR="00164034" w:rsidRDefault="00164034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פרופ' ארד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דיבר בערגה לבן גוריון. לדעת פרופ' בן דור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חלק מהיכולת לעשות דבר</w:t>
      </w:r>
      <w:r w:rsidR="00896034">
        <w:rPr>
          <w:rFonts w:cs="David" w:hint="cs"/>
          <w:sz w:val="28"/>
          <w:szCs w:val="28"/>
          <w:rtl/>
        </w:rPr>
        <w:t>ים היא היכולת להימנע מבירוקרטיה ולפעול מחוץ לחוק.</w:t>
      </w:r>
    </w:p>
    <w:p w:rsidR="00495FD0" w:rsidRDefault="00495FD0" w:rsidP="00164034">
      <w:pPr>
        <w:jc w:val="both"/>
        <w:rPr>
          <w:rFonts w:cs="David"/>
          <w:sz w:val="28"/>
          <w:szCs w:val="28"/>
          <w:rtl/>
        </w:rPr>
      </w:pPr>
    </w:p>
    <w:p w:rsidR="00896034" w:rsidRDefault="00896034" w:rsidP="0016403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לשאלה האם יש גודל אופטימאלי למדינה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אין תשובה במדעי המדינה.</w:t>
      </w:r>
    </w:p>
    <w:p w:rsidR="00A660B5" w:rsidRDefault="00896034" w:rsidP="00A660B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מדינות רב תרבותיות גדולות, ככל הנראה יטו להקים משטר פדרלי כגון: שוויץ, הודו, א</w:t>
      </w:r>
      <w:r w:rsidR="00A660B5">
        <w:rPr>
          <w:rFonts w:cs="David" w:hint="cs"/>
          <w:sz w:val="28"/>
          <w:szCs w:val="28"/>
          <w:rtl/>
        </w:rPr>
        <w:t>וסטרליה, הממלכה המאוחדת.</w:t>
      </w:r>
    </w:p>
    <w:p w:rsidR="00A660B5" w:rsidRDefault="00A660B5" w:rsidP="00A660B5">
      <w:pPr>
        <w:jc w:val="both"/>
        <w:rPr>
          <w:rFonts w:cs="David"/>
          <w:sz w:val="28"/>
          <w:szCs w:val="28"/>
          <w:rtl/>
        </w:rPr>
      </w:pPr>
    </w:p>
    <w:p w:rsidR="00896034" w:rsidRDefault="00A660B5" w:rsidP="00A660B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דמוקרטיה ובטחון לאומי:</w:t>
      </w:r>
    </w:p>
    <w:p w:rsidR="00A660B5" w:rsidRDefault="00A660B5" w:rsidP="00A660B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הבנת הדמוקרטיה נעשית ב-3 רמות:</w:t>
      </w:r>
    </w:p>
    <w:p w:rsidR="00A660B5" w:rsidRDefault="00A660B5" w:rsidP="00A660B5">
      <w:pPr>
        <w:pStyle w:val="a3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אליטת מעצבי המדיניות, ההמונים, אליטת הביניים.</w:t>
      </w:r>
    </w:p>
    <w:p w:rsidR="00A660B5" w:rsidRDefault="00A660B5" w:rsidP="00A660B5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אין ויכוח שההמון משפיע על הביטחון הלאומי. אין ויכוח שלחבר כנסת ואופן פעילותו יש השפעה על הביטחון הלאומי.</w:t>
      </w:r>
    </w:p>
    <w:p w:rsidR="00A660B5" w:rsidRDefault="00A660B5" w:rsidP="00A660B5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אליטת הביניים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לפני סוף מלחמת ששת הימים, טרם ההכרעה בגזרה הסורית, מגיעים נציגים למערכת </w:t>
      </w:r>
      <w:proofErr w:type="spellStart"/>
      <w:r>
        <w:rPr>
          <w:rFonts w:cs="David" w:hint="cs"/>
          <w:sz w:val="28"/>
          <w:szCs w:val="28"/>
          <w:rtl/>
        </w:rPr>
        <w:t>הבטחונית</w:t>
      </w:r>
      <w:proofErr w:type="spellEnd"/>
      <w:r>
        <w:rPr>
          <w:rFonts w:cs="David" w:hint="cs"/>
          <w:sz w:val="28"/>
          <w:szCs w:val="28"/>
          <w:rtl/>
        </w:rPr>
        <w:t xml:space="preserve"> (בפרט לשר </w:t>
      </w:r>
      <w:proofErr w:type="spellStart"/>
      <w:r>
        <w:rPr>
          <w:rFonts w:cs="David" w:hint="cs"/>
          <w:sz w:val="28"/>
          <w:szCs w:val="28"/>
          <w:rtl/>
        </w:rPr>
        <w:t>הבטחון</w:t>
      </w:r>
      <w:proofErr w:type="spellEnd"/>
      <w:r>
        <w:rPr>
          <w:rFonts w:cs="David" w:hint="cs"/>
          <w:sz w:val="28"/>
          <w:szCs w:val="28"/>
          <w:rtl/>
        </w:rPr>
        <w:t>), יש גם לחץ על ועדת המפלגה, שמטרתם לגרום לכך שיכבשו את רמת הגולן</w:t>
      </w:r>
      <w:r w:rsidR="0016561F">
        <w:rPr>
          <w:rFonts w:cs="David" w:hint="cs"/>
          <w:sz w:val="28"/>
          <w:szCs w:val="28"/>
          <w:rtl/>
        </w:rPr>
        <w:t xml:space="preserve"> בניגוד לעמדת דיין. בסופו של יום התוצאה ידועה.</w:t>
      </w:r>
    </w:p>
    <w:p w:rsidR="00374AB6" w:rsidRDefault="00374AB6" w:rsidP="00A660B5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דוגמא נוספת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העליה</w:t>
      </w:r>
      <w:proofErr w:type="spellEnd"/>
      <w:r>
        <w:rPr>
          <w:rFonts w:cs="David" w:hint="cs"/>
          <w:sz w:val="28"/>
          <w:szCs w:val="28"/>
          <w:rtl/>
        </w:rPr>
        <w:t xml:space="preserve"> ל"סבסטיה". פעילים בשטח פועלים מול "גוש אמונים". גוש אמונים פועלים מול </w:t>
      </w:r>
      <w:proofErr w:type="spellStart"/>
      <w:r>
        <w:rPr>
          <w:rFonts w:cs="David" w:hint="cs"/>
          <w:sz w:val="28"/>
          <w:szCs w:val="28"/>
          <w:rtl/>
        </w:rPr>
        <w:t>המפד"ל</w:t>
      </w:r>
      <w:proofErr w:type="spellEnd"/>
      <w:r>
        <w:rPr>
          <w:rFonts w:cs="David" w:hint="cs"/>
          <w:sz w:val="28"/>
          <w:szCs w:val="28"/>
          <w:rtl/>
        </w:rPr>
        <w:t xml:space="preserve">. ראש </w:t>
      </w:r>
      <w:proofErr w:type="spellStart"/>
      <w:r>
        <w:rPr>
          <w:rFonts w:cs="David" w:hint="cs"/>
          <w:sz w:val="28"/>
          <w:szCs w:val="28"/>
          <w:rtl/>
        </w:rPr>
        <w:t>המפד"ל</w:t>
      </w:r>
      <w:proofErr w:type="spellEnd"/>
      <w:r>
        <w:rPr>
          <w:rFonts w:cs="David" w:hint="cs"/>
          <w:sz w:val="28"/>
          <w:szCs w:val="28"/>
          <w:rtl/>
        </w:rPr>
        <w:t xml:space="preserve"> מפעיל את כוחו הפוליטי מול פרס.</w:t>
      </w:r>
    </w:p>
    <w:p w:rsidR="00374AB6" w:rsidRDefault="00374AB6" w:rsidP="00A660B5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דוגמא נוספת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מטוס הלביא. ועדי העובדים של </w:t>
      </w:r>
      <w:proofErr w:type="spellStart"/>
      <w:r>
        <w:rPr>
          <w:rFonts w:cs="David" w:hint="cs"/>
          <w:sz w:val="28"/>
          <w:szCs w:val="28"/>
          <w:rtl/>
        </w:rPr>
        <w:t>התעשיה</w:t>
      </w:r>
      <w:proofErr w:type="spellEnd"/>
      <w:r>
        <w:rPr>
          <w:rFonts w:cs="David" w:hint="cs"/>
          <w:sz w:val="28"/>
          <w:szCs w:val="28"/>
          <w:rtl/>
        </w:rPr>
        <w:t xml:space="preserve"> האווירית היו משפיעים מאד בכל התהליך של פרויקט הלביא.</w:t>
      </w:r>
    </w:p>
    <w:p w:rsidR="00374AB6" w:rsidRDefault="00374AB6" w:rsidP="00374AB6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גם במדינות אחרות כמו בארה"ב אליטות הביניים שמשפיעות על בחירת סנטורים בעלות כוח משמעותי על שאלות בעניין בטחון לאומי. למשל הקמת מספנות והעתקת בסיסים.</w:t>
      </w:r>
    </w:p>
    <w:p w:rsidR="00374AB6" w:rsidRDefault="00A1321B" w:rsidP="00374AB6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אצל רבים במדינת ישראל (וגם בעולם) </w:t>
      </w:r>
      <w:r w:rsidRPr="00495FD0">
        <w:rPr>
          <w:rFonts w:cs="David" w:hint="cs"/>
          <w:b/>
          <w:bCs/>
          <w:sz w:val="28"/>
          <w:szCs w:val="28"/>
          <w:rtl/>
        </w:rPr>
        <w:t>הדמוקרטיה נתפשת כבעיה לביטחון הלאומי.</w:t>
      </w:r>
      <w:r w:rsidR="00495FD0">
        <w:rPr>
          <w:rFonts w:cs="David" w:hint="cs"/>
          <w:sz w:val="28"/>
          <w:szCs w:val="28"/>
          <w:rtl/>
        </w:rPr>
        <w:t xml:space="preserve"> כאשר דעת הקהל, ב</w:t>
      </w:r>
      <w:r>
        <w:rPr>
          <w:rFonts w:cs="David" w:hint="cs"/>
          <w:sz w:val="28"/>
          <w:szCs w:val="28"/>
          <w:rtl/>
        </w:rPr>
        <w:t>תי המשפט, נורמות חברתיות ואתיות שונות אינם עולים בקנה אחד עם שמירת הסודיות וצרכים ב</w:t>
      </w:r>
      <w:r w:rsidR="00FD4876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טחוניים.</w:t>
      </w:r>
    </w:p>
    <w:p w:rsidR="00A1321B" w:rsidRDefault="00A1321B" w:rsidP="00374AB6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פרופ' בן דור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הגישה הזו נראית חמורה.</w:t>
      </w:r>
    </w:p>
    <w:p w:rsidR="00A1321B" w:rsidRDefault="00495FD0" w:rsidP="00374AB6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דמוקרטיה זו לא אנ</w:t>
      </w:r>
      <w:r w:rsidR="00FD4876">
        <w:rPr>
          <w:rFonts w:cs="David" w:hint="cs"/>
          <w:sz w:val="28"/>
          <w:szCs w:val="28"/>
          <w:rtl/>
        </w:rPr>
        <w:t xml:space="preserve">רכיה. זה הליך שקוף. היא לא מתכון לאי ציות, ולא מתכון להתאבדות או לשיתוק. </w:t>
      </w:r>
    </w:p>
    <w:p w:rsidR="00FD4876" w:rsidRDefault="00FD4876" w:rsidP="00FD4876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גם בדמוקרטיה יש החלטות שנוגעות למצבי חירום. כמו מתי וכיצד לשנות את כללי המשחק. לכמה זמן? אילו מתוך הכללים?</w:t>
      </w:r>
    </w:p>
    <w:p w:rsidR="00FD4876" w:rsidRDefault="00FD4876" w:rsidP="00FD4876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"דמוקרטיה מתגוננת"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דמוקרטיה הנמצאת במצב של איום. כדי לתת מענה למצב האיום, היא נדרשת לשנות חלק מהכללים לזמן מוגבל.</w:t>
      </w:r>
    </w:p>
    <w:p w:rsidR="00FD4876" w:rsidRDefault="00FD4876" w:rsidP="00FD4876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גם התפיסה כי הדמוקרטיה היא נטל</w:t>
      </w:r>
      <w:r w:rsidR="00495FD0">
        <w:rPr>
          <w:rFonts w:cs="David" w:hint="cs"/>
          <w:sz w:val="28"/>
          <w:szCs w:val="28"/>
          <w:rtl/>
        </w:rPr>
        <w:t xml:space="preserve"> היא תפיסה פשטנית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הדמוקרטיה יודעת להתמודד גם אם טענה זו.</w:t>
      </w:r>
    </w:p>
    <w:p w:rsidR="00354940" w:rsidRDefault="00FD4876" w:rsidP="00FD4876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יתרונות למשטר הדמוקרטי גם לביטחון הלאומי. למשל: </w:t>
      </w:r>
    </w:p>
    <w:p w:rsidR="00354940" w:rsidRDefault="00354940" w:rsidP="00354940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זרימת מידע חופשית.</w:t>
      </w:r>
    </w:p>
    <w:p w:rsidR="00FD4876" w:rsidRPr="00354940" w:rsidRDefault="00FD4876" w:rsidP="00354940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  <w:rtl/>
        </w:rPr>
      </w:pPr>
      <w:r w:rsidRPr="00354940">
        <w:rPr>
          <w:rFonts w:cs="David" w:hint="cs"/>
          <w:sz w:val="28"/>
          <w:szCs w:val="28"/>
          <w:rtl/>
        </w:rPr>
        <w:t>היכולת לגייס תמיכה ליעדי הביטחון הלאומי כאשר אלה עומדים לדיון ציבורי.</w:t>
      </w:r>
    </w:p>
    <w:p w:rsidR="00354940" w:rsidRDefault="00354940" w:rsidP="00FD4876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החלטות במדינות דמוקרטיות מתקבלות בצורה יותר א</w:t>
      </w:r>
      <w:r w:rsidR="00495FD0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טית, אבל לאחר שהיא מתקבלת היא זוכה ללגיטימציה רחבה יותר לאורך זמן.</w:t>
      </w:r>
    </w:p>
    <w:p w:rsidR="00354940" w:rsidRDefault="00354940" w:rsidP="00FD4876">
      <w:pPr>
        <w:ind w:left="60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ראו למשל התערבות מדינות המערב במלחמת העולם </w:t>
      </w:r>
      <w:proofErr w:type="spellStart"/>
      <w:r>
        <w:rPr>
          <w:rFonts w:cs="David" w:hint="cs"/>
          <w:sz w:val="28"/>
          <w:szCs w:val="28"/>
          <w:rtl/>
        </w:rPr>
        <w:t>השניה</w:t>
      </w:r>
      <w:proofErr w:type="spellEnd"/>
      <w:r>
        <w:rPr>
          <w:rFonts w:cs="David" w:hint="cs"/>
          <w:sz w:val="28"/>
          <w:szCs w:val="28"/>
          <w:rtl/>
        </w:rPr>
        <w:t xml:space="preserve">. ברגע שהמדינות נכנסו למלחמה הן קבעו לעצמן מטרה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"כניעה ללא תנאי".</w:t>
      </w:r>
    </w:p>
    <w:p w:rsidR="00354940" w:rsidRDefault="00354940" w:rsidP="00354940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ההיסטוריה מלמדת שהמשטרים הדמוקרטיים מנצחים.</w:t>
      </w:r>
    </w:p>
    <w:p w:rsidR="00354940" w:rsidRDefault="00354940" w:rsidP="00354940">
      <w:pPr>
        <w:ind w:left="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כנגד כך יש מספר טיעונים:</w:t>
      </w:r>
    </w:p>
    <w:p w:rsidR="00354940" w:rsidRDefault="00354940" w:rsidP="00354940">
      <w:pPr>
        <w:pStyle w:val="a3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 עוד גורמים לניצחון והפסד.</w:t>
      </w:r>
    </w:p>
    <w:p w:rsidR="00354940" w:rsidRDefault="00171873" w:rsidP="00354940">
      <w:pPr>
        <w:pStyle w:val="a3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הדמוקרטיות נאלצ</w:t>
      </w:r>
      <w:r w:rsidR="00354940">
        <w:rPr>
          <w:rFonts w:cs="David" w:hint="cs"/>
          <w:sz w:val="28"/>
          <w:szCs w:val="28"/>
          <w:rtl/>
        </w:rPr>
        <w:t>ות לכרות בריתות עם מדינות לא דמוקרטיות כדי לנצח.</w:t>
      </w:r>
    </w:p>
    <w:p w:rsidR="00354940" w:rsidRDefault="00354940" w:rsidP="00354940">
      <w:pPr>
        <w:pStyle w:val="a3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לתהליך ההיסטורי לקח זמן ממושך כדי להגיע לתוצאה.</w:t>
      </w:r>
      <w:r w:rsidRPr="00354940">
        <w:rPr>
          <w:rFonts w:cs="David" w:hint="cs"/>
          <w:sz w:val="28"/>
          <w:szCs w:val="28"/>
          <w:rtl/>
        </w:rPr>
        <w:t xml:space="preserve"> </w:t>
      </w:r>
    </w:p>
    <w:p w:rsidR="00523C11" w:rsidRDefault="000B7069" w:rsidP="00523C1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הביקור</w:t>
      </w:r>
      <w:r w:rsidR="00523C11">
        <w:rPr>
          <w:rFonts w:cs="David" w:hint="cs"/>
          <w:sz w:val="28"/>
          <w:szCs w:val="28"/>
          <w:rtl/>
        </w:rPr>
        <w:t>ת אינה מבטלת את עובדת נ</w:t>
      </w:r>
      <w:r>
        <w:rPr>
          <w:rFonts w:cs="David" w:hint="cs"/>
          <w:sz w:val="28"/>
          <w:szCs w:val="28"/>
          <w:rtl/>
        </w:rPr>
        <w:t>י</w:t>
      </w:r>
      <w:r w:rsidR="00523C11">
        <w:rPr>
          <w:rFonts w:cs="David" w:hint="cs"/>
          <w:sz w:val="28"/>
          <w:szCs w:val="28"/>
          <w:rtl/>
        </w:rPr>
        <w:t>צחונן של הדמוקרטיות בעימותים אידיאולוגיים ממושכים, וזאת ממספר סיבות:</w:t>
      </w:r>
    </w:p>
    <w:p w:rsidR="00523C11" w:rsidRDefault="000B7069" w:rsidP="00523C1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נחישות הציב</w:t>
      </w:r>
      <w:r w:rsidR="00523C11">
        <w:rPr>
          <w:rFonts w:cs="David" w:hint="cs"/>
          <w:sz w:val="28"/>
          <w:szCs w:val="28"/>
          <w:rtl/>
        </w:rPr>
        <w:t>ור</w:t>
      </w:r>
    </w:p>
    <w:p w:rsidR="00523C11" w:rsidRDefault="00523C11" w:rsidP="00523C1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השכנוע בצדקת המטרה. </w:t>
      </w:r>
      <w:r w:rsidRPr="00523C11">
        <w:rPr>
          <w:rFonts w:cs="David" w:hint="cs"/>
          <w:sz w:val="28"/>
          <w:szCs w:val="28"/>
          <w:highlight w:val="yellow"/>
          <w:rtl/>
        </w:rPr>
        <w:t>(ראו מצגת</w:t>
      </w:r>
      <w:r w:rsidR="00171873">
        <w:rPr>
          <w:rFonts w:cs="David" w:hint="cs"/>
          <w:sz w:val="28"/>
          <w:szCs w:val="28"/>
          <w:highlight w:val="yellow"/>
          <w:rtl/>
        </w:rPr>
        <w:t xml:space="preserve"> שמונה גורמים נוספים</w:t>
      </w:r>
      <w:r w:rsidRPr="00523C11">
        <w:rPr>
          <w:rFonts w:cs="David" w:hint="cs"/>
          <w:sz w:val="28"/>
          <w:szCs w:val="28"/>
          <w:highlight w:val="yellow"/>
          <w:rtl/>
        </w:rPr>
        <w:t>)</w:t>
      </w:r>
    </w:p>
    <w:p w:rsidR="00523C11" w:rsidRDefault="00523C11" w:rsidP="00523C11">
      <w:pPr>
        <w:jc w:val="both"/>
        <w:rPr>
          <w:rFonts w:cs="David"/>
          <w:sz w:val="28"/>
          <w:szCs w:val="28"/>
          <w:rtl/>
        </w:rPr>
      </w:pPr>
    </w:p>
    <w:p w:rsidR="00523C11" w:rsidRDefault="00523C11" w:rsidP="00523C1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טעות לראות ב</w:t>
      </w:r>
      <w:r w:rsidR="000B7069">
        <w:rPr>
          <w:rFonts w:cs="David" w:hint="cs"/>
          <w:sz w:val="28"/>
          <w:szCs w:val="28"/>
          <w:rtl/>
        </w:rPr>
        <w:t>ב</w:t>
      </w:r>
      <w:r w:rsidR="003C6FCE">
        <w:rPr>
          <w:rFonts w:cs="David" w:hint="cs"/>
          <w:sz w:val="28"/>
          <w:szCs w:val="28"/>
          <w:rtl/>
        </w:rPr>
        <w:t>י</w:t>
      </w:r>
      <w:r w:rsidR="000B7069">
        <w:rPr>
          <w:rFonts w:cs="David" w:hint="cs"/>
          <w:sz w:val="28"/>
          <w:szCs w:val="28"/>
          <w:rtl/>
        </w:rPr>
        <w:t xml:space="preserve">טחון הלאומי יעד בעל קיום עצמאי, ומאידך לראות בדמוקרטיה משתנה נוסף </w:t>
      </w:r>
      <w:r w:rsidR="003C6FCE">
        <w:rPr>
          <w:rFonts w:cs="David" w:hint="cs"/>
          <w:sz w:val="28"/>
          <w:szCs w:val="28"/>
          <w:rtl/>
        </w:rPr>
        <w:t>המשפיע עליו.</w:t>
      </w:r>
    </w:p>
    <w:p w:rsidR="00523C11" w:rsidRDefault="00523C11" w:rsidP="00523C11">
      <w:pPr>
        <w:jc w:val="both"/>
        <w:rPr>
          <w:rFonts w:cs="David" w:hint="cs"/>
          <w:sz w:val="28"/>
          <w:szCs w:val="28"/>
          <w:rtl/>
        </w:rPr>
      </w:pPr>
      <w:r w:rsidRPr="00171873">
        <w:rPr>
          <w:rFonts w:cs="David" w:hint="cs"/>
          <w:b/>
          <w:bCs/>
          <w:sz w:val="28"/>
          <w:szCs w:val="28"/>
          <w:rtl/>
        </w:rPr>
        <w:t>הדמוקרטיה הינה יעד חיו</w:t>
      </w:r>
      <w:r w:rsidR="003C6FCE" w:rsidRPr="00171873">
        <w:rPr>
          <w:rFonts w:cs="David" w:hint="cs"/>
          <w:b/>
          <w:bCs/>
          <w:sz w:val="28"/>
          <w:szCs w:val="28"/>
          <w:rtl/>
        </w:rPr>
        <w:t xml:space="preserve">ני שיש לשמור מפני איומים ולא </w:t>
      </w:r>
      <w:proofErr w:type="spellStart"/>
      <w:r w:rsidR="003C6FCE" w:rsidRPr="00171873">
        <w:rPr>
          <w:rFonts w:cs="David" w:hint="cs"/>
          <w:b/>
          <w:bCs/>
          <w:sz w:val="28"/>
          <w:szCs w:val="28"/>
          <w:rtl/>
        </w:rPr>
        <w:t>לטפ</w:t>
      </w:r>
      <w:r w:rsidRPr="00171873">
        <w:rPr>
          <w:rFonts w:cs="David" w:hint="cs"/>
          <w:b/>
          <w:bCs/>
          <w:sz w:val="28"/>
          <w:szCs w:val="28"/>
          <w:rtl/>
        </w:rPr>
        <w:t>ללו</w:t>
      </w:r>
      <w:proofErr w:type="spellEnd"/>
      <w:r w:rsidRPr="00171873">
        <w:rPr>
          <w:rFonts w:cs="David" w:hint="cs"/>
          <w:b/>
          <w:bCs/>
          <w:sz w:val="28"/>
          <w:szCs w:val="28"/>
          <w:rtl/>
        </w:rPr>
        <w:t xml:space="preserve"> למטרות אחרות</w:t>
      </w:r>
      <w:r>
        <w:rPr>
          <w:rFonts w:cs="David" w:hint="cs"/>
          <w:sz w:val="28"/>
          <w:szCs w:val="28"/>
          <w:rtl/>
        </w:rPr>
        <w:t>.</w:t>
      </w:r>
    </w:p>
    <w:p w:rsidR="00523C11" w:rsidRDefault="00523C11" w:rsidP="00523C1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הסכנה לדמוקרטיה הינה הסכנה לביטחון הלאומי.</w:t>
      </w:r>
    </w:p>
    <w:p w:rsidR="00843CE5" w:rsidRDefault="00843CE5" w:rsidP="00843CE5">
      <w:pPr>
        <w:jc w:val="both"/>
        <w:rPr>
          <w:rFonts w:cs="David"/>
          <w:b/>
          <w:bCs/>
          <w:sz w:val="28"/>
          <w:szCs w:val="28"/>
          <w:rtl/>
        </w:rPr>
      </w:pPr>
      <w:r w:rsidRPr="00843CE5">
        <w:rPr>
          <w:rFonts w:cs="David" w:hint="cs"/>
          <w:b/>
          <w:bCs/>
          <w:sz w:val="28"/>
          <w:szCs w:val="28"/>
          <w:rtl/>
        </w:rPr>
        <w:t>אין לראות הנגדה בין דמוקרטיה לב</w:t>
      </w:r>
      <w:r w:rsidR="00171873">
        <w:rPr>
          <w:rFonts w:cs="David" w:hint="cs"/>
          <w:b/>
          <w:bCs/>
          <w:sz w:val="28"/>
          <w:szCs w:val="28"/>
          <w:rtl/>
        </w:rPr>
        <w:t>י</w:t>
      </w:r>
      <w:r w:rsidRPr="00843CE5">
        <w:rPr>
          <w:rFonts w:cs="David" w:hint="cs"/>
          <w:b/>
          <w:bCs/>
          <w:sz w:val="28"/>
          <w:szCs w:val="28"/>
          <w:rtl/>
        </w:rPr>
        <w:t>טחון לאומי.</w:t>
      </w:r>
    </w:p>
    <w:p w:rsidR="00164034" w:rsidRDefault="00843CE5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בתופעת השלום הדמוקרטי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דמוקרטיות אינן נלחמות זו בזו.</w:t>
      </w:r>
    </w:p>
    <w:p w:rsidR="00843CE5" w:rsidRDefault="00843CE5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הדמוקרטיות כפי שאנו תופסים אותן </w:t>
      </w:r>
      <w:r w:rsidR="00171873">
        <w:rPr>
          <w:rFonts w:cs="David" w:hint="cs"/>
          <w:sz w:val="28"/>
          <w:szCs w:val="28"/>
          <w:rtl/>
        </w:rPr>
        <w:t>הן דמוקרטיות מערביות ושלוחותיהן.</w:t>
      </w:r>
    </w:p>
    <w:p w:rsidR="00843CE5" w:rsidRDefault="00843CE5" w:rsidP="0016403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עם זאת המשמעות במזה"ת לגבי מדינת ישראל היא פרדוקסלית:</w:t>
      </w:r>
    </w:p>
    <w:p w:rsidR="00843CE5" w:rsidRDefault="00843CE5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מזרח תיכון דמוקרטי יותר יהווה תוצאה מבורכת ובעלת יתרון מובהק לביטחון הלאומי הישראלי.</w:t>
      </w:r>
    </w:p>
    <w:p w:rsidR="00843CE5" w:rsidRDefault="00843CE5" w:rsidP="0016403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מצד שני, תהליך של דמוקרטיזציה של האזור יקשה על ישראל, על רקע העובדה שהציבור במדינות ערב יותר אנטי ישראלי מאשר האליטות שם.</w:t>
      </w:r>
    </w:p>
    <w:p w:rsidR="00843CE5" w:rsidRPr="00843CE5" w:rsidRDefault="009D395A" w:rsidP="00164034">
      <w:p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תהליך הדמוקרטיזציה במזרח התיכון עלול לסכן את מדינת ישראל הגם שלטווח הארוך יהיו 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בכך תועלות. זאת הדילמה בהקשר הישראלי.</w:t>
      </w:r>
    </w:p>
    <w:sectPr w:rsidR="00843CE5" w:rsidRPr="00843CE5" w:rsidSect="00023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8261D"/>
    <w:multiLevelType w:val="hybridMultilevel"/>
    <w:tmpl w:val="9E2435D2"/>
    <w:lvl w:ilvl="0" w:tplc="B65EBC4E">
      <w:start w:val="12"/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C3B1766"/>
    <w:multiLevelType w:val="hybridMultilevel"/>
    <w:tmpl w:val="68EA74CA"/>
    <w:lvl w:ilvl="0" w:tplc="6CF09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FF"/>
    <w:rsid w:val="00023C22"/>
    <w:rsid w:val="000B7069"/>
    <w:rsid w:val="00130147"/>
    <w:rsid w:val="00164034"/>
    <w:rsid w:val="0016561F"/>
    <w:rsid w:val="00171873"/>
    <w:rsid w:val="0018094D"/>
    <w:rsid w:val="00354940"/>
    <w:rsid w:val="00374AB6"/>
    <w:rsid w:val="003C6FCE"/>
    <w:rsid w:val="00444F34"/>
    <w:rsid w:val="004611FF"/>
    <w:rsid w:val="004931D9"/>
    <w:rsid w:val="00495FD0"/>
    <w:rsid w:val="00523C11"/>
    <w:rsid w:val="00596E9E"/>
    <w:rsid w:val="00843CE5"/>
    <w:rsid w:val="00896034"/>
    <w:rsid w:val="009D395A"/>
    <w:rsid w:val="00A1321B"/>
    <w:rsid w:val="00A52942"/>
    <w:rsid w:val="00A660B5"/>
    <w:rsid w:val="00AC2CF4"/>
    <w:rsid w:val="00FD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0BE3D-C176-4EB4-9D78-6BB1357D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882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18</cp:revision>
  <dcterms:created xsi:type="dcterms:W3CDTF">2016-09-12T09:49:00Z</dcterms:created>
  <dcterms:modified xsi:type="dcterms:W3CDTF">2016-09-12T11:32:00Z</dcterms:modified>
</cp:coreProperties>
</file>