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76" w:rsidRPr="00AD3E1F" w:rsidRDefault="009D5576" w:rsidP="009D5576">
      <w:pPr>
        <w:jc w:val="right"/>
        <w:rPr>
          <w:sz w:val="24"/>
          <w:szCs w:val="24"/>
          <w:rtl/>
        </w:rPr>
      </w:pPr>
      <w:r w:rsidRPr="00AD3E1F">
        <w:rPr>
          <w:rFonts w:hint="cs"/>
          <w:sz w:val="24"/>
          <w:szCs w:val="24"/>
          <w:rtl/>
        </w:rPr>
        <w:t>15.1.2017</w:t>
      </w:r>
    </w:p>
    <w:p w:rsidR="009D5576" w:rsidRPr="00AD3E1F" w:rsidRDefault="009D5576" w:rsidP="009D5576">
      <w:pPr>
        <w:jc w:val="center"/>
        <w:rPr>
          <w:b/>
          <w:bCs/>
          <w:sz w:val="24"/>
          <w:szCs w:val="24"/>
          <w:rtl/>
        </w:rPr>
      </w:pPr>
    </w:p>
    <w:p w:rsidR="00AF2D6B" w:rsidRPr="00AD3E1F" w:rsidRDefault="00AF2D6B" w:rsidP="009D5576">
      <w:pPr>
        <w:jc w:val="center"/>
        <w:rPr>
          <w:b/>
          <w:bCs/>
          <w:sz w:val="24"/>
          <w:szCs w:val="24"/>
          <w:u w:val="single"/>
          <w:rtl/>
        </w:rPr>
      </w:pPr>
      <w:r w:rsidRPr="00AD3E1F">
        <w:rPr>
          <w:rFonts w:hint="cs"/>
          <w:b/>
          <w:bCs/>
          <w:sz w:val="24"/>
          <w:szCs w:val="24"/>
          <w:u w:val="single"/>
          <w:rtl/>
        </w:rPr>
        <w:t xml:space="preserve">נקודות לקראת ביקור </w:t>
      </w:r>
      <w:r w:rsidR="009D5576" w:rsidRPr="00AD3E1F">
        <w:rPr>
          <w:rFonts w:hint="cs"/>
          <w:b/>
          <w:bCs/>
          <w:sz w:val="24"/>
          <w:szCs w:val="24"/>
          <w:u w:val="single"/>
          <w:rtl/>
        </w:rPr>
        <w:t xml:space="preserve">מחזור מ"ד של </w:t>
      </w:r>
      <w:r w:rsidRPr="00AD3E1F">
        <w:rPr>
          <w:rFonts w:hint="cs"/>
          <w:b/>
          <w:bCs/>
          <w:sz w:val="24"/>
          <w:szCs w:val="24"/>
          <w:u w:val="single"/>
          <w:rtl/>
        </w:rPr>
        <w:t>המכללה לביטחון לאומי במשרד החוץ</w:t>
      </w:r>
    </w:p>
    <w:p w:rsidR="009D5576" w:rsidRPr="00AD3E1F" w:rsidRDefault="009D5576" w:rsidP="009D5576">
      <w:pPr>
        <w:pStyle w:val="a3"/>
        <w:ind w:left="360"/>
        <w:rPr>
          <w:b/>
          <w:bCs/>
          <w:rtl/>
        </w:rPr>
      </w:pPr>
    </w:p>
    <w:p w:rsidR="009D5576" w:rsidRPr="00AD3E1F" w:rsidRDefault="009D5576" w:rsidP="009D5576">
      <w:pPr>
        <w:pStyle w:val="a3"/>
        <w:ind w:left="360"/>
        <w:rPr>
          <w:u w:val="single"/>
        </w:rPr>
      </w:pPr>
      <w:r w:rsidRPr="00AD3E1F">
        <w:rPr>
          <w:rFonts w:hint="cs"/>
          <w:u w:val="single"/>
          <w:rtl/>
        </w:rPr>
        <w:t>רקע כללי</w:t>
      </w:r>
    </w:p>
    <w:p w:rsidR="009D5576" w:rsidRPr="00AD3E1F" w:rsidRDefault="009D5576" w:rsidP="009D5576">
      <w:pPr>
        <w:pStyle w:val="a3"/>
      </w:pPr>
    </w:p>
    <w:p w:rsidR="00000000" w:rsidRDefault="00AF2D6B">
      <w:pPr>
        <w:pStyle w:val="a3"/>
        <w:numPr>
          <w:ilvl w:val="0"/>
          <w:numId w:val="1"/>
        </w:numPr>
        <w:jc w:val="both"/>
      </w:pPr>
      <w:r w:rsidRPr="00AD3E1F">
        <w:rPr>
          <w:rFonts w:hint="cs"/>
          <w:rtl/>
        </w:rPr>
        <w:t>המכללה לביטחון לאומי היא המוסד הממלכתי הגבוה במדינת ישראל להכשרת בכירים במערכת הביטחון והשירות הציבורי.</w:t>
      </w:r>
    </w:p>
    <w:p w:rsidR="00000000" w:rsidRDefault="00AF2D6B">
      <w:pPr>
        <w:pStyle w:val="a3"/>
        <w:numPr>
          <w:ilvl w:val="0"/>
          <w:numId w:val="1"/>
        </w:numPr>
        <w:jc w:val="both"/>
      </w:pPr>
      <w:r w:rsidRPr="00AD3E1F">
        <w:rPr>
          <w:rFonts w:hint="cs"/>
          <w:rtl/>
        </w:rPr>
        <w:t>במחזור מ"ד של המכללה לומדים השנה 42 תלמידים מתוכם 2</w:t>
      </w:r>
      <w:r w:rsidR="009D5576" w:rsidRPr="00AD3E1F">
        <w:rPr>
          <w:rFonts w:hint="cs"/>
          <w:rtl/>
        </w:rPr>
        <w:t>4</w:t>
      </w:r>
      <w:r w:rsidRPr="00AD3E1F">
        <w:rPr>
          <w:rFonts w:hint="cs"/>
          <w:rtl/>
        </w:rPr>
        <w:t xml:space="preserve"> אנשי צבא, </w:t>
      </w:r>
      <w:r w:rsidR="00CF1C96">
        <w:rPr>
          <w:rFonts w:hint="cs"/>
          <w:rtl/>
        </w:rPr>
        <w:t>11 נציגי משרדים ממשלתיים וארגונים ביטחוניים</w:t>
      </w:r>
      <w:r w:rsidRPr="00AD3E1F">
        <w:rPr>
          <w:rFonts w:hint="cs"/>
          <w:rtl/>
        </w:rPr>
        <w:t xml:space="preserve"> (משטרה, משרד החוץ, משרד ראש הממשלה,  משרד הכלכלה, שב"ס, </w:t>
      </w:r>
      <w:r w:rsidR="009D5576" w:rsidRPr="00AD3E1F">
        <w:rPr>
          <w:rFonts w:hint="cs"/>
          <w:rtl/>
        </w:rPr>
        <w:t xml:space="preserve">בנק ישראל, </w:t>
      </w:r>
      <w:r w:rsidRPr="00AD3E1F">
        <w:rPr>
          <w:rFonts w:hint="cs"/>
          <w:rtl/>
        </w:rPr>
        <w:t>כבאות) ו-7 קצינים בינ"ל (מארה"ב, קנדה, גרמניה, הודו, סינגפור וברזיל).</w:t>
      </w:r>
    </w:p>
    <w:p w:rsidR="00000000" w:rsidRDefault="009D5576" w:rsidP="00C929B0">
      <w:pPr>
        <w:pStyle w:val="a3"/>
        <w:numPr>
          <w:ilvl w:val="0"/>
          <w:numId w:val="1"/>
        </w:numPr>
        <w:jc w:val="both"/>
      </w:pPr>
      <w:r w:rsidRPr="00AD3E1F">
        <w:rPr>
          <w:rFonts w:hint="cs"/>
          <w:rtl/>
        </w:rPr>
        <w:t xml:space="preserve">רבים מהחניכים מיועדים </w:t>
      </w:r>
      <w:r w:rsidR="00EE2D22" w:rsidRPr="00AD3E1F">
        <w:rPr>
          <w:rFonts w:hint="cs"/>
          <w:rtl/>
        </w:rPr>
        <w:t>לתפקידים בכירים</w:t>
      </w:r>
      <w:r w:rsidRPr="00AD3E1F">
        <w:rPr>
          <w:rFonts w:hint="cs"/>
          <w:rtl/>
        </w:rPr>
        <w:t xml:space="preserve"> בין היתר בחיל האוויר, במערך </w:t>
      </w:r>
      <w:proofErr w:type="spellStart"/>
      <w:r w:rsidRPr="00AD3E1F">
        <w:rPr>
          <w:rFonts w:hint="cs"/>
          <w:rtl/>
        </w:rPr>
        <w:t>החי"ר</w:t>
      </w:r>
      <w:proofErr w:type="spellEnd"/>
      <w:r w:rsidRPr="00AD3E1F">
        <w:rPr>
          <w:rFonts w:hint="cs"/>
          <w:rtl/>
        </w:rPr>
        <w:t xml:space="preserve"> (מח"ט גבעתי), הרפואה (</w:t>
      </w:r>
      <w:proofErr w:type="spellStart"/>
      <w:r w:rsidRPr="00AD3E1F">
        <w:rPr>
          <w:rFonts w:hint="cs"/>
          <w:rtl/>
        </w:rPr>
        <w:t>הקרפ"ר</w:t>
      </w:r>
      <w:proofErr w:type="spellEnd"/>
      <w:r w:rsidRPr="00AD3E1F">
        <w:rPr>
          <w:rFonts w:hint="cs"/>
          <w:rtl/>
        </w:rPr>
        <w:t xml:space="preserve"> הבא), </w:t>
      </w:r>
      <w:r w:rsidR="00AF2D6B" w:rsidRPr="00AD3E1F">
        <w:rPr>
          <w:rFonts w:hint="cs"/>
          <w:rtl/>
        </w:rPr>
        <w:t xml:space="preserve">במערך </w:t>
      </w:r>
      <w:proofErr w:type="spellStart"/>
      <w:r w:rsidR="00AF2D6B" w:rsidRPr="00AD3E1F">
        <w:rPr>
          <w:rFonts w:hint="cs"/>
          <w:rtl/>
        </w:rPr>
        <w:t>התיקשוב</w:t>
      </w:r>
      <w:proofErr w:type="spellEnd"/>
      <w:r w:rsidR="00AF2D6B" w:rsidRPr="00AD3E1F">
        <w:rPr>
          <w:rFonts w:hint="cs"/>
          <w:rtl/>
        </w:rPr>
        <w:t xml:space="preserve">, </w:t>
      </w:r>
      <w:r w:rsidRPr="00AD3E1F">
        <w:rPr>
          <w:rFonts w:hint="cs"/>
          <w:rtl/>
        </w:rPr>
        <w:t>בפרקליטות הצבאית (</w:t>
      </w:r>
      <w:r w:rsidR="00AF2D6B" w:rsidRPr="00AD3E1F">
        <w:rPr>
          <w:rFonts w:hint="cs"/>
          <w:rtl/>
        </w:rPr>
        <w:t>סגן הפצ"ר</w:t>
      </w:r>
      <w:r w:rsidRPr="00AD3E1F">
        <w:rPr>
          <w:rFonts w:hint="cs"/>
          <w:rtl/>
        </w:rPr>
        <w:t xml:space="preserve"> הבא)</w:t>
      </w:r>
      <w:r w:rsidR="00AF2D6B" w:rsidRPr="00AD3E1F">
        <w:rPr>
          <w:rFonts w:hint="cs"/>
          <w:rtl/>
        </w:rPr>
        <w:t xml:space="preserve">, ראש מנהלת טנק המרכבה, </w:t>
      </w:r>
      <w:r w:rsidRPr="00AD3E1F">
        <w:rPr>
          <w:rFonts w:hint="cs"/>
          <w:rtl/>
        </w:rPr>
        <w:t xml:space="preserve">מערך החינוך הצבאי, </w:t>
      </w:r>
      <w:r w:rsidR="003A0B95">
        <w:rPr>
          <w:rFonts w:hint="cs"/>
          <w:rtl/>
        </w:rPr>
        <w:t>ב</w:t>
      </w:r>
      <w:r w:rsidRPr="00AD3E1F">
        <w:rPr>
          <w:rFonts w:hint="cs"/>
          <w:rtl/>
        </w:rPr>
        <w:t>משרד ראש הממשלה</w:t>
      </w:r>
      <w:r w:rsidR="003A0B95">
        <w:rPr>
          <w:rFonts w:hint="cs"/>
          <w:rtl/>
        </w:rPr>
        <w:t>,</w:t>
      </w:r>
      <w:r w:rsidRPr="00AD3E1F">
        <w:rPr>
          <w:rFonts w:hint="cs"/>
          <w:rtl/>
        </w:rPr>
        <w:t xml:space="preserve"> במש</w:t>
      </w:r>
      <w:r w:rsidR="00B41706" w:rsidRPr="00AD3E1F">
        <w:rPr>
          <w:rFonts w:hint="cs"/>
          <w:rtl/>
        </w:rPr>
        <w:t>טר</w:t>
      </w:r>
      <w:r w:rsidRPr="00AD3E1F">
        <w:rPr>
          <w:rFonts w:hint="cs"/>
          <w:rtl/>
        </w:rPr>
        <w:t>ה</w:t>
      </w:r>
      <w:r w:rsidR="00C929B0">
        <w:rPr>
          <w:rFonts w:hint="cs"/>
          <w:rtl/>
        </w:rPr>
        <w:t>,</w:t>
      </w:r>
      <w:r w:rsidR="00EE2D22" w:rsidRPr="00AD3E1F">
        <w:rPr>
          <w:rFonts w:hint="cs"/>
          <w:rtl/>
        </w:rPr>
        <w:t xml:space="preserve"> בצבאות הזרים ועוד.</w:t>
      </w:r>
    </w:p>
    <w:p w:rsidR="00000000" w:rsidRDefault="009D5576" w:rsidP="00647C69">
      <w:pPr>
        <w:pStyle w:val="a3"/>
        <w:numPr>
          <w:ilvl w:val="0"/>
          <w:numId w:val="1"/>
        </w:numPr>
        <w:jc w:val="both"/>
        <w:rPr>
          <w:rtl/>
        </w:rPr>
      </w:pPr>
      <w:r w:rsidRPr="00AD3E1F">
        <w:rPr>
          <w:rFonts w:hint="cs"/>
          <w:rtl/>
        </w:rPr>
        <w:t>המחזור הנוכחי נמצא בשלב מתקדם יחסית של הלימודים וכבר נחשף ל</w:t>
      </w:r>
      <w:r w:rsidR="003D5F11">
        <w:rPr>
          <w:rFonts w:hint="cs"/>
          <w:rtl/>
        </w:rPr>
        <w:t>מ</w:t>
      </w:r>
      <w:r w:rsidR="006210D0">
        <w:rPr>
          <w:rFonts w:hint="cs"/>
          <w:rtl/>
        </w:rPr>
        <w:t>פ</w:t>
      </w:r>
      <w:r w:rsidR="003D5F11">
        <w:rPr>
          <w:rFonts w:hint="cs"/>
          <w:rtl/>
        </w:rPr>
        <w:t xml:space="preserve">גשים רבים עם </w:t>
      </w:r>
      <w:r w:rsidRPr="00AD3E1F">
        <w:rPr>
          <w:rFonts w:hint="cs"/>
          <w:rtl/>
        </w:rPr>
        <w:t>בכירים במערכת ש</w:t>
      </w:r>
      <w:r w:rsidR="003D5F11">
        <w:rPr>
          <w:rFonts w:hint="cs"/>
          <w:rtl/>
        </w:rPr>
        <w:t>עסקו בין היתר בממשק הצבאי</w:t>
      </w:r>
      <w:r w:rsidRPr="00AD3E1F">
        <w:rPr>
          <w:rtl/>
        </w:rPr>
        <w:t>–</w:t>
      </w:r>
      <w:r w:rsidRPr="00AD3E1F">
        <w:rPr>
          <w:rFonts w:hint="cs"/>
          <w:rtl/>
        </w:rPr>
        <w:t xml:space="preserve">מדיני ובתהליכי קבלת ההחלטות בנושאים מדיניים </w:t>
      </w:r>
      <w:r w:rsidR="00C929B0">
        <w:rPr>
          <w:rFonts w:hint="cs"/>
          <w:rtl/>
        </w:rPr>
        <w:t>ב</w:t>
      </w:r>
      <w:r w:rsidRPr="00AD3E1F">
        <w:rPr>
          <w:rFonts w:hint="cs"/>
          <w:rtl/>
        </w:rPr>
        <w:t xml:space="preserve">ישראל. </w:t>
      </w:r>
      <w:r w:rsidR="00EE2D22" w:rsidRPr="00AD3E1F">
        <w:rPr>
          <w:rFonts w:hint="cs"/>
          <w:rtl/>
        </w:rPr>
        <w:t>במקביל מתרחב</w:t>
      </w:r>
      <w:r w:rsidRPr="00AD3E1F">
        <w:rPr>
          <w:rFonts w:hint="cs"/>
          <w:rtl/>
        </w:rPr>
        <w:t xml:space="preserve"> העיסוק </w:t>
      </w:r>
      <w:r w:rsidR="003D5F11">
        <w:rPr>
          <w:rFonts w:hint="cs"/>
          <w:rtl/>
        </w:rPr>
        <w:t xml:space="preserve">בשלב זה </w:t>
      </w:r>
      <w:r w:rsidR="00647C69">
        <w:rPr>
          <w:rFonts w:hint="cs"/>
          <w:rtl/>
        </w:rPr>
        <w:t xml:space="preserve">של הקורס </w:t>
      </w:r>
      <w:r w:rsidRPr="00AD3E1F">
        <w:rPr>
          <w:rFonts w:hint="cs"/>
          <w:rtl/>
        </w:rPr>
        <w:t xml:space="preserve">בנושאים </w:t>
      </w:r>
      <w:r w:rsidR="00647C69">
        <w:rPr>
          <w:rFonts w:hint="cs"/>
          <w:rtl/>
        </w:rPr>
        <w:t>המדיניים</w:t>
      </w:r>
      <w:r w:rsidRPr="00AD3E1F">
        <w:rPr>
          <w:rFonts w:hint="cs"/>
          <w:rtl/>
        </w:rPr>
        <w:t xml:space="preserve"> </w:t>
      </w:r>
      <w:r w:rsidR="00B41706" w:rsidRPr="00AD3E1F">
        <w:rPr>
          <w:rFonts w:hint="cs"/>
          <w:rtl/>
        </w:rPr>
        <w:t xml:space="preserve">ולכן יש </w:t>
      </w:r>
      <w:r w:rsidRPr="00AD3E1F">
        <w:rPr>
          <w:rFonts w:hint="cs"/>
          <w:rtl/>
        </w:rPr>
        <w:t xml:space="preserve"> לביקור </w:t>
      </w:r>
      <w:r w:rsidR="00EE2D22" w:rsidRPr="00AD3E1F">
        <w:rPr>
          <w:rFonts w:hint="cs"/>
          <w:rtl/>
        </w:rPr>
        <w:t xml:space="preserve">ולחשיפה של </w:t>
      </w:r>
      <w:r w:rsidR="003D5F11">
        <w:rPr>
          <w:rFonts w:hint="cs"/>
          <w:rtl/>
        </w:rPr>
        <w:t xml:space="preserve">עבודת </w:t>
      </w:r>
      <w:r w:rsidR="00EE2D22" w:rsidRPr="00AD3E1F">
        <w:rPr>
          <w:rFonts w:hint="cs"/>
          <w:rtl/>
        </w:rPr>
        <w:t>ה</w:t>
      </w:r>
      <w:r w:rsidRPr="00AD3E1F">
        <w:rPr>
          <w:rFonts w:hint="cs"/>
          <w:rtl/>
        </w:rPr>
        <w:t>משרד</w:t>
      </w:r>
      <w:r w:rsidR="00B41706" w:rsidRPr="00AD3E1F">
        <w:rPr>
          <w:rFonts w:hint="cs"/>
          <w:rtl/>
        </w:rPr>
        <w:t xml:space="preserve"> </w:t>
      </w:r>
      <w:r w:rsidRPr="00AD3E1F">
        <w:rPr>
          <w:rFonts w:hint="cs"/>
          <w:rtl/>
        </w:rPr>
        <w:t>חשיבות גדולה.</w:t>
      </w:r>
    </w:p>
    <w:p w:rsidR="003D5F11" w:rsidRDefault="003D5F11">
      <w:pPr>
        <w:rPr>
          <w:u w:val="single"/>
          <w:rtl/>
        </w:rPr>
      </w:pPr>
    </w:p>
    <w:p w:rsidR="00AF2D6B" w:rsidRPr="00AD3E1F" w:rsidRDefault="009D5576">
      <w:pPr>
        <w:rPr>
          <w:u w:val="single"/>
          <w:rtl/>
        </w:rPr>
      </w:pPr>
      <w:r w:rsidRPr="00AD3E1F">
        <w:rPr>
          <w:rFonts w:hint="cs"/>
          <w:u w:val="single"/>
          <w:rtl/>
        </w:rPr>
        <w:t xml:space="preserve">נקודות </w:t>
      </w:r>
      <w:r w:rsidR="003A0B95">
        <w:rPr>
          <w:rFonts w:hint="cs"/>
          <w:u w:val="single"/>
          <w:rtl/>
        </w:rPr>
        <w:t xml:space="preserve">אפשריות </w:t>
      </w:r>
      <w:r w:rsidRPr="00AD3E1F">
        <w:rPr>
          <w:rFonts w:hint="cs"/>
          <w:u w:val="single"/>
          <w:rtl/>
        </w:rPr>
        <w:t>לשיחה</w:t>
      </w:r>
    </w:p>
    <w:p w:rsidR="00AD3E1F" w:rsidRDefault="00AD3E1F" w:rsidP="003A0B95">
      <w:pPr>
        <w:pStyle w:val="a3"/>
        <w:numPr>
          <w:ilvl w:val="0"/>
          <w:numId w:val="2"/>
        </w:numPr>
      </w:pPr>
      <w:r w:rsidRPr="00AD3E1F">
        <w:rPr>
          <w:rFonts w:hint="cs"/>
          <w:rtl/>
        </w:rPr>
        <w:t xml:space="preserve">האתגרים </w:t>
      </w:r>
      <w:r w:rsidR="003A0B95">
        <w:rPr>
          <w:rFonts w:hint="cs"/>
          <w:rtl/>
        </w:rPr>
        <w:t xml:space="preserve">וההזדמנויות עימם ישראל מתמודדת </w:t>
      </w:r>
      <w:r>
        <w:rPr>
          <w:rFonts w:hint="cs"/>
          <w:rtl/>
        </w:rPr>
        <w:t>בזירה הבינ"ל</w:t>
      </w:r>
      <w:r w:rsidR="003D5F11">
        <w:rPr>
          <w:rFonts w:hint="cs"/>
          <w:rtl/>
        </w:rPr>
        <w:t>.</w:t>
      </w:r>
    </w:p>
    <w:p w:rsidR="00AD3E1F" w:rsidRDefault="00AD3E1F" w:rsidP="00AD3E1F">
      <w:pPr>
        <w:pStyle w:val="a3"/>
        <w:numPr>
          <w:ilvl w:val="0"/>
          <w:numId w:val="2"/>
        </w:numPr>
      </w:pPr>
      <w:r>
        <w:rPr>
          <w:rFonts w:hint="cs"/>
          <w:rtl/>
        </w:rPr>
        <w:t>יעדי משרד החוץ לשנת העבודה הקרובה והיכן מרוכז המאמץ</w:t>
      </w:r>
      <w:r w:rsidR="003D5F11">
        <w:rPr>
          <w:rFonts w:hint="cs"/>
          <w:rtl/>
        </w:rPr>
        <w:t>.</w:t>
      </w:r>
    </w:p>
    <w:p w:rsidR="00AD3E1F" w:rsidRDefault="00AD3E1F" w:rsidP="00AD3E1F">
      <w:pPr>
        <w:pStyle w:val="a3"/>
        <w:numPr>
          <w:ilvl w:val="0"/>
          <w:numId w:val="2"/>
        </w:numPr>
      </w:pPr>
      <w:r>
        <w:rPr>
          <w:rFonts w:hint="cs"/>
          <w:rtl/>
        </w:rPr>
        <w:t>מיקומו של משרד החוץ במערך הביטחון הלאומי בישראל</w:t>
      </w:r>
      <w:r w:rsidR="00EE68ED">
        <w:rPr>
          <w:rFonts w:hint="cs"/>
          <w:rtl/>
        </w:rPr>
        <w:t xml:space="preserve"> ו</w:t>
      </w:r>
      <w:r w:rsidR="003A0B95">
        <w:rPr>
          <w:rFonts w:hint="cs"/>
          <w:rtl/>
        </w:rPr>
        <w:t>ממשקי העבודה ההדדיים</w:t>
      </w:r>
      <w:r w:rsidR="003D5F11">
        <w:rPr>
          <w:rFonts w:hint="cs"/>
          <w:rtl/>
        </w:rPr>
        <w:t>.</w:t>
      </w:r>
    </w:p>
    <w:p w:rsidR="003A0B95" w:rsidRDefault="003A0B95" w:rsidP="003D5F11">
      <w:pPr>
        <w:pStyle w:val="a3"/>
        <w:numPr>
          <w:ilvl w:val="0"/>
          <w:numId w:val="2"/>
        </w:numPr>
      </w:pPr>
      <w:r>
        <w:rPr>
          <w:rFonts w:hint="cs"/>
          <w:rtl/>
        </w:rPr>
        <w:t>אתגרי הניהול הבכיר הייחודיים למשרד החוץ</w:t>
      </w:r>
      <w:r w:rsidR="00EE68ED">
        <w:rPr>
          <w:rFonts w:hint="cs"/>
          <w:rtl/>
        </w:rPr>
        <w:t>.</w:t>
      </w:r>
    </w:p>
    <w:p w:rsidR="009D5576" w:rsidRPr="00AD3E1F" w:rsidRDefault="00647C69" w:rsidP="00C929B0">
      <w:pPr>
        <w:pStyle w:val="a3"/>
        <w:numPr>
          <w:ilvl w:val="0"/>
          <w:numId w:val="2"/>
        </w:numPr>
      </w:pPr>
      <w:r>
        <w:rPr>
          <w:rFonts w:hint="cs"/>
          <w:rtl/>
        </w:rPr>
        <w:t>הדיפלומטיה המודרנית בעולם משתנה</w:t>
      </w:r>
      <w:r w:rsidR="00EE68ED">
        <w:rPr>
          <w:rFonts w:hint="cs"/>
          <w:rtl/>
        </w:rPr>
        <w:t>.</w:t>
      </w:r>
    </w:p>
    <w:sectPr w:rsidR="009D5576" w:rsidRPr="00AD3E1F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CB6"/>
    <w:multiLevelType w:val="hybridMultilevel"/>
    <w:tmpl w:val="A4B6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D1461"/>
    <w:multiLevelType w:val="hybridMultilevel"/>
    <w:tmpl w:val="DD34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olik Oren">
    <w15:presenceInfo w15:providerId="AD" w15:userId="S-1-5-21-1207517759-90047014-219632125-138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D6B"/>
    <w:rsid w:val="000F2E4C"/>
    <w:rsid w:val="001878A8"/>
    <w:rsid w:val="00263900"/>
    <w:rsid w:val="003A0B95"/>
    <w:rsid w:val="003D5F11"/>
    <w:rsid w:val="006210D0"/>
    <w:rsid w:val="006450B6"/>
    <w:rsid w:val="00647C69"/>
    <w:rsid w:val="007E1B5C"/>
    <w:rsid w:val="00867497"/>
    <w:rsid w:val="009D5576"/>
    <w:rsid w:val="00AD3E1F"/>
    <w:rsid w:val="00AF2D6B"/>
    <w:rsid w:val="00B41706"/>
    <w:rsid w:val="00C929B0"/>
    <w:rsid w:val="00CF1C96"/>
    <w:rsid w:val="00EE2D22"/>
    <w:rsid w:val="00EE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6B"/>
    <w:pPr>
      <w:ind w:left="720"/>
      <w:contextualSpacing/>
    </w:pPr>
  </w:style>
  <w:style w:type="paragraph" w:styleId="a4">
    <w:name w:val="Revision"/>
    <w:hidden/>
    <w:uiPriority w:val="99"/>
    <w:semiHidden/>
    <w:rsid w:val="003A0B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0B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A0B95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6</cp:revision>
  <dcterms:created xsi:type="dcterms:W3CDTF">2017-01-15T18:41:00Z</dcterms:created>
  <dcterms:modified xsi:type="dcterms:W3CDTF">2017-01-15T18:51:00Z</dcterms:modified>
</cp:coreProperties>
</file>