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E48" w:rsidRPr="00B560D6" w:rsidRDefault="00240610" w:rsidP="00B560D6">
      <w:pPr>
        <w:spacing w:after="0" w:line="240" w:lineRule="auto"/>
        <w:jc w:val="right"/>
        <w:rPr>
          <w:rFonts w:cs="David"/>
          <w:sz w:val="26"/>
          <w:szCs w:val="26"/>
          <w:rtl/>
        </w:rPr>
      </w:pPr>
      <w:r w:rsidRPr="00B560D6">
        <w:rPr>
          <w:rFonts w:cs="David" w:hint="cs"/>
          <w:sz w:val="26"/>
          <w:szCs w:val="26"/>
          <w:rtl/>
        </w:rPr>
        <w:t>19.03.17</w:t>
      </w:r>
    </w:p>
    <w:p w:rsidR="00240610" w:rsidRPr="00B560D6" w:rsidRDefault="00240610" w:rsidP="00B560D6">
      <w:pPr>
        <w:spacing w:after="0" w:line="240" w:lineRule="auto"/>
        <w:jc w:val="both"/>
        <w:rPr>
          <w:rFonts w:cs="David"/>
          <w:b/>
          <w:bCs/>
          <w:sz w:val="26"/>
          <w:szCs w:val="26"/>
          <w:rtl/>
        </w:rPr>
      </w:pPr>
      <w:r w:rsidRPr="00B560D6">
        <w:rPr>
          <w:rFonts w:cs="David" w:hint="cs"/>
          <w:b/>
          <w:bCs/>
          <w:sz w:val="26"/>
          <w:szCs w:val="26"/>
          <w:rtl/>
        </w:rPr>
        <w:t>מפקד המכללות</w:t>
      </w:r>
    </w:p>
    <w:p w:rsidR="00240610" w:rsidRPr="00B560D6" w:rsidRDefault="00240610" w:rsidP="00B560D6">
      <w:pPr>
        <w:spacing w:after="0" w:line="240" w:lineRule="auto"/>
        <w:jc w:val="both"/>
        <w:rPr>
          <w:rFonts w:cs="David"/>
          <w:b/>
          <w:bCs/>
          <w:sz w:val="26"/>
          <w:szCs w:val="26"/>
          <w:u w:val="single"/>
          <w:rtl/>
        </w:rPr>
      </w:pPr>
      <w:r w:rsidRPr="00B560D6">
        <w:rPr>
          <w:rFonts w:cs="David" w:hint="cs"/>
          <w:b/>
          <w:bCs/>
          <w:sz w:val="26"/>
          <w:szCs w:val="26"/>
          <w:u w:val="single"/>
          <w:rtl/>
        </w:rPr>
        <w:t>מד"ר</w:t>
      </w:r>
    </w:p>
    <w:p w:rsidR="00240610" w:rsidRPr="00B560D6" w:rsidRDefault="00240610" w:rsidP="00B560D6">
      <w:pPr>
        <w:spacing w:after="0" w:line="240" w:lineRule="auto"/>
        <w:jc w:val="both"/>
        <w:rPr>
          <w:rFonts w:cs="David"/>
          <w:sz w:val="26"/>
          <w:szCs w:val="26"/>
          <w:rtl/>
        </w:rPr>
      </w:pPr>
    </w:p>
    <w:p w:rsidR="00240610" w:rsidRPr="00B560D6" w:rsidRDefault="00240610" w:rsidP="00B560D6">
      <w:pPr>
        <w:spacing w:after="0" w:line="240" w:lineRule="auto"/>
        <w:jc w:val="center"/>
        <w:rPr>
          <w:rFonts w:cs="David"/>
          <w:b/>
          <w:bCs/>
          <w:sz w:val="26"/>
          <w:szCs w:val="26"/>
          <w:rtl/>
        </w:rPr>
      </w:pPr>
      <w:r w:rsidRPr="00B560D6">
        <w:rPr>
          <w:rFonts w:cs="David" w:hint="cs"/>
          <w:b/>
          <w:bCs/>
          <w:sz w:val="26"/>
          <w:szCs w:val="26"/>
          <w:rtl/>
        </w:rPr>
        <w:t xml:space="preserve">הנדון: </w:t>
      </w:r>
      <w:r w:rsidRPr="00B560D6">
        <w:rPr>
          <w:rFonts w:cs="David" w:hint="cs"/>
          <w:b/>
          <w:bCs/>
          <w:sz w:val="26"/>
          <w:szCs w:val="26"/>
          <w:u w:val="single"/>
          <w:rtl/>
        </w:rPr>
        <w:t xml:space="preserve">בחינת היתכנות לסיור </w:t>
      </w:r>
      <w:r w:rsidR="00BA1230" w:rsidRPr="00B560D6">
        <w:rPr>
          <w:rFonts w:cs="David" w:hint="cs"/>
          <w:b/>
          <w:bCs/>
          <w:sz w:val="26"/>
          <w:szCs w:val="26"/>
          <w:u w:val="single"/>
          <w:rtl/>
        </w:rPr>
        <w:t xml:space="preserve">לימודי של </w:t>
      </w:r>
      <w:r w:rsidRPr="00B560D6">
        <w:rPr>
          <w:rFonts w:cs="David" w:hint="cs"/>
          <w:b/>
          <w:bCs/>
          <w:sz w:val="26"/>
          <w:szCs w:val="26"/>
          <w:u w:val="single"/>
          <w:rtl/>
        </w:rPr>
        <w:t>מב"ל מ"ד בסין</w:t>
      </w:r>
    </w:p>
    <w:p w:rsidR="00240610" w:rsidRPr="00B560D6" w:rsidRDefault="00240610" w:rsidP="00B560D6">
      <w:pPr>
        <w:spacing w:after="0" w:line="240" w:lineRule="auto"/>
        <w:jc w:val="both"/>
        <w:rPr>
          <w:rFonts w:cs="David"/>
          <w:sz w:val="26"/>
          <w:szCs w:val="26"/>
          <w:rtl/>
        </w:rPr>
      </w:pPr>
    </w:p>
    <w:p w:rsidR="00240610" w:rsidRPr="00B560D6" w:rsidRDefault="00240610" w:rsidP="00EF769F">
      <w:pPr>
        <w:pStyle w:val="a3"/>
        <w:numPr>
          <w:ilvl w:val="0"/>
          <w:numId w:val="1"/>
        </w:numPr>
        <w:spacing w:after="0" w:line="240" w:lineRule="auto"/>
        <w:jc w:val="both"/>
        <w:rPr>
          <w:rFonts w:cs="David"/>
          <w:sz w:val="26"/>
          <w:szCs w:val="26"/>
        </w:rPr>
      </w:pPr>
      <w:r w:rsidRPr="00B560D6">
        <w:rPr>
          <w:rFonts w:cs="David" w:hint="cs"/>
          <w:sz w:val="26"/>
          <w:szCs w:val="26"/>
          <w:rtl/>
        </w:rPr>
        <w:t>במסמך זה אבקש להציע לבחון באופן חיובי הוספ</w:t>
      </w:r>
      <w:r w:rsidR="000B5B30" w:rsidRPr="00B560D6">
        <w:rPr>
          <w:rFonts w:cs="David" w:hint="cs"/>
          <w:sz w:val="26"/>
          <w:szCs w:val="26"/>
          <w:rtl/>
        </w:rPr>
        <w:t xml:space="preserve">ת </w:t>
      </w:r>
      <w:r w:rsidR="006F469F" w:rsidRPr="00B560D6">
        <w:rPr>
          <w:rFonts w:cs="David" w:hint="cs"/>
          <w:sz w:val="26"/>
          <w:szCs w:val="26"/>
          <w:rtl/>
        </w:rPr>
        <w:t>סיור של מב"ל מ"ד בסין</w:t>
      </w:r>
      <w:r w:rsidR="0061617D" w:rsidRPr="00B560D6">
        <w:rPr>
          <w:rFonts w:cs="David" w:hint="cs"/>
          <w:sz w:val="26"/>
          <w:szCs w:val="26"/>
          <w:rtl/>
        </w:rPr>
        <w:t>, בהתאם להסכמת מפקד המכללות שאקיים בדיקה לעניין זה</w:t>
      </w:r>
      <w:r w:rsidR="006F469F" w:rsidRPr="00B560D6">
        <w:rPr>
          <w:rFonts w:cs="David" w:hint="cs"/>
          <w:sz w:val="26"/>
          <w:szCs w:val="26"/>
          <w:rtl/>
        </w:rPr>
        <w:t xml:space="preserve">. </w:t>
      </w:r>
      <w:r w:rsidR="00EF769F">
        <w:rPr>
          <w:rFonts w:cs="David" w:hint="cs"/>
          <w:sz w:val="26"/>
          <w:szCs w:val="26"/>
          <w:rtl/>
        </w:rPr>
        <w:t>אני מאמין, ש</w:t>
      </w:r>
      <w:r w:rsidR="006F469F" w:rsidRPr="00B560D6">
        <w:rPr>
          <w:rFonts w:cs="David" w:hint="cs"/>
          <w:sz w:val="26"/>
          <w:szCs w:val="26"/>
          <w:rtl/>
        </w:rPr>
        <w:t>סיור זה יהווה השלמה חשובה לסיורים שנקיים בארה"ב וברוסיה</w:t>
      </w:r>
      <w:r w:rsidR="00BA1230" w:rsidRPr="00B560D6">
        <w:rPr>
          <w:rFonts w:cs="David" w:hint="cs"/>
          <w:sz w:val="26"/>
          <w:szCs w:val="26"/>
          <w:rtl/>
        </w:rPr>
        <w:t>,</w:t>
      </w:r>
      <w:r w:rsidR="006F469F" w:rsidRPr="00B560D6">
        <w:rPr>
          <w:rFonts w:cs="David" w:hint="cs"/>
          <w:sz w:val="26"/>
          <w:szCs w:val="26"/>
          <w:rtl/>
        </w:rPr>
        <w:t xml:space="preserve"> ויאפשר הבנה למהלכים חשובים שקורים בעולם בימים אלה ומשפיעים </w:t>
      </w:r>
      <w:r w:rsidR="00EF769F" w:rsidRPr="00B560D6">
        <w:rPr>
          <w:rFonts w:cs="David" w:hint="cs"/>
          <w:sz w:val="26"/>
          <w:szCs w:val="26"/>
          <w:rtl/>
        </w:rPr>
        <w:t>באופן קריטי</w:t>
      </w:r>
      <w:r w:rsidR="00EF769F" w:rsidRPr="00B560D6">
        <w:rPr>
          <w:rFonts w:cs="David" w:hint="cs"/>
          <w:sz w:val="26"/>
          <w:szCs w:val="26"/>
          <w:rtl/>
        </w:rPr>
        <w:t xml:space="preserve"> </w:t>
      </w:r>
      <w:r w:rsidR="006F469F" w:rsidRPr="00B560D6">
        <w:rPr>
          <w:rFonts w:cs="David" w:hint="cs"/>
          <w:sz w:val="26"/>
          <w:szCs w:val="26"/>
          <w:rtl/>
        </w:rPr>
        <w:t xml:space="preserve">על הביטחון הלאומי בזירה הגלובלית. התעלמות ממהלכים אלה, או הימנעות מהעמקה ראויה בהם, אינן עולות בקנה אחד עם החזון שמן הראוי לגבש למב"ל </w:t>
      </w:r>
      <w:r w:rsidR="006F469F" w:rsidRPr="00B560D6">
        <w:rPr>
          <w:rFonts w:cs="David"/>
          <w:sz w:val="26"/>
          <w:szCs w:val="26"/>
          <w:rtl/>
        </w:rPr>
        <w:t>–</w:t>
      </w:r>
      <w:r w:rsidR="006F469F" w:rsidRPr="00B560D6">
        <w:rPr>
          <w:rFonts w:cs="David" w:hint="cs"/>
          <w:sz w:val="26"/>
          <w:szCs w:val="26"/>
          <w:rtl/>
        </w:rPr>
        <w:t xml:space="preserve"> להיות אחת המכללות לביטחון לאומי המובילות בעולם (רעיון שאני מגלגל בראש מזה זמן, ושמן הראוי להקדיש לו דיון נפרד). גם מבלי שנאמץ חזון שאפתני שכזה, </w:t>
      </w:r>
      <w:r w:rsidR="00C94002" w:rsidRPr="00B560D6">
        <w:rPr>
          <w:rFonts w:cs="David" w:hint="cs"/>
          <w:sz w:val="26"/>
          <w:szCs w:val="26"/>
          <w:rtl/>
        </w:rPr>
        <w:t>הסיור נדרש אף מ</w:t>
      </w:r>
      <w:r w:rsidR="00BA1230" w:rsidRPr="00B560D6">
        <w:rPr>
          <w:rFonts w:cs="David" w:hint="cs"/>
          <w:sz w:val="26"/>
          <w:szCs w:val="26"/>
          <w:rtl/>
        </w:rPr>
        <w:t>תוך התבססות על חזוננו הקיים לעצב את חניכינו כדור של מנהיגים אסטרטגים בתחום הביטחון הלאומי</w:t>
      </w:r>
      <w:r w:rsidR="00C94002" w:rsidRPr="00B560D6">
        <w:rPr>
          <w:rFonts w:cs="David" w:hint="cs"/>
          <w:sz w:val="26"/>
          <w:szCs w:val="26"/>
          <w:rtl/>
        </w:rPr>
        <w:t xml:space="preserve"> ולהקנות להם את רוחב האופקים הנדרש לשם כך.</w:t>
      </w:r>
      <w:r w:rsidR="00BA1230" w:rsidRPr="00B560D6">
        <w:rPr>
          <w:rFonts w:cs="David" w:hint="cs"/>
          <w:sz w:val="26"/>
          <w:szCs w:val="26"/>
          <w:rtl/>
        </w:rPr>
        <w:t xml:space="preserve"> </w:t>
      </w:r>
      <w:r w:rsidR="00C94002" w:rsidRPr="00B560D6">
        <w:rPr>
          <w:rFonts w:cs="David" w:hint="cs"/>
          <w:sz w:val="26"/>
          <w:szCs w:val="26"/>
          <w:rtl/>
        </w:rPr>
        <w:t xml:space="preserve">לפיכך, </w:t>
      </w:r>
      <w:r w:rsidR="006F469F" w:rsidRPr="00B560D6">
        <w:rPr>
          <w:rFonts w:cs="David" w:hint="cs"/>
          <w:sz w:val="26"/>
          <w:szCs w:val="26"/>
          <w:rtl/>
        </w:rPr>
        <w:t>דיון רציני ומעמיק בהשפעה של סין בממדי הביטחון הלאומי בזירה הגלובלית</w:t>
      </w:r>
      <w:r w:rsidR="00BA1230" w:rsidRPr="00B560D6">
        <w:rPr>
          <w:rFonts w:cs="David" w:hint="cs"/>
          <w:sz w:val="26"/>
          <w:szCs w:val="26"/>
          <w:rtl/>
        </w:rPr>
        <w:t>, כפי שתפורט להלן,</w:t>
      </w:r>
      <w:r w:rsidR="006F469F" w:rsidRPr="00B560D6">
        <w:rPr>
          <w:rFonts w:cs="David" w:hint="cs"/>
          <w:sz w:val="26"/>
          <w:szCs w:val="26"/>
          <w:rtl/>
        </w:rPr>
        <w:t xml:space="preserve"> ראוי ונדרש מאוד, הרבה מעבר ליום העיון שקבענו בתוכנית הלימודים לעניין זה. </w:t>
      </w:r>
      <w:r w:rsidR="00BA1230" w:rsidRPr="00B560D6">
        <w:rPr>
          <w:rFonts w:cs="David" w:hint="cs"/>
          <w:sz w:val="26"/>
          <w:szCs w:val="26"/>
          <w:rtl/>
        </w:rPr>
        <w:t xml:space="preserve">התערבותנו בתוכנית הלימודים לעניין זה נדרשת כבר כעת, באופן שישפיע על מחזור מ"ד, ולא במבט צופה פני עתיד, לקראת מחזור מ"ה. דומה הדבר להחלטה שהתקבלה להוסיף נסיעה לרוסיה במהלך שנת הלימודים של מחזור מ"ג, על מנת לתת מענה לצורך הלימודי בבחינת ההשפעה הרוסית המשמעותית המתהווה באזורנו בפרט ובעולם בכלל. </w:t>
      </w:r>
      <w:r w:rsidR="006F469F" w:rsidRPr="00B560D6">
        <w:rPr>
          <w:rFonts w:cs="David" w:hint="cs"/>
          <w:sz w:val="26"/>
          <w:szCs w:val="26"/>
          <w:rtl/>
        </w:rPr>
        <w:t>הדבר אף עלה מצד החניכים בשיח שקיים עמם המד"ר לאחרונה.</w:t>
      </w:r>
    </w:p>
    <w:p w:rsidR="00D102D9" w:rsidRDefault="00D102D9" w:rsidP="00B560D6">
      <w:pPr>
        <w:pStyle w:val="a3"/>
        <w:numPr>
          <w:ilvl w:val="0"/>
          <w:numId w:val="1"/>
        </w:numPr>
        <w:spacing w:after="0" w:line="240" w:lineRule="auto"/>
        <w:jc w:val="both"/>
        <w:rPr>
          <w:rFonts w:cs="David"/>
          <w:sz w:val="26"/>
          <w:szCs w:val="26"/>
        </w:rPr>
      </w:pPr>
      <w:r w:rsidRPr="00B560D6">
        <w:rPr>
          <w:rFonts w:cs="David" w:hint="cs"/>
          <w:sz w:val="26"/>
          <w:szCs w:val="26"/>
          <w:rtl/>
        </w:rPr>
        <w:t>לשם כתיבת המסמך נפגשתי והתייעצתי עם מספר גורמים:</w:t>
      </w:r>
    </w:p>
    <w:p w:rsidR="00F125AA" w:rsidRPr="00B560D6" w:rsidRDefault="00F125AA" w:rsidP="00F125AA">
      <w:pPr>
        <w:pStyle w:val="a3"/>
        <w:spacing w:after="0" w:line="240" w:lineRule="auto"/>
        <w:jc w:val="both"/>
        <w:rPr>
          <w:rFonts w:cs="David" w:hint="cs"/>
          <w:sz w:val="26"/>
          <w:szCs w:val="26"/>
        </w:rPr>
      </w:pPr>
    </w:p>
    <w:p w:rsidR="00D102D9" w:rsidRPr="00B560D6" w:rsidRDefault="00D102D9" w:rsidP="00B560D6">
      <w:pPr>
        <w:pStyle w:val="a3"/>
        <w:numPr>
          <w:ilvl w:val="1"/>
          <w:numId w:val="1"/>
        </w:numPr>
        <w:spacing w:after="0" w:line="240" w:lineRule="auto"/>
        <w:jc w:val="both"/>
        <w:rPr>
          <w:rFonts w:cs="David" w:hint="cs"/>
          <w:sz w:val="26"/>
          <w:szCs w:val="26"/>
        </w:rPr>
      </w:pPr>
      <w:r w:rsidRPr="00B560D6">
        <w:rPr>
          <w:rFonts w:cs="David" w:hint="cs"/>
          <w:sz w:val="26"/>
          <w:szCs w:val="26"/>
          <w:rtl/>
        </w:rPr>
        <w:t>אלוף (מיל') מתן וילנאי, שגריר ישראל בסין עד לפני מספר חודשים;</w:t>
      </w:r>
    </w:p>
    <w:p w:rsidR="00D102D9" w:rsidRPr="00B560D6" w:rsidRDefault="00D102D9" w:rsidP="00B560D6">
      <w:pPr>
        <w:pStyle w:val="a3"/>
        <w:numPr>
          <w:ilvl w:val="1"/>
          <w:numId w:val="1"/>
        </w:numPr>
        <w:spacing w:after="0" w:line="240" w:lineRule="auto"/>
        <w:jc w:val="both"/>
        <w:rPr>
          <w:rFonts w:cs="David" w:hint="cs"/>
          <w:sz w:val="26"/>
          <w:szCs w:val="26"/>
        </w:rPr>
      </w:pPr>
      <w:r w:rsidRPr="00B560D6">
        <w:rPr>
          <w:rFonts w:cs="David" w:hint="cs"/>
          <w:sz w:val="26"/>
          <w:szCs w:val="26"/>
          <w:rtl/>
        </w:rPr>
        <w:t xml:space="preserve">תא"ל (מיל') אסף אוריון, רח"ט אסטרטגי </w:t>
      </w:r>
      <w:r w:rsidR="00EF769F">
        <w:rPr>
          <w:rFonts w:cs="David" w:hint="cs"/>
          <w:sz w:val="26"/>
          <w:szCs w:val="26"/>
          <w:rtl/>
        </w:rPr>
        <w:t xml:space="preserve">באג"ת </w:t>
      </w:r>
      <w:r w:rsidRPr="00B560D6">
        <w:rPr>
          <w:rFonts w:cs="David" w:hint="cs"/>
          <w:sz w:val="26"/>
          <w:szCs w:val="26"/>
          <w:rtl/>
        </w:rPr>
        <w:t>עד לפני כשנתיים והיום עוסק בחקר סין במכון למחקרי ביטחון לאומי (</w:t>
      </w:r>
      <w:r w:rsidRPr="00B560D6">
        <w:rPr>
          <w:rFonts w:cs="David" w:hint="cs"/>
          <w:sz w:val="26"/>
          <w:szCs w:val="26"/>
        </w:rPr>
        <w:t>INSS</w:t>
      </w:r>
      <w:r w:rsidRPr="00B560D6">
        <w:rPr>
          <w:rFonts w:cs="David" w:hint="cs"/>
          <w:sz w:val="26"/>
          <w:szCs w:val="26"/>
          <w:rtl/>
        </w:rPr>
        <w:t>);</w:t>
      </w:r>
    </w:p>
    <w:p w:rsidR="00D102D9" w:rsidRPr="00B560D6" w:rsidRDefault="00D102D9" w:rsidP="00B560D6">
      <w:pPr>
        <w:pStyle w:val="a3"/>
        <w:numPr>
          <w:ilvl w:val="1"/>
          <w:numId w:val="1"/>
        </w:numPr>
        <w:spacing w:after="0" w:line="240" w:lineRule="auto"/>
        <w:jc w:val="both"/>
        <w:rPr>
          <w:rFonts w:cs="David" w:hint="cs"/>
          <w:sz w:val="26"/>
          <w:szCs w:val="26"/>
        </w:rPr>
      </w:pPr>
      <w:r w:rsidRPr="00B560D6">
        <w:rPr>
          <w:rFonts w:cs="David" w:hint="cs"/>
          <w:sz w:val="26"/>
          <w:szCs w:val="26"/>
          <w:rtl/>
        </w:rPr>
        <w:t xml:space="preserve">מפקדי המכללות לשעבר: אלוף (מיל') גרשון הכהן ואלוף (מיל') יוסי </w:t>
      </w:r>
      <w:proofErr w:type="spellStart"/>
      <w:r w:rsidRPr="00B560D6">
        <w:rPr>
          <w:rFonts w:cs="David" w:hint="cs"/>
          <w:sz w:val="26"/>
          <w:szCs w:val="26"/>
          <w:rtl/>
        </w:rPr>
        <w:t>ביידץ</w:t>
      </w:r>
      <w:proofErr w:type="spellEnd"/>
      <w:r w:rsidRPr="00B560D6">
        <w:rPr>
          <w:rFonts w:cs="David" w:hint="cs"/>
          <w:sz w:val="26"/>
          <w:szCs w:val="26"/>
          <w:rtl/>
        </w:rPr>
        <w:t>;</w:t>
      </w:r>
    </w:p>
    <w:p w:rsidR="00D102D9" w:rsidRPr="00B560D6" w:rsidRDefault="00D102D9" w:rsidP="00B560D6">
      <w:pPr>
        <w:pStyle w:val="a3"/>
        <w:numPr>
          <w:ilvl w:val="1"/>
          <w:numId w:val="1"/>
        </w:numPr>
        <w:spacing w:after="0" w:line="240" w:lineRule="auto"/>
        <w:jc w:val="both"/>
        <w:rPr>
          <w:rFonts w:cs="David" w:hint="cs"/>
          <w:sz w:val="26"/>
          <w:szCs w:val="26"/>
        </w:rPr>
      </w:pPr>
      <w:r w:rsidRPr="00B560D6">
        <w:rPr>
          <w:rFonts w:cs="David" w:hint="cs"/>
          <w:sz w:val="26"/>
          <w:szCs w:val="26"/>
          <w:rtl/>
        </w:rPr>
        <w:t xml:space="preserve">שלושת הנספחים האחרונים של צה"ל בסין: תא"ל (מיל') דדי שמחי (היום משמש כנציב הכבאות); אל"ם (מיל') אמיר אשל; אל"ם </w:t>
      </w:r>
      <w:proofErr w:type="spellStart"/>
      <w:r w:rsidRPr="00B560D6">
        <w:rPr>
          <w:rFonts w:cs="David" w:hint="cs"/>
          <w:sz w:val="26"/>
          <w:szCs w:val="26"/>
          <w:rtl/>
        </w:rPr>
        <w:t>עלאא</w:t>
      </w:r>
      <w:proofErr w:type="spellEnd"/>
      <w:r w:rsidRPr="00B560D6">
        <w:rPr>
          <w:rFonts w:cs="David" w:hint="cs"/>
          <w:sz w:val="26"/>
          <w:szCs w:val="26"/>
          <w:rtl/>
        </w:rPr>
        <w:t xml:space="preserve"> אבו </w:t>
      </w:r>
      <w:proofErr w:type="spellStart"/>
      <w:r w:rsidRPr="00B560D6">
        <w:rPr>
          <w:rFonts w:cs="David" w:hint="cs"/>
          <w:sz w:val="26"/>
          <w:szCs w:val="26"/>
          <w:rtl/>
        </w:rPr>
        <w:t>רוכון</w:t>
      </w:r>
      <w:proofErr w:type="spellEnd"/>
      <w:r w:rsidRPr="00B560D6">
        <w:rPr>
          <w:rFonts w:cs="David" w:hint="cs"/>
          <w:sz w:val="26"/>
          <w:szCs w:val="26"/>
          <w:rtl/>
        </w:rPr>
        <w:t xml:space="preserve"> (הנספח הנוכחי).</w:t>
      </w:r>
    </w:p>
    <w:p w:rsidR="00D102D9" w:rsidRPr="00B560D6" w:rsidRDefault="00D102D9" w:rsidP="00B560D6">
      <w:pPr>
        <w:pStyle w:val="a3"/>
        <w:numPr>
          <w:ilvl w:val="1"/>
          <w:numId w:val="1"/>
        </w:numPr>
        <w:spacing w:after="0" w:line="240" w:lineRule="auto"/>
        <w:jc w:val="both"/>
        <w:rPr>
          <w:rFonts w:cs="David" w:hint="cs"/>
          <w:sz w:val="26"/>
          <w:szCs w:val="26"/>
        </w:rPr>
      </w:pPr>
      <w:r w:rsidRPr="00B560D6">
        <w:rPr>
          <w:rFonts w:cs="David" w:hint="cs"/>
          <w:sz w:val="26"/>
          <w:szCs w:val="26"/>
          <w:rtl/>
        </w:rPr>
        <w:t>אל"ם איציק כהן, מד"ר מב"ל הקודם;</w:t>
      </w:r>
    </w:p>
    <w:p w:rsidR="00D102D9" w:rsidRPr="00B560D6" w:rsidRDefault="00D102D9" w:rsidP="00B560D6">
      <w:pPr>
        <w:pStyle w:val="a3"/>
        <w:numPr>
          <w:ilvl w:val="1"/>
          <w:numId w:val="1"/>
        </w:numPr>
        <w:spacing w:after="0" w:line="240" w:lineRule="auto"/>
        <w:jc w:val="both"/>
        <w:rPr>
          <w:rFonts w:cs="David" w:hint="cs"/>
          <w:sz w:val="26"/>
          <w:szCs w:val="26"/>
        </w:rPr>
      </w:pPr>
      <w:r w:rsidRPr="00B560D6">
        <w:rPr>
          <w:rFonts w:cs="David" w:hint="cs"/>
          <w:sz w:val="26"/>
          <w:szCs w:val="26"/>
          <w:rtl/>
        </w:rPr>
        <w:t xml:space="preserve">מר קובי </w:t>
      </w:r>
      <w:proofErr w:type="spellStart"/>
      <w:r w:rsidRPr="00B560D6">
        <w:rPr>
          <w:rFonts w:cs="David" w:hint="cs"/>
          <w:sz w:val="26"/>
          <w:szCs w:val="26"/>
          <w:rtl/>
        </w:rPr>
        <w:t>וימיסברג</w:t>
      </w:r>
      <w:proofErr w:type="spellEnd"/>
      <w:r w:rsidRPr="00B560D6">
        <w:rPr>
          <w:rFonts w:cs="David" w:hint="cs"/>
          <w:sz w:val="26"/>
          <w:szCs w:val="26"/>
          <w:rtl/>
        </w:rPr>
        <w:t xml:space="preserve"> מהאגף הביטחוני-מדיני במשרד הביטחון, ובאמצעותו גורמים אחרים באגף;</w:t>
      </w:r>
    </w:p>
    <w:p w:rsidR="00D102D9" w:rsidRPr="00B560D6" w:rsidRDefault="00D102D9" w:rsidP="00B560D6">
      <w:pPr>
        <w:pStyle w:val="a3"/>
        <w:numPr>
          <w:ilvl w:val="1"/>
          <w:numId w:val="1"/>
        </w:numPr>
        <w:spacing w:after="0" w:line="240" w:lineRule="auto"/>
        <w:jc w:val="both"/>
        <w:rPr>
          <w:rFonts w:cs="David" w:hint="cs"/>
          <w:sz w:val="26"/>
          <w:szCs w:val="26"/>
        </w:rPr>
      </w:pPr>
      <w:r w:rsidRPr="00B560D6">
        <w:rPr>
          <w:rFonts w:cs="David" w:hint="cs"/>
          <w:sz w:val="26"/>
          <w:szCs w:val="26"/>
          <w:rtl/>
        </w:rPr>
        <w:t xml:space="preserve">רס"ן נתי </w:t>
      </w:r>
      <w:proofErr w:type="spellStart"/>
      <w:r w:rsidRPr="00B560D6">
        <w:rPr>
          <w:rFonts w:cs="David" w:hint="cs"/>
          <w:sz w:val="26"/>
          <w:szCs w:val="26"/>
          <w:rtl/>
        </w:rPr>
        <w:t>מילמן</w:t>
      </w:r>
      <w:proofErr w:type="spellEnd"/>
      <w:r w:rsidRPr="00B560D6">
        <w:rPr>
          <w:rFonts w:cs="David" w:hint="cs"/>
          <w:sz w:val="26"/>
          <w:szCs w:val="26"/>
          <w:rtl/>
        </w:rPr>
        <w:t xml:space="preserve"> מדסק אסיה בחטיבת קש"ח, ובאמצעותה גורמים אחרים בחטיבה;</w:t>
      </w:r>
    </w:p>
    <w:p w:rsidR="00D102D9" w:rsidRPr="00B560D6" w:rsidRDefault="00D102D9" w:rsidP="00B560D6">
      <w:pPr>
        <w:pStyle w:val="a3"/>
        <w:numPr>
          <w:ilvl w:val="1"/>
          <w:numId w:val="1"/>
        </w:numPr>
        <w:spacing w:after="0" w:line="240" w:lineRule="auto"/>
        <w:jc w:val="both"/>
        <w:rPr>
          <w:rFonts w:cs="David"/>
          <w:sz w:val="26"/>
          <w:szCs w:val="26"/>
        </w:rPr>
      </w:pPr>
      <w:r w:rsidRPr="00B560D6">
        <w:rPr>
          <w:rFonts w:cs="David" w:hint="cs"/>
          <w:sz w:val="26"/>
          <w:szCs w:val="26"/>
          <w:rtl/>
        </w:rPr>
        <w:t>סגל מב"ל הרלוונטי.</w:t>
      </w:r>
    </w:p>
    <w:p w:rsidR="007E7E24" w:rsidRPr="00B560D6" w:rsidRDefault="007E7E24" w:rsidP="00EF769F">
      <w:pPr>
        <w:pStyle w:val="a3"/>
        <w:numPr>
          <w:ilvl w:val="0"/>
          <w:numId w:val="1"/>
        </w:numPr>
        <w:spacing w:after="0" w:line="240" w:lineRule="auto"/>
        <w:jc w:val="both"/>
        <w:rPr>
          <w:rFonts w:cs="David"/>
          <w:sz w:val="26"/>
          <w:szCs w:val="26"/>
        </w:rPr>
      </w:pPr>
      <w:r w:rsidRPr="00B560D6">
        <w:rPr>
          <w:rFonts w:cs="David" w:hint="cs"/>
          <w:sz w:val="26"/>
          <w:szCs w:val="26"/>
          <w:rtl/>
        </w:rPr>
        <w:t xml:space="preserve">כבר כעת ייאמר, שרובם ככולם של הגורמים הללו סברו שביקור מב"ל בסין ראוי ונדרש ואף הכרחי. בשלב זה, טרם קבלת החלטה חיובית לגבי הסיור, החלטתי להסתפק בהתייעצות עם הגורמים הללו, ולא להרחיבה לגורמים רלוונטיים נוספים, כמו משרד החוץ </w:t>
      </w:r>
      <w:r w:rsidR="00EF769F">
        <w:rPr>
          <w:rFonts w:cs="David" w:hint="cs"/>
          <w:sz w:val="26"/>
          <w:szCs w:val="26"/>
          <w:rtl/>
        </w:rPr>
        <w:t>ומומחים מה</w:t>
      </w:r>
      <w:r w:rsidRPr="00B560D6">
        <w:rPr>
          <w:rFonts w:cs="David" w:hint="cs"/>
          <w:sz w:val="26"/>
          <w:szCs w:val="26"/>
          <w:rtl/>
        </w:rPr>
        <w:t>אקדמיה. ההתייעצות עם הגורמים הללו תתקיים, כמובן, ככל שיוחלט לאשר את קיום הסיור.</w:t>
      </w:r>
    </w:p>
    <w:p w:rsidR="006F469F" w:rsidRPr="00B560D6" w:rsidRDefault="00BA1230" w:rsidP="00B560D6">
      <w:pPr>
        <w:pStyle w:val="a3"/>
        <w:numPr>
          <w:ilvl w:val="0"/>
          <w:numId w:val="1"/>
        </w:numPr>
        <w:spacing w:after="0" w:line="240" w:lineRule="auto"/>
        <w:jc w:val="both"/>
        <w:rPr>
          <w:rFonts w:cs="David"/>
          <w:sz w:val="26"/>
          <w:szCs w:val="26"/>
        </w:rPr>
      </w:pPr>
      <w:r w:rsidRPr="00B560D6">
        <w:rPr>
          <w:rFonts w:cs="David" w:hint="cs"/>
          <w:sz w:val="26"/>
          <w:szCs w:val="26"/>
          <w:rtl/>
        </w:rPr>
        <w:t>להלן נבחן את הצורך בהוספת סיור לימודי של מב"ל מ"ד בסין, ואת המשמעויות השונות שיש למהלך כזה.</w:t>
      </w:r>
      <w:r w:rsidR="00CA3C94">
        <w:rPr>
          <w:rFonts w:cs="David" w:hint="cs"/>
          <w:sz w:val="26"/>
          <w:szCs w:val="26"/>
          <w:rtl/>
        </w:rPr>
        <w:t xml:space="preserve"> יודגש, כי מדובר במסמך ראשוני וכללי בלבד, ואשמח להעמיק בכל עניין שעולה בו, ככל שאדרש לכך.</w:t>
      </w:r>
    </w:p>
    <w:p w:rsidR="00EF769F" w:rsidRDefault="00EF769F" w:rsidP="00B560D6">
      <w:pPr>
        <w:spacing w:after="0" w:line="240" w:lineRule="auto"/>
        <w:ind w:left="360"/>
        <w:jc w:val="both"/>
        <w:rPr>
          <w:rFonts w:cs="David"/>
          <w:b/>
          <w:bCs/>
          <w:sz w:val="26"/>
          <w:szCs w:val="26"/>
          <w:u w:val="single"/>
          <w:rtl/>
        </w:rPr>
      </w:pPr>
    </w:p>
    <w:p w:rsidR="00BE5637" w:rsidRDefault="00BE5637" w:rsidP="00B560D6">
      <w:pPr>
        <w:spacing w:after="0" w:line="240" w:lineRule="auto"/>
        <w:ind w:left="360"/>
        <w:jc w:val="both"/>
        <w:rPr>
          <w:rFonts w:cs="David"/>
          <w:b/>
          <w:bCs/>
          <w:sz w:val="26"/>
          <w:szCs w:val="26"/>
          <w:u w:val="single"/>
          <w:rtl/>
        </w:rPr>
      </w:pPr>
    </w:p>
    <w:p w:rsidR="00BE5637" w:rsidRDefault="00BE5637" w:rsidP="00B560D6">
      <w:pPr>
        <w:spacing w:after="0" w:line="240" w:lineRule="auto"/>
        <w:ind w:left="360"/>
        <w:jc w:val="both"/>
        <w:rPr>
          <w:rFonts w:cs="David"/>
          <w:b/>
          <w:bCs/>
          <w:sz w:val="26"/>
          <w:szCs w:val="26"/>
          <w:u w:val="single"/>
          <w:rtl/>
        </w:rPr>
      </w:pPr>
    </w:p>
    <w:p w:rsidR="00BE5637" w:rsidRDefault="00BE5637" w:rsidP="00B560D6">
      <w:pPr>
        <w:spacing w:after="0" w:line="240" w:lineRule="auto"/>
        <w:ind w:left="360"/>
        <w:jc w:val="both"/>
        <w:rPr>
          <w:rFonts w:cs="David"/>
          <w:b/>
          <w:bCs/>
          <w:sz w:val="26"/>
          <w:szCs w:val="26"/>
          <w:u w:val="single"/>
          <w:rtl/>
        </w:rPr>
      </w:pPr>
    </w:p>
    <w:p w:rsidR="00D102D9" w:rsidRPr="00B560D6" w:rsidRDefault="00D102D9" w:rsidP="00B560D6">
      <w:pPr>
        <w:spacing w:after="0" w:line="240" w:lineRule="auto"/>
        <w:ind w:left="360"/>
        <w:jc w:val="both"/>
        <w:rPr>
          <w:rFonts w:cs="David"/>
          <w:b/>
          <w:bCs/>
          <w:sz w:val="26"/>
          <w:szCs w:val="26"/>
          <w:u w:val="single"/>
          <w:rtl/>
        </w:rPr>
      </w:pPr>
      <w:r w:rsidRPr="00B560D6">
        <w:rPr>
          <w:rFonts w:cs="David" w:hint="cs"/>
          <w:b/>
          <w:bCs/>
          <w:sz w:val="26"/>
          <w:szCs w:val="26"/>
          <w:u w:val="single"/>
          <w:rtl/>
        </w:rPr>
        <w:lastRenderedPageBreak/>
        <w:t>רקע</w:t>
      </w:r>
    </w:p>
    <w:p w:rsidR="00D102D9" w:rsidRPr="00B560D6" w:rsidRDefault="00D102D9" w:rsidP="00B560D6">
      <w:pPr>
        <w:spacing w:after="0" w:line="240" w:lineRule="auto"/>
        <w:ind w:left="360"/>
        <w:jc w:val="both"/>
        <w:rPr>
          <w:rFonts w:cs="David"/>
          <w:sz w:val="26"/>
          <w:szCs w:val="26"/>
        </w:rPr>
      </w:pPr>
    </w:p>
    <w:p w:rsidR="00D102D9" w:rsidRPr="00B560D6" w:rsidRDefault="00160EA4" w:rsidP="00B560D6">
      <w:pPr>
        <w:pStyle w:val="a3"/>
        <w:numPr>
          <w:ilvl w:val="0"/>
          <w:numId w:val="1"/>
        </w:numPr>
        <w:spacing w:after="0" w:line="240" w:lineRule="auto"/>
        <w:jc w:val="both"/>
        <w:rPr>
          <w:rFonts w:cs="David"/>
          <w:sz w:val="26"/>
          <w:szCs w:val="26"/>
        </w:rPr>
      </w:pPr>
      <w:r w:rsidRPr="00B560D6">
        <w:rPr>
          <w:rFonts w:cs="David" w:hint="cs"/>
          <w:sz w:val="26"/>
          <w:szCs w:val="26"/>
          <w:rtl/>
        </w:rPr>
        <w:t xml:space="preserve">ככל שהצלחתי להתחקות במסגרת המחקר שערכתי בעניין, </w:t>
      </w:r>
      <w:r w:rsidR="00D102D9" w:rsidRPr="00B560D6">
        <w:rPr>
          <w:rFonts w:cs="David" w:hint="cs"/>
          <w:sz w:val="26"/>
          <w:szCs w:val="26"/>
          <w:rtl/>
        </w:rPr>
        <w:t xml:space="preserve">ביקורי </w:t>
      </w:r>
      <w:r w:rsidRPr="00B560D6">
        <w:rPr>
          <w:rFonts w:cs="David" w:hint="cs"/>
          <w:sz w:val="26"/>
          <w:szCs w:val="26"/>
          <w:rtl/>
        </w:rPr>
        <w:t xml:space="preserve">מב"ל בהודו ובסין </w:t>
      </w:r>
      <w:r w:rsidR="00EF769F">
        <w:rPr>
          <w:rFonts w:cs="David" w:hint="cs"/>
          <w:sz w:val="26"/>
          <w:szCs w:val="26"/>
          <w:rtl/>
        </w:rPr>
        <w:t xml:space="preserve">(במסגרת סיור אחוד) </w:t>
      </w:r>
      <w:r w:rsidRPr="00B560D6">
        <w:rPr>
          <w:rFonts w:cs="David" w:hint="cs"/>
          <w:sz w:val="26"/>
          <w:szCs w:val="26"/>
          <w:rtl/>
        </w:rPr>
        <w:t>התקיימו בשנים 2006, 2007, 2009, 2010 ו-2011</w:t>
      </w:r>
      <w:r w:rsidR="008A2D66" w:rsidRPr="00B560D6">
        <w:rPr>
          <w:rFonts w:cs="David" w:hint="cs"/>
          <w:sz w:val="26"/>
          <w:szCs w:val="26"/>
          <w:rtl/>
        </w:rPr>
        <w:t xml:space="preserve"> (למיטב הבנתי, סיור זה התקיים </w:t>
      </w:r>
      <w:r w:rsidR="00EF769F">
        <w:rPr>
          <w:rFonts w:cs="David" w:hint="cs"/>
          <w:sz w:val="26"/>
          <w:szCs w:val="26"/>
          <w:rtl/>
        </w:rPr>
        <w:t xml:space="preserve">ממש </w:t>
      </w:r>
      <w:r w:rsidR="008A2D66" w:rsidRPr="00B560D6">
        <w:rPr>
          <w:rFonts w:cs="David" w:hint="cs"/>
          <w:sz w:val="26"/>
          <w:szCs w:val="26"/>
          <w:rtl/>
        </w:rPr>
        <w:t>בסוף שנת הלימודים; כך, לדוגמה, בשנת 2006 הסתיים הסיור ביום 14 ביולי)</w:t>
      </w:r>
      <w:r w:rsidRPr="00B560D6">
        <w:rPr>
          <w:rFonts w:cs="David" w:hint="cs"/>
          <w:sz w:val="26"/>
          <w:szCs w:val="26"/>
          <w:rtl/>
        </w:rPr>
        <w:t>. בשנת 2008 לא התאפשר הביקור בסין בשל האולימפיאדה שהתקיימה באותה השנה בבייג'ינג. בשנת 2013 בוטל הביקור כשבועיים לפני תחילתו, ככל הנראה מטעמים כספיים. מאז לא חודשו הביקורים. במקביל, משלחות רמות דרג מסין ביקרו בישראל בשנים 1999, 2010 ו-2013 (ראש המשלחת האחרונה היה נשיא המכללה</w:t>
      </w:r>
      <w:r w:rsidR="00EF769F">
        <w:rPr>
          <w:rFonts w:cs="David" w:hint="cs"/>
          <w:sz w:val="26"/>
          <w:szCs w:val="26"/>
          <w:rtl/>
        </w:rPr>
        <w:t xml:space="preserve"> לביטחון לאומי של סין</w:t>
      </w:r>
      <w:r w:rsidRPr="00B560D6">
        <w:rPr>
          <w:rFonts w:cs="David" w:hint="cs"/>
          <w:sz w:val="26"/>
          <w:szCs w:val="26"/>
          <w:rtl/>
        </w:rPr>
        <w:t>, גנרל ארבעה כוכבים).</w:t>
      </w:r>
    </w:p>
    <w:p w:rsidR="00A23D3F" w:rsidRDefault="00A23D3F" w:rsidP="00B560D6">
      <w:pPr>
        <w:pStyle w:val="a3"/>
        <w:numPr>
          <w:ilvl w:val="0"/>
          <w:numId w:val="1"/>
        </w:numPr>
        <w:spacing w:after="0" w:line="240" w:lineRule="auto"/>
        <w:jc w:val="both"/>
        <w:rPr>
          <w:rFonts w:cs="David"/>
          <w:sz w:val="26"/>
          <w:szCs w:val="26"/>
        </w:rPr>
      </w:pPr>
      <w:r w:rsidRPr="00B560D6">
        <w:rPr>
          <w:rFonts w:cs="David" w:hint="cs"/>
          <w:sz w:val="26"/>
          <w:szCs w:val="26"/>
          <w:rtl/>
        </w:rPr>
        <w:t>ניתן למנות מספר גורמים חשובים שמצדיקים ביקור של מב"ל בסין:</w:t>
      </w:r>
    </w:p>
    <w:p w:rsidR="00F125AA" w:rsidRPr="00B560D6" w:rsidRDefault="00F125AA" w:rsidP="00F125AA">
      <w:pPr>
        <w:pStyle w:val="a3"/>
        <w:spacing w:after="0" w:line="240" w:lineRule="auto"/>
        <w:jc w:val="both"/>
        <w:rPr>
          <w:rFonts w:cs="David"/>
          <w:sz w:val="26"/>
          <w:szCs w:val="26"/>
        </w:rPr>
      </w:pPr>
    </w:p>
    <w:p w:rsidR="00A23D3F" w:rsidRPr="00B560D6" w:rsidRDefault="00A23D3F" w:rsidP="00B560D6">
      <w:pPr>
        <w:pStyle w:val="a3"/>
        <w:numPr>
          <w:ilvl w:val="1"/>
          <w:numId w:val="1"/>
        </w:numPr>
        <w:spacing w:after="0" w:line="240" w:lineRule="auto"/>
        <w:jc w:val="both"/>
        <w:rPr>
          <w:rFonts w:cs="David" w:hint="cs"/>
          <w:sz w:val="26"/>
          <w:szCs w:val="26"/>
        </w:rPr>
      </w:pPr>
      <w:r w:rsidRPr="00B560D6">
        <w:rPr>
          <w:rFonts w:cs="David" w:hint="cs"/>
          <w:sz w:val="26"/>
          <w:szCs w:val="26"/>
          <w:rtl/>
        </w:rPr>
        <w:t>סין היא המדינה בעלת האוכלוסייה הגדולה בעולם (כ-1.4 מיליארד תושבים) והשלישית בגודלה בעולם  (כ-9.6 מיליון קמ"ר)</w:t>
      </w:r>
      <w:r w:rsidR="00E22532" w:rsidRPr="00B560D6">
        <w:rPr>
          <w:rFonts w:cs="David" w:hint="cs"/>
          <w:sz w:val="26"/>
          <w:szCs w:val="26"/>
          <w:rtl/>
        </w:rPr>
        <w:t>. הגודל העצום של האוכלוסייה והשטח משפיעים גם עם הגיוון במשתנים המשפיעים במדינה, שרחוקה מלהיות ישות מונוליתית, ומספקת הזדמנות לחוויית למידה ייחודית ומשמעותית;</w:t>
      </w:r>
    </w:p>
    <w:p w:rsidR="00C94002" w:rsidRPr="00B560D6" w:rsidRDefault="00A23D3F" w:rsidP="000C45CC">
      <w:pPr>
        <w:pStyle w:val="a3"/>
        <w:numPr>
          <w:ilvl w:val="1"/>
          <w:numId w:val="1"/>
        </w:numPr>
        <w:spacing w:after="0" w:line="240" w:lineRule="auto"/>
        <w:jc w:val="both"/>
        <w:rPr>
          <w:rFonts w:cs="David" w:hint="cs"/>
          <w:sz w:val="26"/>
          <w:szCs w:val="26"/>
        </w:rPr>
      </w:pPr>
      <w:r w:rsidRPr="00B560D6">
        <w:rPr>
          <w:rFonts w:cs="David" w:hint="cs"/>
          <w:sz w:val="26"/>
          <w:szCs w:val="26"/>
          <w:rtl/>
        </w:rPr>
        <w:t xml:space="preserve">סין היא אחת מחמש הכלכלות </w:t>
      </w:r>
      <w:r w:rsidR="00E22532" w:rsidRPr="00B560D6">
        <w:rPr>
          <w:rFonts w:cs="David" w:hint="cs"/>
          <w:sz w:val="26"/>
          <w:szCs w:val="26"/>
          <w:rtl/>
        </w:rPr>
        <w:t>המתפתחות העיקריות בעולם (</w:t>
      </w:r>
      <w:r w:rsidR="00C94002" w:rsidRPr="00B560D6">
        <w:rPr>
          <w:rFonts w:cs="David" w:hint="cs"/>
          <w:sz w:val="26"/>
          <w:szCs w:val="26"/>
        </w:rPr>
        <w:t>BRICS</w:t>
      </w:r>
      <w:r w:rsidR="00E22532" w:rsidRPr="00B560D6">
        <w:rPr>
          <w:rFonts w:cs="David" w:hint="cs"/>
          <w:sz w:val="26"/>
          <w:szCs w:val="26"/>
          <w:rtl/>
        </w:rPr>
        <w:t xml:space="preserve"> </w:t>
      </w:r>
      <w:r w:rsidR="00E22532" w:rsidRPr="00B560D6">
        <w:rPr>
          <w:rFonts w:cs="David"/>
          <w:sz w:val="26"/>
          <w:szCs w:val="26"/>
          <w:rtl/>
        </w:rPr>
        <w:t>–</w:t>
      </w:r>
      <w:r w:rsidR="00E22532" w:rsidRPr="00B560D6">
        <w:rPr>
          <w:rFonts w:cs="David" w:hint="cs"/>
          <w:sz w:val="26"/>
          <w:szCs w:val="26"/>
          <w:rtl/>
        </w:rPr>
        <w:t xml:space="preserve"> ברזיל, רוסיה, הודו, סין ודרום אפריקה). </w:t>
      </w:r>
      <w:r w:rsidR="00D33934">
        <w:rPr>
          <w:rFonts w:cs="David" w:hint="cs"/>
          <w:sz w:val="26"/>
          <w:szCs w:val="26"/>
          <w:rtl/>
        </w:rPr>
        <w:t xml:space="preserve">היא הכלכלה השנייה בגודלה בעולם כיום, ולפי התחזיות, בשנים הקרובות היא עתידה לעלות בגודלה על הכלכלה האמריקאית. </w:t>
      </w:r>
      <w:r w:rsidR="00E22532" w:rsidRPr="00B560D6">
        <w:rPr>
          <w:rFonts w:cs="David" w:hint="cs"/>
          <w:sz w:val="26"/>
          <w:szCs w:val="26"/>
          <w:rtl/>
        </w:rPr>
        <w:t xml:space="preserve">בעשורים האחרונים היא עברה תהליך משמעותי של </w:t>
      </w:r>
      <w:r w:rsidR="00C94002" w:rsidRPr="00B560D6">
        <w:rPr>
          <w:rFonts w:cs="David" w:hint="cs"/>
          <w:sz w:val="26"/>
          <w:szCs w:val="26"/>
          <w:rtl/>
        </w:rPr>
        <w:t>מעבר מכלכלה מקומית לכלכלה גלובלית</w:t>
      </w:r>
      <w:r w:rsidR="000C45CC">
        <w:rPr>
          <w:rFonts w:cs="David" w:hint="cs"/>
          <w:sz w:val="26"/>
          <w:szCs w:val="26"/>
          <w:rtl/>
        </w:rPr>
        <w:t xml:space="preserve"> (לאחרונה, ובתגובה לכמה אמירות של הנשיא </w:t>
      </w:r>
      <w:proofErr w:type="spellStart"/>
      <w:r w:rsidR="000C45CC">
        <w:rPr>
          <w:rFonts w:cs="David" w:hint="cs"/>
          <w:sz w:val="26"/>
          <w:szCs w:val="26"/>
          <w:rtl/>
        </w:rPr>
        <w:t>טראמפ</w:t>
      </w:r>
      <w:proofErr w:type="spellEnd"/>
      <w:r w:rsidR="000C45CC">
        <w:rPr>
          <w:rFonts w:cs="David" w:hint="cs"/>
          <w:sz w:val="26"/>
          <w:szCs w:val="26"/>
          <w:rtl/>
        </w:rPr>
        <w:t xml:space="preserve"> המתנגדות לגלובליזציה ומעודדות מדיניות חוץ אמריקנית בדלנית, ציין הנשיא הסיני כי על סין "להנחות את העולם" בתחומי הגלובליזציה והביטחון העולמי)</w:t>
      </w:r>
      <w:r w:rsidR="00E22532" w:rsidRPr="00B560D6">
        <w:rPr>
          <w:rFonts w:cs="David" w:hint="cs"/>
          <w:sz w:val="26"/>
          <w:szCs w:val="26"/>
          <w:rtl/>
        </w:rPr>
        <w:t>;</w:t>
      </w:r>
    </w:p>
    <w:p w:rsidR="00E22532" w:rsidRPr="00B560D6" w:rsidRDefault="00E22532" w:rsidP="00EF769F">
      <w:pPr>
        <w:pStyle w:val="a3"/>
        <w:numPr>
          <w:ilvl w:val="1"/>
          <w:numId w:val="1"/>
        </w:numPr>
        <w:spacing w:after="0" w:line="240" w:lineRule="auto"/>
        <w:jc w:val="both"/>
        <w:rPr>
          <w:rFonts w:cs="David" w:hint="cs"/>
          <w:sz w:val="26"/>
          <w:szCs w:val="26"/>
        </w:rPr>
      </w:pPr>
      <w:r w:rsidRPr="00B560D6">
        <w:rPr>
          <w:rFonts w:cs="David" w:hint="cs"/>
          <w:sz w:val="26"/>
          <w:szCs w:val="26"/>
          <w:rtl/>
        </w:rPr>
        <w:t xml:space="preserve">תרבות השיח </w:t>
      </w:r>
      <w:r w:rsidRPr="00B560D6">
        <w:rPr>
          <w:rFonts w:cs="David"/>
          <w:sz w:val="26"/>
          <w:szCs w:val="26"/>
          <w:rtl/>
        </w:rPr>
        <w:t>–</w:t>
      </w:r>
      <w:r w:rsidRPr="00B560D6">
        <w:rPr>
          <w:rFonts w:cs="David" w:hint="cs"/>
          <w:sz w:val="26"/>
          <w:szCs w:val="26"/>
          <w:rtl/>
        </w:rPr>
        <w:t xml:space="preserve"> הגלוי והסמלי - והתרבות האסטרטגית הסינית שונות מאוד מאלה שבמערב. תהליך הערכת השיקולים והאינטרסים וקבלת ההחלטות במדינה שונה גם כן באופן דרמטי מזה שבמערב. הערך הלימודי שיש ב</w:t>
      </w:r>
      <w:r w:rsidR="00EF769F">
        <w:rPr>
          <w:rFonts w:cs="David" w:hint="cs"/>
          <w:sz w:val="26"/>
          <w:szCs w:val="26"/>
          <w:rtl/>
        </w:rPr>
        <w:t xml:space="preserve">התחככות עם כל אלה </w:t>
      </w:r>
      <w:r w:rsidRPr="00B560D6">
        <w:rPr>
          <w:rFonts w:cs="David" w:hint="cs"/>
          <w:sz w:val="26"/>
          <w:szCs w:val="26"/>
          <w:rtl/>
        </w:rPr>
        <w:t>רב מאוד;</w:t>
      </w:r>
    </w:p>
    <w:p w:rsidR="000B6851" w:rsidRDefault="007E7E24" w:rsidP="00EF769F">
      <w:pPr>
        <w:pStyle w:val="a3"/>
        <w:numPr>
          <w:ilvl w:val="1"/>
          <w:numId w:val="1"/>
        </w:numPr>
        <w:spacing w:after="0" w:line="240" w:lineRule="auto"/>
        <w:jc w:val="both"/>
        <w:rPr>
          <w:rFonts w:cs="David"/>
          <w:sz w:val="26"/>
          <w:szCs w:val="26"/>
        </w:rPr>
      </w:pPr>
      <w:r w:rsidRPr="00B560D6">
        <w:rPr>
          <w:rFonts w:cs="David" w:hint="cs"/>
          <w:sz w:val="26"/>
          <w:szCs w:val="26"/>
          <w:rtl/>
        </w:rPr>
        <w:t xml:space="preserve">סין </w:t>
      </w:r>
      <w:r w:rsidR="00C94002" w:rsidRPr="00B560D6">
        <w:rPr>
          <w:rFonts w:cs="David" w:hint="cs"/>
          <w:sz w:val="26"/>
          <w:szCs w:val="26"/>
          <w:rtl/>
        </w:rPr>
        <w:t>עבר</w:t>
      </w:r>
      <w:r w:rsidRPr="00B560D6">
        <w:rPr>
          <w:rFonts w:cs="David" w:hint="cs"/>
          <w:sz w:val="26"/>
          <w:szCs w:val="26"/>
          <w:rtl/>
        </w:rPr>
        <w:t xml:space="preserve">ה בשנים האחרונות תהליך משמעותי של </w:t>
      </w:r>
      <w:r w:rsidR="00EF769F">
        <w:rPr>
          <w:rFonts w:cs="David" w:hint="cs"/>
          <w:sz w:val="26"/>
          <w:szCs w:val="26"/>
          <w:rtl/>
        </w:rPr>
        <w:t>יישום</w:t>
      </w:r>
      <w:r w:rsidR="00C94002" w:rsidRPr="00B560D6">
        <w:rPr>
          <w:rFonts w:cs="David" w:hint="cs"/>
          <w:sz w:val="26"/>
          <w:szCs w:val="26"/>
          <w:rtl/>
        </w:rPr>
        <w:t xml:space="preserve"> מדיניות חוץ </w:t>
      </w:r>
      <w:r w:rsidRPr="00B560D6">
        <w:rPr>
          <w:rFonts w:cs="David" w:hint="cs"/>
          <w:sz w:val="26"/>
          <w:szCs w:val="26"/>
          <w:rtl/>
        </w:rPr>
        <w:t>פתוחה יותר מהמדיניות ה</w:t>
      </w:r>
      <w:r w:rsidR="00C94002" w:rsidRPr="00B560D6">
        <w:rPr>
          <w:rFonts w:cs="David" w:hint="cs"/>
          <w:sz w:val="26"/>
          <w:szCs w:val="26"/>
          <w:rtl/>
        </w:rPr>
        <w:t xml:space="preserve">בדלנית </w:t>
      </w:r>
      <w:r w:rsidR="000B6851" w:rsidRPr="00B560D6">
        <w:rPr>
          <w:rFonts w:cs="David" w:hint="cs"/>
          <w:sz w:val="26"/>
          <w:szCs w:val="26"/>
          <w:rtl/>
        </w:rPr>
        <w:t xml:space="preserve">שנקטה בעבר. </w:t>
      </w:r>
      <w:r w:rsidRPr="00B560D6">
        <w:rPr>
          <w:rFonts w:cs="David" w:hint="cs"/>
          <w:sz w:val="26"/>
          <w:szCs w:val="26"/>
          <w:rtl/>
        </w:rPr>
        <w:t xml:space="preserve">היא נוקטת מהלכים כלכליים ומדיניים </w:t>
      </w:r>
      <w:proofErr w:type="spellStart"/>
      <w:r w:rsidRPr="00B560D6">
        <w:rPr>
          <w:rFonts w:cs="David" w:hint="cs"/>
          <w:sz w:val="26"/>
          <w:szCs w:val="26"/>
          <w:rtl/>
        </w:rPr>
        <w:t>חובקי</w:t>
      </w:r>
      <w:proofErr w:type="spellEnd"/>
      <w:r w:rsidRPr="00B560D6">
        <w:rPr>
          <w:rFonts w:cs="David" w:hint="cs"/>
          <w:sz w:val="26"/>
          <w:szCs w:val="26"/>
          <w:rtl/>
        </w:rPr>
        <w:t xml:space="preserve"> עולם</w:t>
      </w:r>
      <w:r w:rsidR="000B6851" w:rsidRPr="00B560D6">
        <w:rPr>
          <w:rFonts w:cs="David" w:hint="cs"/>
          <w:sz w:val="26"/>
          <w:szCs w:val="26"/>
          <w:rtl/>
        </w:rPr>
        <w:t>:</w:t>
      </w:r>
    </w:p>
    <w:p w:rsidR="00F125AA" w:rsidRPr="00B560D6" w:rsidRDefault="00F125AA" w:rsidP="00F125AA">
      <w:pPr>
        <w:pStyle w:val="a3"/>
        <w:spacing w:after="0" w:line="240" w:lineRule="auto"/>
        <w:ind w:left="1440"/>
        <w:jc w:val="both"/>
        <w:rPr>
          <w:rFonts w:cs="David"/>
          <w:sz w:val="26"/>
          <w:szCs w:val="26"/>
        </w:rPr>
      </w:pPr>
    </w:p>
    <w:p w:rsidR="00D33934" w:rsidRDefault="00CB3861" w:rsidP="00CB3861">
      <w:pPr>
        <w:pStyle w:val="a3"/>
        <w:numPr>
          <w:ilvl w:val="2"/>
          <w:numId w:val="1"/>
        </w:numPr>
        <w:spacing w:after="0" w:line="240" w:lineRule="auto"/>
        <w:ind w:left="2366" w:hanging="386"/>
        <w:jc w:val="both"/>
        <w:rPr>
          <w:rFonts w:cs="David"/>
          <w:sz w:val="26"/>
          <w:szCs w:val="26"/>
        </w:rPr>
      </w:pPr>
      <w:r>
        <w:rPr>
          <w:rFonts w:cs="David" w:hint="cs"/>
          <w:sz w:val="26"/>
          <w:szCs w:val="26"/>
          <w:rtl/>
        </w:rPr>
        <w:t xml:space="preserve">בניגוד לעבר, </w:t>
      </w:r>
      <w:r w:rsidR="00D33934">
        <w:rPr>
          <w:rFonts w:cs="David" w:hint="cs"/>
          <w:sz w:val="26"/>
          <w:szCs w:val="26"/>
          <w:rtl/>
        </w:rPr>
        <w:t xml:space="preserve">היא </w:t>
      </w:r>
      <w:r>
        <w:rPr>
          <w:rFonts w:cs="David" w:hint="cs"/>
          <w:sz w:val="26"/>
          <w:szCs w:val="26"/>
          <w:rtl/>
        </w:rPr>
        <w:t xml:space="preserve">כבר </w:t>
      </w:r>
      <w:r w:rsidR="00D33934">
        <w:rPr>
          <w:rFonts w:cs="David" w:hint="cs"/>
          <w:sz w:val="26"/>
          <w:szCs w:val="26"/>
          <w:rtl/>
        </w:rPr>
        <w:t>אינה מהססת לעשות שימוש בזכות הווטו שיש לה במועצת הביטחון של האו"ם (</w:t>
      </w:r>
      <w:r>
        <w:rPr>
          <w:rFonts w:cs="David" w:hint="cs"/>
          <w:sz w:val="26"/>
          <w:szCs w:val="26"/>
          <w:rtl/>
        </w:rPr>
        <w:t>כפי שעשתה לאחרונה</w:t>
      </w:r>
      <w:r w:rsidR="00D33934">
        <w:rPr>
          <w:rFonts w:cs="David" w:hint="cs"/>
          <w:sz w:val="26"/>
          <w:szCs w:val="26"/>
          <w:rtl/>
        </w:rPr>
        <w:t xml:space="preserve">, לדוגמה, </w:t>
      </w:r>
      <w:r>
        <w:rPr>
          <w:rFonts w:cs="David" w:hint="cs"/>
          <w:sz w:val="26"/>
          <w:szCs w:val="26"/>
          <w:rtl/>
        </w:rPr>
        <w:t>בהצבעה בנוגע לסוריה);</w:t>
      </w:r>
    </w:p>
    <w:p w:rsidR="000B6851" w:rsidRPr="00B560D6" w:rsidRDefault="007E7E24" w:rsidP="00B560D6">
      <w:pPr>
        <w:pStyle w:val="a3"/>
        <w:numPr>
          <w:ilvl w:val="2"/>
          <w:numId w:val="1"/>
        </w:numPr>
        <w:spacing w:after="0" w:line="240" w:lineRule="auto"/>
        <w:ind w:left="2366" w:hanging="386"/>
        <w:jc w:val="both"/>
        <w:rPr>
          <w:rFonts w:cs="David"/>
          <w:sz w:val="26"/>
          <w:szCs w:val="26"/>
        </w:rPr>
      </w:pPr>
      <w:r w:rsidRPr="00B560D6">
        <w:rPr>
          <w:rFonts w:cs="David" w:hint="cs"/>
          <w:sz w:val="26"/>
          <w:szCs w:val="26"/>
          <w:rtl/>
        </w:rPr>
        <w:t>היא המעצמה הבולטת ביותר בפעילותה ביבשת אפריקה, ושליטתה שם אדירה</w:t>
      </w:r>
      <w:r w:rsidR="000B6851" w:rsidRPr="00B560D6">
        <w:rPr>
          <w:rFonts w:cs="David" w:hint="cs"/>
          <w:sz w:val="26"/>
          <w:szCs w:val="26"/>
          <w:rtl/>
        </w:rPr>
        <w:t>;</w:t>
      </w:r>
    </w:p>
    <w:p w:rsidR="000B6851" w:rsidRPr="00B560D6" w:rsidRDefault="007E7E24" w:rsidP="00B560D6">
      <w:pPr>
        <w:pStyle w:val="a3"/>
        <w:numPr>
          <w:ilvl w:val="2"/>
          <w:numId w:val="1"/>
        </w:numPr>
        <w:spacing w:after="0" w:line="240" w:lineRule="auto"/>
        <w:ind w:left="2366" w:hanging="386"/>
        <w:jc w:val="both"/>
        <w:rPr>
          <w:rFonts w:cs="David" w:hint="cs"/>
          <w:sz w:val="26"/>
          <w:szCs w:val="26"/>
        </w:rPr>
      </w:pPr>
      <w:r w:rsidRPr="00B560D6">
        <w:rPr>
          <w:rFonts w:cs="David" w:hint="cs"/>
          <w:sz w:val="26"/>
          <w:szCs w:val="26"/>
          <w:rtl/>
        </w:rPr>
        <w:t xml:space="preserve">באופן דומה, היא העמיקה מאוד את השפעתה באמריקה הלטינית, במרכז </w:t>
      </w:r>
      <w:r w:rsidR="00EF769F">
        <w:rPr>
          <w:rFonts w:cs="David" w:hint="cs"/>
          <w:sz w:val="26"/>
          <w:szCs w:val="26"/>
          <w:rtl/>
        </w:rPr>
        <w:t xml:space="preserve">אסיה </w:t>
      </w:r>
      <w:r w:rsidRPr="00B560D6">
        <w:rPr>
          <w:rFonts w:cs="David" w:hint="cs"/>
          <w:sz w:val="26"/>
          <w:szCs w:val="26"/>
          <w:rtl/>
        </w:rPr>
        <w:t>ובדרום מזרח אסיה. גם במזרח התיכון היא מעמיקה את חדירתה, בעיקר בסעודיה ובמדינות המפרץ, עם תכנונים להתרחבות משמעותית מעבר לכך</w:t>
      </w:r>
      <w:r w:rsidR="000B6851" w:rsidRPr="00B560D6">
        <w:rPr>
          <w:rFonts w:cs="David" w:hint="cs"/>
          <w:sz w:val="26"/>
          <w:szCs w:val="26"/>
          <w:rtl/>
        </w:rPr>
        <w:t>;</w:t>
      </w:r>
    </w:p>
    <w:p w:rsidR="000B6851" w:rsidRPr="00B560D6" w:rsidRDefault="007E7E24" w:rsidP="00B560D6">
      <w:pPr>
        <w:pStyle w:val="a3"/>
        <w:numPr>
          <w:ilvl w:val="2"/>
          <w:numId w:val="1"/>
        </w:numPr>
        <w:spacing w:after="0" w:line="240" w:lineRule="auto"/>
        <w:ind w:left="2366" w:hanging="386"/>
        <w:jc w:val="both"/>
        <w:rPr>
          <w:rFonts w:cs="David" w:hint="cs"/>
          <w:sz w:val="26"/>
          <w:szCs w:val="26"/>
        </w:rPr>
      </w:pPr>
      <w:r w:rsidRPr="00B560D6">
        <w:rPr>
          <w:rFonts w:cs="David" w:hint="cs"/>
          <w:sz w:val="26"/>
          <w:szCs w:val="26"/>
          <w:rtl/>
        </w:rPr>
        <w:t>פעולותיה להקמת "דרך המשי החדשה"</w:t>
      </w:r>
      <w:r w:rsidR="00881922">
        <w:rPr>
          <w:rFonts w:cs="David" w:hint="cs"/>
          <w:sz w:val="26"/>
          <w:szCs w:val="26"/>
          <w:rtl/>
        </w:rPr>
        <w:t xml:space="preserve"> (</w:t>
      </w:r>
      <w:r w:rsidR="00881922">
        <w:rPr>
          <w:rFonts w:cs="David"/>
          <w:sz w:val="26"/>
          <w:szCs w:val="26"/>
        </w:rPr>
        <w:t>OBOR – One Belt, One Road</w:t>
      </w:r>
      <w:r w:rsidR="00881922">
        <w:rPr>
          <w:rFonts w:cs="David" w:hint="cs"/>
          <w:sz w:val="26"/>
          <w:szCs w:val="26"/>
          <w:rtl/>
        </w:rPr>
        <w:t>)</w:t>
      </w:r>
      <w:r w:rsidRPr="00B560D6">
        <w:rPr>
          <w:rFonts w:cs="David" w:hint="cs"/>
          <w:sz w:val="26"/>
          <w:szCs w:val="26"/>
          <w:rtl/>
        </w:rPr>
        <w:t>, ממזרח אסיה לאירופה, ולפתח נתיבים ימיים דומים, הן ככל הנראה הפרויקט התשתיתי הגלובלי השאפתני ביותר בעידן הנוכחי</w:t>
      </w:r>
      <w:r w:rsidR="000B6851" w:rsidRPr="00B560D6">
        <w:rPr>
          <w:rFonts w:cs="David" w:hint="cs"/>
          <w:sz w:val="26"/>
          <w:szCs w:val="26"/>
          <w:rtl/>
        </w:rPr>
        <w:t>;</w:t>
      </w:r>
    </w:p>
    <w:p w:rsidR="000B6851" w:rsidRPr="00B560D6" w:rsidRDefault="00F125AA" w:rsidP="00F125AA">
      <w:pPr>
        <w:pStyle w:val="a3"/>
        <w:numPr>
          <w:ilvl w:val="2"/>
          <w:numId w:val="1"/>
        </w:numPr>
        <w:spacing w:after="0" w:line="240" w:lineRule="auto"/>
        <w:ind w:left="2366" w:hanging="386"/>
        <w:jc w:val="both"/>
        <w:rPr>
          <w:rFonts w:cs="David"/>
          <w:sz w:val="26"/>
          <w:szCs w:val="26"/>
        </w:rPr>
      </w:pPr>
      <w:r>
        <w:rPr>
          <w:rFonts w:cs="David" w:hint="cs"/>
          <w:sz w:val="26"/>
          <w:szCs w:val="26"/>
          <w:rtl/>
        </w:rPr>
        <w:t>הפעולות האגרסיביות של סין</w:t>
      </w:r>
      <w:r w:rsidR="007E7E24" w:rsidRPr="00B560D6">
        <w:rPr>
          <w:rFonts w:cs="David" w:hint="cs"/>
          <w:sz w:val="26"/>
          <w:szCs w:val="26"/>
          <w:rtl/>
        </w:rPr>
        <w:t xml:space="preserve"> להקמת איים מלאכותיים ולתביעת שליטה מוחלטת בים סין הדרומי</w:t>
      </w:r>
      <w:r>
        <w:rPr>
          <w:rFonts w:cs="David" w:hint="cs"/>
          <w:sz w:val="26"/>
          <w:szCs w:val="26"/>
          <w:rtl/>
        </w:rPr>
        <w:t>,</w:t>
      </w:r>
      <w:r w:rsidR="00A20091" w:rsidRPr="00B560D6">
        <w:rPr>
          <w:rFonts w:cs="David" w:hint="cs"/>
          <w:sz w:val="26"/>
          <w:szCs w:val="26"/>
          <w:rtl/>
        </w:rPr>
        <w:t xml:space="preserve"> מייצרות פוטנציאל התלקחות משמעותי מול מדינות אחרות באזור ומעצמות </w:t>
      </w:r>
      <w:r>
        <w:rPr>
          <w:rFonts w:cs="David" w:hint="cs"/>
          <w:sz w:val="26"/>
          <w:szCs w:val="26"/>
          <w:rtl/>
        </w:rPr>
        <w:t>כמו</w:t>
      </w:r>
      <w:r w:rsidR="00A20091" w:rsidRPr="00B560D6">
        <w:rPr>
          <w:rFonts w:cs="David" w:hint="cs"/>
          <w:sz w:val="26"/>
          <w:szCs w:val="26"/>
          <w:rtl/>
        </w:rPr>
        <w:t xml:space="preserve"> ארה"ב. </w:t>
      </w:r>
    </w:p>
    <w:p w:rsidR="00F125AA" w:rsidRDefault="00F125AA" w:rsidP="00B560D6">
      <w:pPr>
        <w:spacing w:after="0" w:line="240" w:lineRule="auto"/>
        <w:ind w:left="1440"/>
        <w:jc w:val="both"/>
        <w:rPr>
          <w:rFonts w:cs="David"/>
          <w:sz w:val="26"/>
          <w:szCs w:val="26"/>
          <w:rtl/>
        </w:rPr>
      </w:pPr>
    </w:p>
    <w:p w:rsidR="00A23D3F" w:rsidRPr="00B560D6" w:rsidRDefault="00A20091" w:rsidP="00F125AA">
      <w:pPr>
        <w:spacing w:after="0" w:line="240" w:lineRule="auto"/>
        <w:ind w:left="1440"/>
        <w:jc w:val="both"/>
        <w:rPr>
          <w:rFonts w:cs="David"/>
          <w:sz w:val="26"/>
          <w:szCs w:val="26"/>
        </w:rPr>
      </w:pPr>
      <w:r w:rsidRPr="00B560D6">
        <w:rPr>
          <w:rFonts w:cs="David" w:hint="cs"/>
          <w:sz w:val="26"/>
          <w:szCs w:val="26"/>
          <w:rtl/>
        </w:rPr>
        <w:lastRenderedPageBreak/>
        <w:t xml:space="preserve">לפיכך, </w:t>
      </w:r>
      <w:r w:rsidR="00A23D3F" w:rsidRPr="00B560D6">
        <w:rPr>
          <w:rFonts w:cs="David" w:hint="cs"/>
          <w:sz w:val="26"/>
          <w:szCs w:val="26"/>
          <w:rtl/>
        </w:rPr>
        <w:t xml:space="preserve">הבנת </w:t>
      </w:r>
      <w:r w:rsidRPr="00B560D6">
        <w:rPr>
          <w:rFonts w:cs="David" w:hint="cs"/>
          <w:sz w:val="26"/>
          <w:szCs w:val="26"/>
          <w:rtl/>
        </w:rPr>
        <w:t xml:space="preserve">מערכת </w:t>
      </w:r>
      <w:r w:rsidR="00A23D3F" w:rsidRPr="00B560D6">
        <w:rPr>
          <w:rFonts w:cs="David" w:hint="cs"/>
          <w:sz w:val="26"/>
          <w:szCs w:val="26"/>
          <w:rtl/>
        </w:rPr>
        <w:t xml:space="preserve">היחסים </w:t>
      </w:r>
      <w:r w:rsidRPr="00B560D6">
        <w:rPr>
          <w:rFonts w:cs="David" w:hint="cs"/>
          <w:sz w:val="26"/>
          <w:szCs w:val="26"/>
          <w:rtl/>
        </w:rPr>
        <w:t xml:space="preserve">והאינטרסים </w:t>
      </w:r>
      <w:r w:rsidR="00A23D3F" w:rsidRPr="00B560D6">
        <w:rPr>
          <w:rFonts w:cs="David" w:hint="cs"/>
          <w:sz w:val="26"/>
          <w:szCs w:val="26"/>
          <w:rtl/>
        </w:rPr>
        <w:t xml:space="preserve">של סין עם </w:t>
      </w:r>
      <w:r w:rsidRPr="00B560D6">
        <w:rPr>
          <w:rFonts w:cs="David" w:hint="cs"/>
          <w:sz w:val="26"/>
          <w:szCs w:val="26"/>
          <w:rtl/>
        </w:rPr>
        <w:t xml:space="preserve">שחקנים עולמיים ואזוריים כמו ארה"ב, רוסיה, הודו, </w:t>
      </w:r>
      <w:r w:rsidR="00A23D3F" w:rsidRPr="00B560D6">
        <w:rPr>
          <w:rFonts w:cs="David" w:hint="cs"/>
          <w:sz w:val="26"/>
          <w:szCs w:val="26"/>
          <w:rtl/>
        </w:rPr>
        <w:t>יפן, איראן</w:t>
      </w:r>
      <w:r w:rsidRPr="00B560D6">
        <w:rPr>
          <w:rFonts w:cs="David" w:hint="cs"/>
          <w:sz w:val="26"/>
          <w:szCs w:val="26"/>
          <w:rtl/>
        </w:rPr>
        <w:t xml:space="preserve"> ועוד, היא בעלת חשיבות רבה </w:t>
      </w:r>
      <w:r w:rsidR="00F125AA">
        <w:rPr>
          <w:rFonts w:cs="David" w:hint="cs"/>
          <w:sz w:val="26"/>
          <w:szCs w:val="26"/>
          <w:rtl/>
        </w:rPr>
        <w:t>לכל מי שעיסוקו בתחום הביטחון הלאומי בעולם</w:t>
      </w:r>
      <w:r w:rsidRPr="00B560D6">
        <w:rPr>
          <w:rFonts w:cs="David" w:hint="cs"/>
          <w:sz w:val="26"/>
          <w:szCs w:val="26"/>
          <w:rtl/>
        </w:rPr>
        <w:t xml:space="preserve">. פרשנויות מסוימות קושרות חלק מצעדי ההתקרבות בין ארה"ב לרוסיה בממשלו של </w:t>
      </w:r>
      <w:proofErr w:type="spellStart"/>
      <w:r w:rsidRPr="00B560D6">
        <w:rPr>
          <w:rFonts w:cs="David" w:hint="cs"/>
          <w:sz w:val="26"/>
          <w:szCs w:val="26"/>
          <w:rtl/>
        </w:rPr>
        <w:t>טראמפ</w:t>
      </w:r>
      <w:proofErr w:type="spellEnd"/>
      <w:r w:rsidRPr="00B560D6">
        <w:rPr>
          <w:rFonts w:cs="David" w:hint="cs"/>
          <w:sz w:val="26"/>
          <w:szCs w:val="26"/>
          <w:rtl/>
        </w:rPr>
        <w:t xml:space="preserve"> לחששות של שתי המעצמות הללו מהתעצמותה של סין. אין ספק שהנושא ראוי להעמקה ולמחקר וביקור בסין יכול ל</w:t>
      </w:r>
      <w:r w:rsidR="00A23D3F" w:rsidRPr="00B560D6">
        <w:rPr>
          <w:rFonts w:cs="David" w:hint="cs"/>
          <w:sz w:val="26"/>
          <w:szCs w:val="26"/>
          <w:rtl/>
        </w:rPr>
        <w:t>השל</w:t>
      </w:r>
      <w:r w:rsidRPr="00B560D6">
        <w:rPr>
          <w:rFonts w:cs="David" w:hint="cs"/>
          <w:sz w:val="26"/>
          <w:szCs w:val="26"/>
          <w:rtl/>
        </w:rPr>
        <w:t>ים את</w:t>
      </w:r>
      <w:r w:rsidR="00A23D3F" w:rsidRPr="00B560D6">
        <w:rPr>
          <w:rFonts w:cs="David" w:hint="cs"/>
          <w:sz w:val="26"/>
          <w:szCs w:val="26"/>
          <w:rtl/>
        </w:rPr>
        <w:t xml:space="preserve"> הסיורים בארה"ב וברוסיה</w:t>
      </w:r>
      <w:r w:rsidRPr="00B560D6">
        <w:rPr>
          <w:rFonts w:cs="David" w:hint="cs"/>
          <w:sz w:val="26"/>
          <w:szCs w:val="26"/>
          <w:rtl/>
        </w:rPr>
        <w:t>. בהתאם, נדרש יהיה לחדד את ההיבטים הנוגעים לסין במהלך הביקורים בשתי המדינות הללו, מה שיעצים את חוויית הלמידה בהן;</w:t>
      </w:r>
    </w:p>
    <w:p w:rsidR="000B6851" w:rsidRPr="00B560D6" w:rsidRDefault="000B6851" w:rsidP="00B560D6">
      <w:pPr>
        <w:pStyle w:val="a3"/>
        <w:numPr>
          <w:ilvl w:val="1"/>
          <w:numId w:val="1"/>
        </w:numPr>
        <w:spacing w:after="0" w:line="240" w:lineRule="auto"/>
        <w:jc w:val="both"/>
        <w:rPr>
          <w:rFonts w:cs="David" w:hint="cs"/>
          <w:sz w:val="26"/>
          <w:szCs w:val="26"/>
        </w:rPr>
      </w:pPr>
      <w:r w:rsidRPr="00B560D6">
        <w:rPr>
          <w:rFonts w:cs="David" w:hint="cs"/>
          <w:sz w:val="26"/>
          <w:szCs w:val="26"/>
          <w:rtl/>
        </w:rPr>
        <w:t>אף הצרכים האנרגטיים האדירים של סין והצעדים שעושה סין כדי לספק להם מענה ראויים להעמקה וללימוד</w:t>
      </w:r>
      <w:r w:rsidR="00903E04" w:rsidRPr="00B560D6">
        <w:rPr>
          <w:rFonts w:cs="David" w:hint="cs"/>
          <w:sz w:val="26"/>
          <w:szCs w:val="26"/>
          <w:rtl/>
        </w:rPr>
        <w:t>, בעיקר בשל הקשר הקרוב בין הצרכים הללו למדיניות הסינית ביחס למזרח התיכון</w:t>
      </w:r>
      <w:r w:rsidRPr="00B560D6">
        <w:rPr>
          <w:rFonts w:cs="David" w:hint="cs"/>
          <w:sz w:val="26"/>
          <w:szCs w:val="26"/>
          <w:rtl/>
        </w:rPr>
        <w:t>;</w:t>
      </w:r>
    </w:p>
    <w:p w:rsidR="000B6851" w:rsidRPr="00B560D6" w:rsidRDefault="000B6851" w:rsidP="00B560D6">
      <w:pPr>
        <w:pStyle w:val="a3"/>
        <w:numPr>
          <w:ilvl w:val="1"/>
          <w:numId w:val="1"/>
        </w:numPr>
        <w:spacing w:after="0" w:line="240" w:lineRule="auto"/>
        <w:jc w:val="both"/>
        <w:rPr>
          <w:rFonts w:cs="David"/>
          <w:sz w:val="26"/>
          <w:szCs w:val="26"/>
        </w:rPr>
      </w:pPr>
      <w:r w:rsidRPr="00B560D6">
        <w:rPr>
          <w:rFonts w:cs="David" w:hint="cs"/>
          <w:sz w:val="26"/>
          <w:szCs w:val="26"/>
          <w:rtl/>
        </w:rPr>
        <w:t xml:space="preserve">הסינים חולקים כבוד רב למדינת ישראל </w:t>
      </w:r>
      <w:r w:rsidR="00903E04" w:rsidRPr="00B560D6">
        <w:rPr>
          <w:rFonts w:cs="David" w:hint="cs"/>
          <w:sz w:val="26"/>
          <w:szCs w:val="26"/>
          <w:rtl/>
        </w:rPr>
        <w:t>בכלל ולצה"ל בפרט ומעוניינים מאוד בחיזוק הקשרים עם המדינ</w:t>
      </w:r>
      <w:r w:rsidRPr="00B560D6">
        <w:rPr>
          <w:rFonts w:cs="David" w:hint="cs"/>
          <w:sz w:val="26"/>
          <w:szCs w:val="26"/>
          <w:rtl/>
        </w:rPr>
        <w:t>ה, בעיקר בשל הערכתם הרבה ליכולות הטכנולוגיה והחדשנות הגבוהות של ישראל.</w:t>
      </w:r>
      <w:r w:rsidR="00903E04" w:rsidRPr="00B560D6">
        <w:rPr>
          <w:rFonts w:cs="David" w:hint="cs"/>
          <w:sz w:val="26"/>
          <w:szCs w:val="26"/>
          <w:rtl/>
        </w:rPr>
        <w:t xml:space="preserve"> לעמדה הסינית החיובית הזו יש כמובן חשיבות</w:t>
      </w:r>
      <w:r w:rsidR="00F125AA">
        <w:rPr>
          <w:rFonts w:cs="David" w:hint="cs"/>
          <w:sz w:val="26"/>
          <w:szCs w:val="26"/>
          <w:rtl/>
        </w:rPr>
        <w:t xml:space="preserve"> רבה</w:t>
      </w:r>
      <w:r w:rsidR="00903E04" w:rsidRPr="00B560D6">
        <w:rPr>
          <w:rFonts w:cs="David" w:hint="cs"/>
          <w:sz w:val="26"/>
          <w:szCs w:val="26"/>
          <w:rtl/>
        </w:rPr>
        <w:t xml:space="preserve"> בהבטחת הצלחת הסיור.</w:t>
      </w:r>
    </w:p>
    <w:p w:rsidR="00A23D3F" w:rsidRPr="00B560D6" w:rsidRDefault="00903E04" w:rsidP="00B560D6">
      <w:pPr>
        <w:pStyle w:val="a3"/>
        <w:numPr>
          <w:ilvl w:val="0"/>
          <w:numId w:val="1"/>
        </w:numPr>
        <w:spacing w:after="0" w:line="240" w:lineRule="auto"/>
        <w:jc w:val="both"/>
        <w:rPr>
          <w:rFonts w:cs="David"/>
          <w:sz w:val="26"/>
          <w:szCs w:val="26"/>
        </w:rPr>
      </w:pPr>
      <w:r w:rsidRPr="00B560D6">
        <w:rPr>
          <w:rFonts w:cs="David" w:hint="cs"/>
          <w:sz w:val="26"/>
          <w:szCs w:val="26"/>
          <w:rtl/>
        </w:rPr>
        <w:t xml:space="preserve">בשורה התחתונה, ניתן לומר בפסקנות שיש הצדקה לימודית של ממש לקיים ביקור של מב"ל בסין, או, כפי שציינו חלק מהאנשים עמם התייעצתי, עצם העלאת השאלה </w:t>
      </w:r>
      <w:r w:rsidR="00B560D6" w:rsidRPr="00B560D6">
        <w:rPr>
          <w:rFonts w:cs="David" w:hint="cs"/>
          <w:sz w:val="26"/>
          <w:szCs w:val="26"/>
          <w:rtl/>
        </w:rPr>
        <w:t xml:space="preserve">או הטלת הספק בחשיבות הביקור הם </w:t>
      </w:r>
      <w:r w:rsidRPr="00B560D6">
        <w:rPr>
          <w:rFonts w:cs="David" w:hint="cs"/>
          <w:sz w:val="26"/>
          <w:szCs w:val="26"/>
          <w:rtl/>
        </w:rPr>
        <w:t>הדבר התמוה היחיד בבדיקת ההיתכנות הזו...</w:t>
      </w:r>
    </w:p>
    <w:p w:rsidR="00B560D6" w:rsidRPr="00B560D6" w:rsidRDefault="00B560D6" w:rsidP="00B560D6">
      <w:pPr>
        <w:pStyle w:val="a3"/>
        <w:spacing w:after="0" w:line="240" w:lineRule="auto"/>
        <w:jc w:val="both"/>
        <w:rPr>
          <w:rFonts w:cs="David"/>
          <w:sz w:val="26"/>
          <w:szCs w:val="26"/>
          <w:rtl/>
        </w:rPr>
      </w:pPr>
    </w:p>
    <w:p w:rsidR="00B560D6" w:rsidRPr="00B560D6" w:rsidRDefault="00B560D6" w:rsidP="00B560D6">
      <w:pPr>
        <w:pStyle w:val="a3"/>
        <w:spacing w:after="0" w:line="240" w:lineRule="auto"/>
        <w:jc w:val="both"/>
        <w:rPr>
          <w:rFonts w:cs="David" w:hint="cs"/>
          <w:b/>
          <w:bCs/>
          <w:sz w:val="26"/>
          <w:szCs w:val="26"/>
          <w:u w:val="single"/>
          <w:rtl/>
        </w:rPr>
      </w:pPr>
      <w:r w:rsidRPr="00B560D6">
        <w:rPr>
          <w:rFonts w:cs="David" w:hint="cs"/>
          <w:b/>
          <w:bCs/>
          <w:sz w:val="26"/>
          <w:szCs w:val="26"/>
          <w:u w:val="single"/>
          <w:rtl/>
        </w:rPr>
        <w:t>תכנים אפשריים במסגרת הביקור</w:t>
      </w:r>
    </w:p>
    <w:p w:rsidR="00B560D6" w:rsidRPr="00B560D6" w:rsidRDefault="00B560D6" w:rsidP="00B560D6">
      <w:pPr>
        <w:pStyle w:val="a3"/>
        <w:spacing w:after="0" w:line="240" w:lineRule="auto"/>
        <w:jc w:val="both"/>
        <w:rPr>
          <w:rFonts w:cs="David"/>
          <w:sz w:val="26"/>
          <w:szCs w:val="26"/>
        </w:rPr>
      </w:pPr>
    </w:p>
    <w:p w:rsidR="0061617D" w:rsidRDefault="0061617D" w:rsidP="00F125AA">
      <w:pPr>
        <w:pStyle w:val="a3"/>
        <w:numPr>
          <w:ilvl w:val="0"/>
          <w:numId w:val="1"/>
        </w:numPr>
        <w:spacing w:after="0" w:line="240" w:lineRule="auto"/>
        <w:jc w:val="both"/>
        <w:rPr>
          <w:rFonts w:cs="David"/>
          <w:sz w:val="26"/>
          <w:szCs w:val="26"/>
        </w:rPr>
      </w:pPr>
      <w:r w:rsidRPr="00B560D6">
        <w:rPr>
          <w:rFonts w:cs="David" w:hint="cs"/>
          <w:sz w:val="26"/>
          <w:szCs w:val="26"/>
          <w:rtl/>
        </w:rPr>
        <w:t xml:space="preserve">נספח צה"ל בסין, אל"ם </w:t>
      </w:r>
      <w:proofErr w:type="spellStart"/>
      <w:r w:rsidRPr="00B560D6">
        <w:rPr>
          <w:rFonts w:cs="David" w:hint="cs"/>
          <w:sz w:val="26"/>
          <w:szCs w:val="26"/>
          <w:rtl/>
        </w:rPr>
        <w:t>עלאא</w:t>
      </w:r>
      <w:proofErr w:type="spellEnd"/>
      <w:r w:rsidRPr="00B560D6">
        <w:rPr>
          <w:rFonts w:cs="David" w:hint="cs"/>
          <w:sz w:val="26"/>
          <w:szCs w:val="26"/>
          <w:rtl/>
        </w:rPr>
        <w:t xml:space="preserve"> אבו </w:t>
      </w:r>
      <w:proofErr w:type="spellStart"/>
      <w:r w:rsidRPr="00B560D6">
        <w:rPr>
          <w:rFonts w:cs="David" w:hint="cs"/>
          <w:sz w:val="26"/>
          <w:szCs w:val="26"/>
          <w:rtl/>
        </w:rPr>
        <w:t>רוכון</w:t>
      </w:r>
      <w:proofErr w:type="spellEnd"/>
      <w:r w:rsidRPr="00B560D6">
        <w:rPr>
          <w:rFonts w:cs="David" w:hint="cs"/>
          <w:sz w:val="26"/>
          <w:szCs w:val="26"/>
          <w:rtl/>
        </w:rPr>
        <w:t xml:space="preserve">, ציין בפניי כי עוד לפני פנייתי אליו, פנו אליו עמיתיו הסינים והתעניינו האם ניתן לחדש את ביקורי מב"ל בסין. אל"ם אבו </w:t>
      </w:r>
      <w:proofErr w:type="spellStart"/>
      <w:r w:rsidRPr="00B560D6">
        <w:rPr>
          <w:rFonts w:cs="David" w:hint="cs"/>
          <w:sz w:val="26"/>
          <w:szCs w:val="26"/>
          <w:rtl/>
        </w:rPr>
        <w:t>רוכון</w:t>
      </w:r>
      <w:proofErr w:type="spellEnd"/>
      <w:r w:rsidRPr="00B560D6">
        <w:rPr>
          <w:rFonts w:cs="David" w:hint="cs"/>
          <w:sz w:val="26"/>
          <w:szCs w:val="26"/>
          <w:rtl/>
        </w:rPr>
        <w:t xml:space="preserve"> הפגין רצינות רבה מאוד בחקר הביקורים הקודמים ובהצעת מסגרת מלאה לביקור של מב"ל מ"ד בסין ובהעברת כלל הנתונים לידינו. הוא עשה זאת בפרק זמן קצר ביותר והביע רצון עז לעשות כל שנדרש על מנת להפוך את בדיקת ההיתכנות למציאות.</w:t>
      </w:r>
      <w:r w:rsidR="008A2D66" w:rsidRPr="00B560D6">
        <w:rPr>
          <w:rFonts w:cs="David" w:hint="cs"/>
          <w:sz w:val="26"/>
          <w:szCs w:val="26"/>
          <w:rtl/>
        </w:rPr>
        <w:t xml:space="preserve"> ציינתי בפניו, כי תנאי לקיום הסיור מבחינתנו יהיה שתכני הסיור יהיו </w:t>
      </w:r>
      <w:r w:rsidR="00F125AA">
        <w:rPr>
          <w:rFonts w:cs="David" w:hint="cs"/>
          <w:sz w:val="26"/>
          <w:szCs w:val="26"/>
          <w:rtl/>
        </w:rPr>
        <w:t>משמעותיים מבחינה לימודית</w:t>
      </w:r>
      <w:r w:rsidR="008A2D66" w:rsidRPr="00B560D6">
        <w:rPr>
          <w:rFonts w:cs="David" w:hint="cs"/>
          <w:sz w:val="26"/>
          <w:szCs w:val="26"/>
          <w:rtl/>
        </w:rPr>
        <w:t xml:space="preserve"> ולא תיירותיים</w:t>
      </w:r>
      <w:r w:rsidR="00F125AA">
        <w:rPr>
          <w:rFonts w:cs="David" w:hint="cs"/>
          <w:sz w:val="26"/>
          <w:szCs w:val="26"/>
          <w:rtl/>
        </w:rPr>
        <w:t xml:space="preserve"> בעיקרם</w:t>
      </w:r>
      <w:r w:rsidR="008A2D66" w:rsidRPr="00B560D6">
        <w:rPr>
          <w:rFonts w:cs="David" w:hint="cs"/>
          <w:sz w:val="26"/>
          <w:szCs w:val="26"/>
          <w:rtl/>
        </w:rPr>
        <w:t>. נקודה זו הופנמה על ידיו לחלוטין, וכפי שהוא ציין בפניי: "חובת ההוכחה תהיה עליי".</w:t>
      </w:r>
      <w:r w:rsidR="00B560D6" w:rsidRPr="00B560D6">
        <w:rPr>
          <w:rFonts w:cs="David" w:hint="cs"/>
          <w:sz w:val="26"/>
          <w:szCs w:val="26"/>
          <w:rtl/>
        </w:rPr>
        <w:t xml:space="preserve"> ממסמך </w:t>
      </w:r>
      <w:r w:rsidR="00B560D6" w:rsidRPr="00B560D6">
        <w:rPr>
          <w:rFonts w:cs="David" w:hint="cs"/>
          <w:b/>
          <w:bCs/>
          <w:sz w:val="26"/>
          <w:szCs w:val="26"/>
          <w:rtl/>
        </w:rPr>
        <w:t>ראשוני</w:t>
      </w:r>
      <w:r w:rsidR="00B560D6">
        <w:rPr>
          <w:rFonts w:cs="David" w:hint="cs"/>
          <w:sz w:val="26"/>
          <w:szCs w:val="26"/>
          <w:rtl/>
        </w:rPr>
        <w:t xml:space="preserve"> </w:t>
      </w:r>
      <w:r w:rsidR="00B560D6" w:rsidRPr="00B560D6">
        <w:rPr>
          <w:rFonts w:cs="David" w:hint="cs"/>
          <w:sz w:val="26"/>
          <w:szCs w:val="26"/>
          <w:rtl/>
        </w:rPr>
        <w:t>שהעביר אליי הנספח ומהתייחסויות שאספתי למסמך, ניתן להציע מספר תכנים אפשריים לביקורנו בסין</w:t>
      </w:r>
      <w:r w:rsidR="00B560D6">
        <w:rPr>
          <w:rFonts w:cs="David" w:hint="cs"/>
          <w:sz w:val="26"/>
          <w:szCs w:val="26"/>
          <w:rtl/>
        </w:rPr>
        <w:t xml:space="preserve"> (מובן שבחירת התכנים והעשרתם נתונה להשפעה רבה מצדנו)</w:t>
      </w:r>
      <w:r w:rsidR="00B560D6" w:rsidRPr="00B560D6">
        <w:rPr>
          <w:rFonts w:cs="David" w:hint="cs"/>
          <w:sz w:val="26"/>
          <w:szCs w:val="26"/>
          <w:rtl/>
        </w:rPr>
        <w:t>:</w:t>
      </w:r>
    </w:p>
    <w:p w:rsidR="00F125AA" w:rsidRDefault="00F125AA" w:rsidP="00F125AA">
      <w:pPr>
        <w:pStyle w:val="a3"/>
        <w:spacing w:after="0" w:line="240" w:lineRule="auto"/>
        <w:jc w:val="both"/>
        <w:rPr>
          <w:rFonts w:cs="David"/>
          <w:sz w:val="26"/>
          <w:szCs w:val="26"/>
        </w:rPr>
      </w:pPr>
    </w:p>
    <w:p w:rsidR="00CB12C0" w:rsidRPr="00CB12C0" w:rsidRDefault="00CB12C0" w:rsidP="00CB12C0">
      <w:pPr>
        <w:pStyle w:val="a3"/>
        <w:spacing w:after="0" w:line="240" w:lineRule="auto"/>
        <w:ind w:left="1080"/>
        <w:jc w:val="both"/>
        <w:rPr>
          <w:rFonts w:cs="David"/>
          <w:b/>
          <w:bCs/>
          <w:sz w:val="26"/>
          <w:szCs w:val="26"/>
          <w:u w:val="single"/>
        </w:rPr>
      </w:pPr>
      <w:r w:rsidRPr="00CB12C0">
        <w:rPr>
          <w:rFonts w:cs="David" w:hint="cs"/>
          <w:b/>
          <w:bCs/>
          <w:sz w:val="26"/>
          <w:szCs w:val="26"/>
          <w:u w:val="single"/>
          <w:rtl/>
        </w:rPr>
        <w:t>בייג'ינג</w:t>
      </w:r>
    </w:p>
    <w:p w:rsidR="00B560D6" w:rsidRDefault="00B560D6" w:rsidP="00B560D6">
      <w:pPr>
        <w:pStyle w:val="a3"/>
        <w:numPr>
          <w:ilvl w:val="1"/>
          <w:numId w:val="1"/>
        </w:numPr>
        <w:spacing w:after="0" w:line="240" w:lineRule="auto"/>
        <w:jc w:val="both"/>
        <w:rPr>
          <w:rFonts w:cs="David"/>
          <w:sz w:val="26"/>
          <w:szCs w:val="26"/>
        </w:rPr>
      </w:pPr>
      <w:r w:rsidRPr="00B560D6">
        <w:rPr>
          <w:rFonts w:cs="David" w:hint="cs"/>
          <w:sz w:val="26"/>
          <w:szCs w:val="26"/>
          <w:rtl/>
        </w:rPr>
        <w:t>מפגש</w:t>
      </w:r>
      <w:r>
        <w:rPr>
          <w:rFonts w:cs="David" w:hint="cs"/>
          <w:sz w:val="26"/>
          <w:szCs w:val="26"/>
          <w:rtl/>
        </w:rPr>
        <w:t>י פתיחה</w:t>
      </w:r>
      <w:r w:rsidRPr="00B560D6">
        <w:rPr>
          <w:rFonts w:cs="David" w:hint="cs"/>
          <w:sz w:val="26"/>
          <w:szCs w:val="26"/>
          <w:rtl/>
        </w:rPr>
        <w:t xml:space="preserve"> עם שגריר י</w:t>
      </w:r>
      <w:r>
        <w:rPr>
          <w:rFonts w:cs="David" w:hint="cs"/>
          <w:sz w:val="26"/>
          <w:szCs w:val="26"/>
          <w:rtl/>
        </w:rPr>
        <w:t>שראל בסין ועם הנספח הצבאי בסין;</w:t>
      </w:r>
    </w:p>
    <w:p w:rsidR="00881922" w:rsidRDefault="00881922" w:rsidP="00B560D6">
      <w:pPr>
        <w:pStyle w:val="a3"/>
        <w:numPr>
          <w:ilvl w:val="1"/>
          <w:numId w:val="1"/>
        </w:numPr>
        <w:spacing w:after="0" w:line="240" w:lineRule="auto"/>
        <w:jc w:val="both"/>
        <w:rPr>
          <w:rFonts w:cs="David" w:hint="cs"/>
          <w:sz w:val="26"/>
          <w:szCs w:val="26"/>
        </w:rPr>
      </w:pPr>
      <w:r>
        <w:rPr>
          <w:rFonts w:cs="David" w:hint="cs"/>
          <w:sz w:val="26"/>
          <w:szCs w:val="26"/>
          <w:rtl/>
        </w:rPr>
        <w:t>מפגשים עם גורמים במשרדי החוץ וההגנה;</w:t>
      </w:r>
    </w:p>
    <w:p w:rsidR="00881922" w:rsidRPr="00B560D6" w:rsidRDefault="00881922" w:rsidP="00B560D6">
      <w:pPr>
        <w:pStyle w:val="a3"/>
        <w:numPr>
          <w:ilvl w:val="1"/>
          <w:numId w:val="1"/>
        </w:numPr>
        <w:spacing w:after="0" w:line="240" w:lineRule="auto"/>
        <w:jc w:val="both"/>
        <w:rPr>
          <w:rFonts w:cs="David"/>
          <w:sz w:val="26"/>
          <w:szCs w:val="26"/>
        </w:rPr>
      </w:pPr>
      <w:r>
        <w:rPr>
          <w:rFonts w:cs="David" w:hint="cs"/>
          <w:sz w:val="26"/>
          <w:szCs w:val="26"/>
          <w:rtl/>
        </w:rPr>
        <w:t>מפגשים עם גורמים כלכליים;</w:t>
      </w:r>
    </w:p>
    <w:p w:rsidR="00B560D6" w:rsidRDefault="00B560D6" w:rsidP="00B560D6">
      <w:pPr>
        <w:pStyle w:val="a3"/>
        <w:numPr>
          <w:ilvl w:val="1"/>
          <w:numId w:val="1"/>
        </w:numPr>
        <w:spacing w:after="0" w:line="240" w:lineRule="auto"/>
        <w:jc w:val="both"/>
        <w:rPr>
          <w:rFonts w:cs="David"/>
          <w:sz w:val="26"/>
          <w:szCs w:val="26"/>
        </w:rPr>
      </w:pPr>
      <w:r w:rsidRPr="00B560D6">
        <w:rPr>
          <w:rFonts w:cs="David" w:hint="cs"/>
          <w:sz w:val="26"/>
          <w:szCs w:val="26"/>
          <w:rtl/>
        </w:rPr>
        <w:t>ביקור רשמי ב-</w:t>
      </w:r>
      <w:r w:rsidRPr="00B560D6">
        <w:rPr>
          <w:rFonts w:cs="David"/>
          <w:sz w:val="26"/>
          <w:szCs w:val="26"/>
        </w:rPr>
        <w:t>ND</w:t>
      </w:r>
      <w:r w:rsidRPr="00B560D6">
        <w:rPr>
          <w:rFonts w:eastAsia="SimSun" w:cs="David"/>
          <w:sz w:val="26"/>
          <w:szCs w:val="26"/>
          <w:lang w:eastAsia="zh-CN"/>
        </w:rPr>
        <w:t>C</w:t>
      </w:r>
      <w:r>
        <w:rPr>
          <w:rFonts w:cs="David" w:hint="cs"/>
          <w:sz w:val="26"/>
          <w:szCs w:val="26"/>
          <w:rtl/>
        </w:rPr>
        <w:t xml:space="preserve">, המב"ל הסיני, שבו תוצג המערכת הביטחונית הסינית ויתקיימו </w:t>
      </w:r>
      <w:r w:rsidRPr="00B560D6">
        <w:rPr>
          <w:rFonts w:cs="David" w:hint="cs"/>
          <w:sz w:val="26"/>
          <w:szCs w:val="26"/>
          <w:rtl/>
        </w:rPr>
        <w:t>מפגש</w:t>
      </w:r>
      <w:r>
        <w:rPr>
          <w:rFonts w:cs="David" w:hint="cs"/>
          <w:sz w:val="26"/>
          <w:szCs w:val="26"/>
          <w:rtl/>
        </w:rPr>
        <w:t>ים</w:t>
      </w:r>
      <w:r w:rsidRPr="00B560D6">
        <w:rPr>
          <w:rFonts w:cs="David" w:hint="cs"/>
          <w:sz w:val="26"/>
          <w:szCs w:val="26"/>
          <w:rtl/>
        </w:rPr>
        <w:t xml:space="preserve"> עם עמיתים במתכונת של שולחנות עגולים</w:t>
      </w:r>
      <w:r>
        <w:rPr>
          <w:rFonts w:cs="David" w:hint="cs"/>
          <w:sz w:val="26"/>
          <w:szCs w:val="26"/>
          <w:rtl/>
        </w:rPr>
        <w:t xml:space="preserve"> ופרזנטציות הדדיות;</w:t>
      </w:r>
    </w:p>
    <w:p w:rsidR="008E07B7" w:rsidRPr="00B560D6" w:rsidRDefault="008E07B7" w:rsidP="00B560D6">
      <w:pPr>
        <w:pStyle w:val="a3"/>
        <w:numPr>
          <w:ilvl w:val="1"/>
          <w:numId w:val="1"/>
        </w:numPr>
        <w:spacing w:after="0" w:line="240" w:lineRule="auto"/>
        <w:jc w:val="both"/>
        <w:rPr>
          <w:rFonts w:cs="David"/>
          <w:sz w:val="26"/>
          <w:szCs w:val="26"/>
        </w:rPr>
      </w:pPr>
      <w:r>
        <w:rPr>
          <w:rFonts w:cs="David" w:hint="cs"/>
          <w:sz w:val="26"/>
          <w:szCs w:val="26"/>
          <w:rtl/>
        </w:rPr>
        <w:t>שיח עם גורמי קש"ח (</w:t>
      </w:r>
      <w:r>
        <w:rPr>
          <w:rFonts w:cs="David" w:hint="cs"/>
          <w:sz w:val="26"/>
          <w:szCs w:val="26"/>
        </w:rPr>
        <w:t>FAO</w:t>
      </w:r>
      <w:r>
        <w:rPr>
          <w:rFonts w:cs="David" w:hint="cs"/>
          <w:sz w:val="26"/>
          <w:szCs w:val="26"/>
          <w:rtl/>
        </w:rPr>
        <w:t>) סיניים;</w:t>
      </w:r>
    </w:p>
    <w:p w:rsidR="00B560D6" w:rsidRPr="00B560D6" w:rsidRDefault="00B560D6" w:rsidP="00B560D6">
      <w:pPr>
        <w:pStyle w:val="a3"/>
        <w:numPr>
          <w:ilvl w:val="1"/>
          <w:numId w:val="1"/>
        </w:numPr>
        <w:spacing w:after="0" w:line="240" w:lineRule="auto"/>
        <w:jc w:val="both"/>
        <w:rPr>
          <w:rFonts w:cs="David"/>
          <w:sz w:val="26"/>
          <w:szCs w:val="26"/>
        </w:rPr>
      </w:pPr>
      <w:r w:rsidRPr="00B560D6">
        <w:rPr>
          <w:rFonts w:cs="David" w:hint="cs"/>
          <w:sz w:val="26"/>
          <w:szCs w:val="26"/>
          <w:rtl/>
        </w:rPr>
        <w:t>ביקור ביחידה/די</w:t>
      </w:r>
      <w:r>
        <w:rPr>
          <w:rFonts w:cs="David" w:hint="cs"/>
          <w:sz w:val="26"/>
          <w:szCs w:val="26"/>
          <w:rtl/>
        </w:rPr>
        <w:t>ב</w:t>
      </w:r>
      <w:r w:rsidRPr="00B560D6">
        <w:rPr>
          <w:rFonts w:cs="David" w:hint="cs"/>
          <w:sz w:val="26"/>
          <w:szCs w:val="26"/>
          <w:rtl/>
        </w:rPr>
        <w:t>יזיה</w:t>
      </w:r>
      <w:r>
        <w:rPr>
          <w:rFonts w:cs="David" w:hint="cs"/>
          <w:sz w:val="26"/>
          <w:szCs w:val="26"/>
          <w:rtl/>
        </w:rPr>
        <w:t>,</w:t>
      </w:r>
      <w:r w:rsidRPr="00B560D6">
        <w:rPr>
          <w:rFonts w:cs="David" w:hint="cs"/>
          <w:sz w:val="26"/>
          <w:szCs w:val="26"/>
          <w:rtl/>
        </w:rPr>
        <w:t xml:space="preserve"> </w:t>
      </w:r>
      <w:r>
        <w:rPr>
          <w:rFonts w:cs="David" w:hint="cs"/>
          <w:sz w:val="26"/>
          <w:szCs w:val="26"/>
          <w:rtl/>
        </w:rPr>
        <w:t xml:space="preserve">לרבות </w:t>
      </w:r>
      <w:r w:rsidRPr="00B560D6">
        <w:rPr>
          <w:rFonts w:cs="David" w:hint="cs"/>
          <w:sz w:val="26"/>
          <w:szCs w:val="26"/>
          <w:rtl/>
        </w:rPr>
        <w:t>שיח מקצועי בין מפקדים</w:t>
      </w:r>
      <w:r>
        <w:rPr>
          <w:rFonts w:cs="David" w:hint="cs"/>
          <w:sz w:val="26"/>
          <w:szCs w:val="26"/>
          <w:rtl/>
        </w:rPr>
        <w:t>,</w:t>
      </w:r>
      <w:r w:rsidRPr="00B560D6">
        <w:rPr>
          <w:rFonts w:cs="David" w:hint="cs"/>
          <w:sz w:val="26"/>
          <w:szCs w:val="26"/>
          <w:rtl/>
        </w:rPr>
        <w:t xml:space="preserve"> הצגת כלים</w:t>
      </w:r>
      <w:r>
        <w:rPr>
          <w:rFonts w:cs="David" w:hint="cs"/>
          <w:sz w:val="26"/>
          <w:szCs w:val="26"/>
          <w:rtl/>
        </w:rPr>
        <w:t>, מור"ק</w:t>
      </w:r>
      <w:r w:rsidRPr="00B560D6">
        <w:rPr>
          <w:rFonts w:cs="David" w:hint="cs"/>
          <w:sz w:val="26"/>
          <w:szCs w:val="26"/>
          <w:rtl/>
        </w:rPr>
        <w:t xml:space="preserve"> </w:t>
      </w:r>
      <w:r>
        <w:rPr>
          <w:rFonts w:cs="David" w:hint="cs"/>
          <w:sz w:val="26"/>
          <w:szCs w:val="26"/>
          <w:rtl/>
        </w:rPr>
        <w:t>ו</w:t>
      </w:r>
      <w:r w:rsidRPr="00B560D6">
        <w:rPr>
          <w:rFonts w:cs="David" w:hint="cs"/>
          <w:sz w:val="26"/>
          <w:szCs w:val="26"/>
          <w:rtl/>
        </w:rPr>
        <w:t>אופציה להצגת תכלית</w:t>
      </w:r>
      <w:r>
        <w:rPr>
          <w:rFonts w:cs="David" w:hint="cs"/>
          <w:sz w:val="26"/>
          <w:szCs w:val="26"/>
          <w:rtl/>
        </w:rPr>
        <w:t>;</w:t>
      </w:r>
    </w:p>
    <w:p w:rsidR="00B560D6" w:rsidRPr="00B560D6" w:rsidRDefault="00B560D6" w:rsidP="00B560D6">
      <w:pPr>
        <w:pStyle w:val="a3"/>
        <w:numPr>
          <w:ilvl w:val="1"/>
          <w:numId w:val="1"/>
        </w:numPr>
        <w:spacing w:after="0" w:line="240" w:lineRule="auto"/>
        <w:jc w:val="both"/>
        <w:rPr>
          <w:rFonts w:cs="David"/>
          <w:sz w:val="26"/>
          <w:szCs w:val="26"/>
        </w:rPr>
      </w:pPr>
      <w:r w:rsidRPr="00B560D6">
        <w:rPr>
          <w:rFonts w:cs="David" w:hint="cs"/>
          <w:sz w:val="26"/>
          <w:szCs w:val="26"/>
          <w:rtl/>
        </w:rPr>
        <w:t>המשטרה החמושה (</w:t>
      </w:r>
      <w:r w:rsidRPr="00B560D6">
        <w:rPr>
          <w:rFonts w:cs="David"/>
          <w:sz w:val="26"/>
          <w:szCs w:val="26"/>
        </w:rPr>
        <w:t>PAPF</w:t>
      </w:r>
      <w:r w:rsidRPr="00B560D6">
        <w:rPr>
          <w:rFonts w:cs="David" w:hint="cs"/>
          <w:sz w:val="26"/>
          <w:szCs w:val="26"/>
          <w:rtl/>
        </w:rPr>
        <w:t>)</w:t>
      </w:r>
      <w:r>
        <w:rPr>
          <w:rFonts w:cs="David" w:hint="cs"/>
          <w:sz w:val="26"/>
          <w:szCs w:val="26"/>
          <w:rtl/>
        </w:rPr>
        <w:t xml:space="preserve"> </w:t>
      </w:r>
      <w:r w:rsidRPr="00B560D6">
        <w:rPr>
          <w:rFonts w:cs="David" w:hint="cs"/>
          <w:sz w:val="26"/>
          <w:szCs w:val="26"/>
          <w:rtl/>
        </w:rPr>
        <w:t>- ביקור באקדמיה ליחידות מיוחדות</w:t>
      </w:r>
      <w:r>
        <w:rPr>
          <w:rFonts w:cs="David" w:hint="cs"/>
          <w:sz w:val="26"/>
          <w:szCs w:val="26"/>
          <w:rtl/>
        </w:rPr>
        <w:t>,</w:t>
      </w:r>
      <w:r w:rsidRPr="00B560D6">
        <w:rPr>
          <w:rFonts w:cs="David" w:hint="cs"/>
          <w:sz w:val="26"/>
          <w:szCs w:val="26"/>
          <w:rtl/>
        </w:rPr>
        <w:t xml:space="preserve"> סיור במתקנים (</w:t>
      </w:r>
      <w:r>
        <w:rPr>
          <w:rFonts w:cs="David" w:hint="cs"/>
          <w:sz w:val="26"/>
          <w:szCs w:val="26"/>
          <w:rtl/>
        </w:rPr>
        <w:t xml:space="preserve">צוין כי הוא </w:t>
      </w:r>
      <w:r w:rsidRPr="00B560D6">
        <w:rPr>
          <w:rFonts w:cs="David" w:hint="cs"/>
          <w:sz w:val="26"/>
          <w:szCs w:val="26"/>
          <w:rtl/>
        </w:rPr>
        <w:t>מרשים ומפתיע), אופצי</w:t>
      </w:r>
      <w:r>
        <w:rPr>
          <w:rFonts w:cs="David" w:hint="cs"/>
          <w:sz w:val="26"/>
          <w:szCs w:val="26"/>
          <w:rtl/>
        </w:rPr>
        <w:t>ות</w:t>
      </w:r>
      <w:r w:rsidRPr="00B560D6">
        <w:rPr>
          <w:rFonts w:cs="David" w:hint="cs"/>
          <w:sz w:val="26"/>
          <w:szCs w:val="26"/>
          <w:rtl/>
        </w:rPr>
        <w:t xml:space="preserve"> לתצוגת תכלית</w:t>
      </w:r>
      <w:r>
        <w:rPr>
          <w:rFonts w:cs="David" w:hint="cs"/>
          <w:sz w:val="26"/>
          <w:szCs w:val="26"/>
          <w:rtl/>
        </w:rPr>
        <w:t xml:space="preserve"> ו</w:t>
      </w:r>
      <w:r w:rsidRPr="00B560D6">
        <w:rPr>
          <w:rFonts w:cs="David" w:hint="cs"/>
          <w:sz w:val="26"/>
          <w:szCs w:val="26"/>
          <w:rtl/>
        </w:rPr>
        <w:t>לדיון בנושא לוחמה בטרור (</w:t>
      </w:r>
      <w:r>
        <w:rPr>
          <w:rFonts w:cs="David" w:hint="cs"/>
          <w:sz w:val="26"/>
          <w:szCs w:val="26"/>
          <w:rtl/>
        </w:rPr>
        <w:t>לרבות מצגת של אחד החניכים הישראלים);</w:t>
      </w:r>
    </w:p>
    <w:p w:rsidR="00B560D6" w:rsidRPr="00B560D6" w:rsidRDefault="00B560D6" w:rsidP="00F125AA">
      <w:pPr>
        <w:pStyle w:val="a3"/>
        <w:numPr>
          <w:ilvl w:val="1"/>
          <w:numId w:val="1"/>
        </w:numPr>
        <w:spacing w:after="0" w:line="240" w:lineRule="auto"/>
        <w:jc w:val="both"/>
        <w:rPr>
          <w:rFonts w:cs="David"/>
          <w:sz w:val="26"/>
          <w:szCs w:val="26"/>
        </w:rPr>
      </w:pPr>
      <w:r w:rsidRPr="00B560D6">
        <w:rPr>
          <w:rFonts w:cs="David" w:hint="cs"/>
          <w:sz w:val="26"/>
          <w:szCs w:val="26"/>
          <w:rtl/>
        </w:rPr>
        <w:t>מפגש ושיח מקצועי ופתוח עם נספחי הגנה זרים מקהילת הנספחים בסין, שהנה גדולה, מגוונת ומאוד פעילה</w:t>
      </w:r>
      <w:r w:rsidRPr="00B560D6">
        <w:rPr>
          <w:rFonts w:eastAsia="SimSun" w:cs="David" w:hint="cs"/>
          <w:sz w:val="26"/>
          <w:szCs w:val="26"/>
          <w:rtl/>
          <w:lang w:eastAsia="zh-CN"/>
        </w:rPr>
        <w:t>. לרוב, קצינים אלה מאוד משפיעים במדינותיהם</w:t>
      </w:r>
      <w:r w:rsidRPr="00B560D6">
        <w:rPr>
          <w:rFonts w:cs="David" w:hint="cs"/>
          <w:sz w:val="26"/>
          <w:szCs w:val="26"/>
          <w:rtl/>
        </w:rPr>
        <w:t>. ניתן לייצר מפגשים מפוצלים ע"פ זרועות: יבשה, אוויר וים. לחלופין (או בנוסף)</w:t>
      </w:r>
      <w:r w:rsidR="003519EE">
        <w:rPr>
          <w:rFonts w:cs="David" w:hint="cs"/>
          <w:sz w:val="26"/>
          <w:szCs w:val="26"/>
          <w:rtl/>
        </w:rPr>
        <w:t>,</w:t>
      </w:r>
      <w:r w:rsidRPr="00B560D6">
        <w:rPr>
          <w:rFonts w:cs="David" w:hint="cs"/>
          <w:sz w:val="26"/>
          <w:szCs w:val="26"/>
          <w:rtl/>
        </w:rPr>
        <w:t xml:space="preserve"> אפשר להזמין נספח של מדינות רלוונטיות להרצאה</w:t>
      </w:r>
      <w:r w:rsidR="003519EE">
        <w:rPr>
          <w:rFonts w:cs="David" w:hint="cs"/>
          <w:sz w:val="26"/>
          <w:szCs w:val="26"/>
          <w:rtl/>
        </w:rPr>
        <w:t xml:space="preserve"> </w:t>
      </w:r>
      <w:r w:rsidR="003519EE">
        <w:rPr>
          <w:rFonts w:cs="David" w:hint="cs"/>
          <w:sz w:val="26"/>
          <w:szCs w:val="26"/>
          <w:rtl/>
        </w:rPr>
        <w:lastRenderedPageBreak/>
        <w:t>ו</w:t>
      </w:r>
      <w:r w:rsidRPr="00B560D6">
        <w:rPr>
          <w:rFonts w:cs="David" w:hint="cs"/>
          <w:sz w:val="26"/>
          <w:szCs w:val="26"/>
          <w:rtl/>
        </w:rPr>
        <w:t>לשיח משותף</w:t>
      </w:r>
      <w:r w:rsidR="003519EE">
        <w:rPr>
          <w:rFonts w:cs="David" w:hint="cs"/>
          <w:sz w:val="26"/>
          <w:szCs w:val="26"/>
          <w:rtl/>
        </w:rPr>
        <w:t>. לדוגמה,</w:t>
      </w:r>
      <w:r w:rsidRPr="00B560D6">
        <w:rPr>
          <w:rFonts w:cs="David" w:hint="cs"/>
          <w:sz w:val="26"/>
          <w:szCs w:val="26"/>
          <w:rtl/>
        </w:rPr>
        <w:t xml:space="preserve"> נספח ארה"ב </w:t>
      </w:r>
      <w:r w:rsidR="003519EE">
        <w:rPr>
          <w:rFonts w:cs="David" w:hint="cs"/>
          <w:sz w:val="26"/>
          <w:szCs w:val="26"/>
          <w:rtl/>
        </w:rPr>
        <w:t>יכול ל</w:t>
      </w:r>
      <w:r w:rsidRPr="00B560D6">
        <w:rPr>
          <w:rFonts w:cs="David" w:hint="cs"/>
          <w:sz w:val="26"/>
          <w:szCs w:val="26"/>
          <w:rtl/>
        </w:rPr>
        <w:t xml:space="preserve">דבר על הפרספקטיבה האמריקאית לסכסוכים בים סין הדרומי ובקוריאה. אפשר </w:t>
      </w:r>
      <w:r w:rsidR="003519EE">
        <w:rPr>
          <w:rFonts w:cs="David" w:hint="cs"/>
          <w:sz w:val="26"/>
          <w:szCs w:val="26"/>
          <w:rtl/>
        </w:rPr>
        <w:t xml:space="preserve">גם </w:t>
      </w:r>
      <w:r w:rsidRPr="00B560D6">
        <w:rPr>
          <w:rFonts w:cs="David" w:hint="cs"/>
          <w:sz w:val="26"/>
          <w:szCs w:val="26"/>
          <w:rtl/>
        </w:rPr>
        <w:t>להזמין את יו"ר איגוד הנספחים</w:t>
      </w:r>
      <w:r w:rsidR="003519EE">
        <w:rPr>
          <w:rFonts w:cs="David" w:hint="cs"/>
          <w:sz w:val="26"/>
          <w:szCs w:val="26"/>
          <w:rtl/>
        </w:rPr>
        <w:t>,</w:t>
      </w:r>
      <w:r w:rsidRPr="00B560D6">
        <w:rPr>
          <w:rFonts w:cs="David" w:hint="cs"/>
          <w:sz w:val="26"/>
          <w:szCs w:val="26"/>
          <w:rtl/>
        </w:rPr>
        <w:t xml:space="preserve"> שוויצרי משכיל </w:t>
      </w:r>
      <w:r w:rsidR="003519EE" w:rsidRPr="00B560D6">
        <w:rPr>
          <w:rFonts w:cs="David" w:hint="cs"/>
          <w:sz w:val="26"/>
          <w:szCs w:val="26"/>
          <w:rtl/>
        </w:rPr>
        <w:t>מאוד</w:t>
      </w:r>
      <w:r w:rsidR="00F125AA">
        <w:rPr>
          <w:rFonts w:cs="David" w:hint="cs"/>
          <w:sz w:val="26"/>
          <w:szCs w:val="26"/>
          <w:rtl/>
        </w:rPr>
        <w:t>,</w:t>
      </w:r>
      <w:r w:rsidR="003519EE" w:rsidRPr="00B560D6">
        <w:rPr>
          <w:rFonts w:cs="David" w:hint="cs"/>
          <w:sz w:val="26"/>
          <w:szCs w:val="26"/>
          <w:rtl/>
        </w:rPr>
        <w:t xml:space="preserve"> </w:t>
      </w:r>
      <w:r w:rsidR="003519EE">
        <w:rPr>
          <w:rFonts w:cs="David" w:hint="cs"/>
          <w:sz w:val="26"/>
          <w:szCs w:val="26"/>
          <w:rtl/>
        </w:rPr>
        <w:t>שידבר על אתגר היחסים</w:t>
      </w:r>
      <w:r w:rsidRPr="00B560D6">
        <w:rPr>
          <w:rFonts w:cs="David" w:hint="cs"/>
          <w:sz w:val="26"/>
          <w:szCs w:val="26"/>
          <w:rtl/>
        </w:rPr>
        <w:t xml:space="preserve"> של המערב </w:t>
      </w:r>
      <w:r w:rsidR="003519EE">
        <w:rPr>
          <w:rFonts w:cs="David" w:hint="cs"/>
          <w:sz w:val="26"/>
          <w:szCs w:val="26"/>
          <w:rtl/>
        </w:rPr>
        <w:t xml:space="preserve">עם </w:t>
      </w:r>
      <w:r w:rsidRPr="00B560D6">
        <w:rPr>
          <w:rFonts w:cs="David" w:hint="cs"/>
          <w:sz w:val="26"/>
          <w:szCs w:val="26"/>
          <w:rtl/>
        </w:rPr>
        <w:t>סין).</w:t>
      </w:r>
      <w:r w:rsidR="003519EE" w:rsidRPr="00B560D6">
        <w:rPr>
          <w:rFonts w:cs="David" w:hint="cs"/>
          <w:sz w:val="26"/>
          <w:szCs w:val="26"/>
          <w:rtl/>
        </w:rPr>
        <w:t xml:space="preserve"> </w:t>
      </w:r>
      <w:r w:rsidRPr="00B560D6">
        <w:rPr>
          <w:rFonts w:cs="David" w:hint="cs"/>
          <w:sz w:val="26"/>
          <w:szCs w:val="26"/>
          <w:rtl/>
        </w:rPr>
        <w:t xml:space="preserve">רעיון </w:t>
      </w:r>
      <w:r w:rsidR="003519EE">
        <w:rPr>
          <w:rFonts w:cs="David" w:hint="cs"/>
          <w:sz w:val="26"/>
          <w:szCs w:val="26"/>
          <w:rtl/>
        </w:rPr>
        <w:t>(</w:t>
      </w:r>
      <w:r w:rsidRPr="00B560D6">
        <w:rPr>
          <w:rFonts w:cs="David" w:hint="cs"/>
          <w:sz w:val="26"/>
          <w:szCs w:val="26"/>
          <w:rtl/>
        </w:rPr>
        <w:t>נועז</w:t>
      </w:r>
      <w:r w:rsidR="003519EE">
        <w:rPr>
          <w:rFonts w:cs="David" w:hint="cs"/>
          <w:sz w:val="26"/>
          <w:szCs w:val="26"/>
          <w:rtl/>
        </w:rPr>
        <w:t>)</w:t>
      </w:r>
      <w:r w:rsidRPr="00B560D6">
        <w:rPr>
          <w:rFonts w:cs="David" w:hint="cs"/>
          <w:sz w:val="26"/>
          <w:szCs w:val="26"/>
          <w:rtl/>
        </w:rPr>
        <w:t xml:space="preserve"> </w:t>
      </w:r>
      <w:r w:rsidR="003519EE">
        <w:rPr>
          <w:rFonts w:cs="David" w:hint="cs"/>
          <w:sz w:val="26"/>
          <w:szCs w:val="26"/>
          <w:rtl/>
        </w:rPr>
        <w:t>נוסף הוא קיום</w:t>
      </w:r>
      <w:r w:rsidRPr="00B560D6">
        <w:rPr>
          <w:rFonts w:cs="David" w:hint="cs"/>
          <w:sz w:val="26"/>
          <w:szCs w:val="26"/>
          <w:rtl/>
        </w:rPr>
        <w:t xml:space="preserve"> מפגש עם נספחים ממדינות ערביות</w:t>
      </w:r>
      <w:r w:rsidR="003519EE">
        <w:rPr>
          <w:rFonts w:cs="David" w:hint="cs"/>
          <w:sz w:val="26"/>
          <w:szCs w:val="26"/>
          <w:rtl/>
        </w:rPr>
        <w:t xml:space="preserve"> או </w:t>
      </w:r>
      <w:r w:rsidR="00F125AA">
        <w:rPr>
          <w:rFonts w:cs="David" w:hint="cs"/>
          <w:sz w:val="26"/>
          <w:szCs w:val="26"/>
          <w:rtl/>
        </w:rPr>
        <w:t>מו</w:t>
      </w:r>
      <w:r w:rsidRPr="00B560D6">
        <w:rPr>
          <w:rFonts w:cs="David" w:hint="cs"/>
          <w:sz w:val="26"/>
          <w:szCs w:val="26"/>
          <w:rtl/>
        </w:rPr>
        <w:t>סלמיות מתונות (</w:t>
      </w:r>
      <w:r w:rsidR="003519EE">
        <w:rPr>
          <w:rFonts w:cs="David" w:hint="cs"/>
          <w:sz w:val="26"/>
          <w:szCs w:val="26"/>
          <w:rtl/>
        </w:rPr>
        <w:t>הנספח ציין כי אינו</w:t>
      </w:r>
      <w:r w:rsidRPr="00B560D6">
        <w:rPr>
          <w:rFonts w:cs="David" w:hint="cs"/>
          <w:sz w:val="26"/>
          <w:szCs w:val="26"/>
          <w:rtl/>
        </w:rPr>
        <w:t xml:space="preserve"> מבטיח ש</w:t>
      </w:r>
      <w:r w:rsidR="003519EE">
        <w:rPr>
          <w:rFonts w:cs="David" w:hint="cs"/>
          <w:sz w:val="26"/>
          <w:szCs w:val="26"/>
          <w:rtl/>
        </w:rPr>
        <w:t>י</w:t>
      </w:r>
      <w:r w:rsidRPr="00B560D6">
        <w:rPr>
          <w:rFonts w:cs="David" w:hint="cs"/>
          <w:sz w:val="26"/>
          <w:szCs w:val="26"/>
          <w:rtl/>
        </w:rPr>
        <w:t xml:space="preserve">צליח לארגן </w:t>
      </w:r>
      <w:r w:rsidR="003519EE">
        <w:rPr>
          <w:rFonts w:cs="David" w:hint="cs"/>
          <w:sz w:val="26"/>
          <w:szCs w:val="26"/>
          <w:rtl/>
        </w:rPr>
        <w:t xml:space="preserve">מפגש כזה, </w:t>
      </w:r>
      <w:r w:rsidRPr="00B560D6">
        <w:rPr>
          <w:rFonts w:cs="David" w:hint="cs"/>
          <w:sz w:val="26"/>
          <w:szCs w:val="26"/>
          <w:rtl/>
        </w:rPr>
        <w:t xml:space="preserve">אבל </w:t>
      </w:r>
      <w:r w:rsidR="003519EE">
        <w:rPr>
          <w:rFonts w:cs="David" w:hint="cs"/>
          <w:sz w:val="26"/>
          <w:szCs w:val="26"/>
          <w:rtl/>
        </w:rPr>
        <w:t>הוא י</w:t>
      </w:r>
      <w:r w:rsidRPr="00B560D6">
        <w:rPr>
          <w:rFonts w:cs="David" w:hint="cs"/>
          <w:sz w:val="26"/>
          <w:szCs w:val="26"/>
          <w:rtl/>
        </w:rPr>
        <w:t>שמח לנצ</w:t>
      </w:r>
      <w:r w:rsidR="003519EE">
        <w:rPr>
          <w:rFonts w:cs="David" w:hint="cs"/>
          <w:sz w:val="26"/>
          <w:szCs w:val="26"/>
          <w:rtl/>
        </w:rPr>
        <w:t>ל את הקשרים הטובים שלו</w:t>
      </w:r>
      <w:r w:rsidRPr="00B560D6">
        <w:rPr>
          <w:rFonts w:cs="David" w:hint="cs"/>
          <w:sz w:val="26"/>
          <w:szCs w:val="26"/>
          <w:rtl/>
        </w:rPr>
        <w:t xml:space="preserve"> איתם </w:t>
      </w:r>
      <w:r w:rsidR="003519EE">
        <w:rPr>
          <w:rFonts w:cs="David" w:hint="cs"/>
          <w:sz w:val="26"/>
          <w:szCs w:val="26"/>
          <w:rtl/>
        </w:rPr>
        <w:t xml:space="preserve">כדי </w:t>
      </w:r>
      <w:r w:rsidRPr="00B560D6">
        <w:rPr>
          <w:rFonts w:cs="David" w:hint="cs"/>
          <w:sz w:val="26"/>
          <w:szCs w:val="26"/>
          <w:rtl/>
        </w:rPr>
        <w:t xml:space="preserve">לנסות </w:t>
      </w:r>
      <w:r w:rsidR="003519EE">
        <w:rPr>
          <w:rFonts w:cs="David" w:hint="cs"/>
          <w:sz w:val="26"/>
          <w:szCs w:val="26"/>
          <w:rtl/>
        </w:rPr>
        <w:t>לגרום לזה לקרות</w:t>
      </w:r>
      <w:r w:rsidRPr="00B560D6">
        <w:rPr>
          <w:rFonts w:cs="David" w:hint="cs"/>
          <w:sz w:val="26"/>
          <w:szCs w:val="26"/>
          <w:rtl/>
        </w:rPr>
        <w:t>)</w:t>
      </w:r>
      <w:r w:rsidR="003519EE">
        <w:rPr>
          <w:rFonts w:cs="David" w:hint="cs"/>
          <w:sz w:val="26"/>
          <w:szCs w:val="26"/>
          <w:rtl/>
        </w:rPr>
        <w:t>;</w:t>
      </w:r>
    </w:p>
    <w:p w:rsidR="00B560D6" w:rsidRPr="00CB12C0" w:rsidRDefault="00B560D6" w:rsidP="00F125AA">
      <w:pPr>
        <w:pStyle w:val="a3"/>
        <w:numPr>
          <w:ilvl w:val="1"/>
          <w:numId w:val="1"/>
        </w:numPr>
        <w:spacing w:after="0" w:line="240" w:lineRule="auto"/>
        <w:jc w:val="both"/>
        <w:rPr>
          <w:rFonts w:cs="David"/>
          <w:sz w:val="26"/>
          <w:szCs w:val="26"/>
        </w:rPr>
      </w:pPr>
      <w:r w:rsidRPr="00CB12C0">
        <w:rPr>
          <w:rFonts w:cs="David" w:hint="cs"/>
          <w:sz w:val="26"/>
          <w:szCs w:val="26"/>
          <w:rtl/>
        </w:rPr>
        <w:t>מכוני מחקר</w:t>
      </w:r>
      <w:r w:rsidR="00CB12C0">
        <w:rPr>
          <w:rFonts w:cs="David" w:hint="cs"/>
          <w:sz w:val="26"/>
          <w:szCs w:val="26"/>
          <w:rtl/>
        </w:rPr>
        <w:t>:</w:t>
      </w:r>
      <w:r w:rsidRPr="00CB12C0">
        <w:rPr>
          <w:rFonts w:cs="David" w:hint="cs"/>
          <w:sz w:val="26"/>
          <w:szCs w:val="26"/>
          <w:rtl/>
        </w:rPr>
        <w:t xml:space="preserve"> (</w:t>
      </w:r>
      <w:r w:rsidRPr="00CB12C0">
        <w:rPr>
          <w:rFonts w:cs="David"/>
          <w:sz w:val="26"/>
          <w:szCs w:val="26"/>
        </w:rPr>
        <w:t>CIISS</w:t>
      </w:r>
      <w:r w:rsidR="003519EE" w:rsidRPr="00CB12C0">
        <w:rPr>
          <w:rFonts w:cs="David" w:hint="cs"/>
          <w:sz w:val="26"/>
          <w:szCs w:val="26"/>
          <w:rtl/>
        </w:rPr>
        <w:t xml:space="preserve"> (</w:t>
      </w:r>
      <w:r w:rsidR="003519EE" w:rsidRPr="00CB12C0">
        <w:rPr>
          <w:rFonts w:cs="David"/>
          <w:sz w:val="26"/>
          <w:szCs w:val="26"/>
        </w:rPr>
        <w:t>China Institute for International Strategic Studies</w:t>
      </w:r>
      <w:r w:rsidR="003519EE" w:rsidRPr="00CB12C0">
        <w:rPr>
          <w:rFonts w:cs="David" w:hint="cs"/>
          <w:sz w:val="26"/>
          <w:szCs w:val="26"/>
          <w:rtl/>
        </w:rPr>
        <w:t>)</w:t>
      </w:r>
      <w:r w:rsidRPr="00CB12C0">
        <w:rPr>
          <w:rFonts w:cs="David" w:hint="cs"/>
          <w:sz w:val="26"/>
          <w:szCs w:val="26"/>
          <w:rtl/>
        </w:rPr>
        <w:t xml:space="preserve">, </w:t>
      </w:r>
      <w:r w:rsidRPr="00CB12C0">
        <w:rPr>
          <w:rFonts w:cs="David"/>
          <w:sz w:val="26"/>
          <w:szCs w:val="26"/>
        </w:rPr>
        <w:t>CICIR</w:t>
      </w:r>
      <w:r w:rsidRPr="00CB12C0">
        <w:rPr>
          <w:rFonts w:cs="David" w:hint="cs"/>
          <w:sz w:val="26"/>
          <w:szCs w:val="26"/>
          <w:rtl/>
        </w:rPr>
        <w:t>ׂ</w:t>
      </w:r>
      <w:r w:rsidR="003519EE" w:rsidRPr="00CB12C0">
        <w:rPr>
          <w:rFonts w:cs="David" w:hint="cs"/>
          <w:sz w:val="26"/>
          <w:szCs w:val="26"/>
          <w:rtl/>
        </w:rPr>
        <w:t xml:space="preserve"> (</w:t>
      </w:r>
      <w:r w:rsidR="003519EE" w:rsidRPr="00CB12C0">
        <w:rPr>
          <w:rFonts w:cs="David"/>
          <w:sz w:val="26"/>
          <w:szCs w:val="26"/>
        </w:rPr>
        <w:t>Center for Contemporary International Relations</w:t>
      </w:r>
      <w:r w:rsidR="00CB12C0" w:rsidRPr="00CB12C0">
        <w:rPr>
          <w:rFonts w:cs="David" w:hint="cs"/>
          <w:sz w:val="26"/>
          <w:szCs w:val="26"/>
          <w:rtl/>
        </w:rPr>
        <w:t>)</w:t>
      </w:r>
      <w:r w:rsidRPr="00CB12C0">
        <w:rPr>
          <w:rFonts w:cs="David" w:hint="cs"/>
          <w:sz w:val="26"/>
          <w:szCs w:val="26"/>
          <w:rtl/>
        </w:rPr>
        <w:t>,</w:t>
      </w:r>
      <w:r w:rsidR="00CB12C0" w:rsidRPr="00CB12C0">
        <w:rPr>
          <w:rFonts w:cs="David" w:hint="cs"/>
          <w:sz w:val="26"/>
          <w:szCs w:val="26"/>
          <w:rtl/>
        </w:rPr>
        <w:t xml:space="preserve"> </w:t>
      </w:r>
      <w:r w:rsidRPr="00CB12C0">
        <w:rPr>
          <w:rFonts w:cs="David"/>
          <w:sz w:val="26"/>
          <w:szCs w:val="26"/>
        </w:rPr>
        <w:t>AMS</w:t>
      </w:r>
      <w:r w:rsidR="00CB12C0" w:rsidRPr="00CB12C0">
        <w:rPr>
          <w:rFonts w:cs="David" w:hint="cs"/>
          <w:sz w:val="26"/>
          <w:szCs w:val="26"/>
          <w:rtl/>
        </w:rPr>
        <w:t xml:space="preserve"> (</w:t>
      </w:r>
      <w:r w:rsidR="00CB12C0" w:rsidRPr="00CB12C0">
        <w:rPr>
          <w:rFonts w:cs="David"/>
          <w:sz w:val="26"/>
          <w:szCs w:val="26"/>
        </w:rPr>
        <w:t>Academy of Macroeconomic Research of National Development and Reform Commission</w:t>
      </w:r>
      <w:r w:rsidRPr="00CB12C0">
        <w:rPr>
          <w:rFonts w:cs="David" w:hint="cs"/>
          <w:sz w:val="26"/>
          <w:szCs w:val="26"/>
          <w:rtl/>
        </w:rPr>
        <w:t>)</w:t>
      </w:r>
      <w:r w:rsidR="00CB12C0">
        <w:rPr>
          <w:rFonts w:cs="David" w:hint="cs"/>
          <w:sz w:val="26"/>
          <w:szCs w:val="26"/>
          <w:rtl/>
        </w:rPr>
        <w:t xml:space="preserve"> ואחרים.</w:t>
      </w:r>
      <w:r w:rsidRPr="00CB12C0">
        <w:rPr>
          <w:rFonts w:cs="David" w:hint="cs"/>
          <w:sz w:val="26"/>
          <w:szCs w:val="26"/>
          <w:rtl/>
        </w:rPr>
        <w:t xml:space="preserve"> מתכונת </w:t>
      </w:r>
      <w:r w:rsidR="00CB12C0">
        <w:rPr>
          <w:rFonts w:cs="David" w:hint="cs"/>
          <w:sz w:val="26"/>
          <w:szCs w:val="26"/>
          <w:rtl/>
        </w:rPr>
        <w:t>ה</w:t>
      </w:r>
      <w:r w:rsidRPr="00CB12C0">
        <w:rPr>
          <w:rFonts w:cs="David" w:hint="cs"/>
          <w:sz w:val="26"/>
          <w:szCs w:val="26"/>
          <w:rtl/>
        </w:rPr>
        <w:t xml:space="preserve">ביקור </w:t>
      </w:r>
      <w:r w:rsidR="00CB12C0">
        <w:rPr>
          <w:rFonts w:cs="David" w:hint="cs"/>
          <w:sz w:val="26"/>
          <w:szCs w:val="26"/>
          <w:rtl/>
        </w:rPr>
        <w:t xml:space="preserve">תכלול מצגות </w:t>
      </w:r>
      <w:r w:rsidRPr="00CB12C0">
        <w:rPr>
          <w:rFonts w:cs="David" w:hint="cs"/>
          <w:sz w:val="26"/>
          <w:szCs w:val="26"/>
          <w:rtl/>
        </w:rPr>
        <w:t xml:space="preserve">מקצועיות </w:t>
      </w:r>
      <w:r w:rsidR="00CB12C0">
        <w:rPr>
          <w:rFonts w:cs="David" w:hint="cs"/>
          <w:sz w:val="26"/>
          <w:szCs w:val="26"/>
          <w:rtl/>
        </w:rPr>
        <w:t>ו</w:t>
      </w:r>
      <w:r w:rsidR="00F125AA">
        <w:rPr>
          <w:rFonts w:cs="David" w:hint="cs"/>
          <w:sz w:val="26"/>
          <w:szCs w:val="26"/>
          <w:rtl/>
        </w:rPr>
        <w:t>ד</w:t>
      </w:r>
      <w:r w:rsidR="00CB12C0">
        <w:rPr>
          <w:rFonts w:cs="David" w:hint="cs"/>
          <w:sz w:val="26"/>
          <w:szCs w:val="26"/>
          <w:rtl/>
        </w:rPr>
        <w:t xml:space="preserve">יון עם מומחים </w:t>
      </w:r>
      <w:r w:rsidRPr="00CB12C0">
        <w:rPr>
          <w:rFonts w:cs="David" w:hint="cs"/>
          <w:sz w:val="26"/>
          <w:szCs w:val="26"/>
          <w:rtl/>
        </w:rPr>
        <w:t xml:space="preserve">בנושאים </w:t>
      </w:r>
      <w:r w:rsidR="00CB12C0">
        <w:rPr>
          <w:rFonts w:cs="David" w:hint="cs"/>
          <w:sz w:val="26"/>
          <w:szCs w:val="26"/>
          <w:rtl/>
        </w:rPr>
        <w:t>לבחירתנו</w:t>
      </w:r>
      <w:r w:rsidRPr="00CB12C0">
        <w:rPr>
          <w:rFonts w:cs="David" w:hint="cs"/>
          <w:sz w:val="26"/>
          <w:szCs w:val="26"/>
          <w:rtl/>
        </w:rPr>
        <w:t xml:space="preserve">. אפשר </w:t>
      </w:r>
      <w:r w:rsidR="00CB12C0">
        <w:rPr>
          <w:rFonts w:cs="David" w:hint="cs"/>
          <w:sz w:val="26"/>
          <w:szCs w:val="26"/>
          <w:rtl/>
        </w:rPr>
        <w:t xml:space="preserve">לפתוח </w:t>
      </w:r>
      <w:r w:rsidRPr="00CB12C0">
        <w:rPr>
          <w:rFonts w:cs="David" w:hint="cs"/>
          <w:sz w:val="26"/>
          <w:szCs w:val="26"/>
          <w:rtl/>
        </w:rPr>
        <w:t xml:space="preserve">כמה </w:t>
      </w:r>
      <w:r w:rsidR="00CB12C0">
        <w:rPr>
          <w:rFonts w:cs="David" w:hint="cs"/>
          <w:sz w:val="26"/>
          <w:szCs w:val="26"/>
          <w:rtl/>
        </w:rPr>
        <w:t>פורומים של דיון במקביל;</w:t>
      </w:r>
    </w:p>
    <w:p w:rsidR="00B560D6" w:rsidRPr="00B560D6" w:rsidRDefault="00B560D6" w:rsidP="00CB12C0">
      <w:pPr>
        <w:pStyle w:val="a3"/>
        <w:numPr>
          <w:ilvl w:val="1"/>
          <w:numId w:val="1"/>
        </w:numPr>
        <w:spacing w:after="0" w:line="240" w:lineRule="auto"/>
        <w:jc w:val="both"/>
        <w:rPr>
          <w:rFonts w:cs="David"/>
          <w:sz w:val="26"/>
          <w:szCs w:val="26"/>
        </w:rPr>
      </w:pPr>
      <w:r w:rsidRPr="00B560D6">
        <w:rPr>
          <w:rFonts w:cs="David" w:hint="cs"/>
          <w:sz w:val="26"/>
          <w:szCs w:val="26"/>
          <w:rtl/>
        </w:rPr>
        <w:t>ביקור במוזיאון הצבאי</w:t>
      </w:r>
      <w:r w:rsidR="00CB12C0">
        <w:rPr>
          <w:rFonts w:cs="David" w:hint="cs"/>
          <w:sz w:val="26"/>
          <w:szCs w:val="26"/>
          <w:rtl/>
        </w:rPr>
        <w:t xml:space="preserve"> ו</w:t>
      </w:r>
      <w:r w:rsidRPr="00B560D6">
        <w:rPr>
          <w:rFonts w:cs="David" w:hint="cs"/>
          <w:sz w:val="26"/>
          <w:szCs w:val="26"/>
          <w:rtl/>
        </w:rPr>
        <w:t>ביקור בתערוכת "</w:t>
      </w:r>
      <w:r w:rsidRPr="00B560D6">
        <w:rPr>
          <w:rFonts w:cs="David"/>
          <w:sz w:val="26"/>
          <w:szCs w:val="26"/>
        </w:rPr>
        <w:t>T</w:t>
      </w:r>
      <w:r w:rsidR="00CB12C0">
        <w:rPr>
          <w:rFonts w:cs="David"/>
          <w:sz w:val="26"/>
          <w:szCs w:val="26"/>
        </w:rPr>
        <w:t>he</w:t>
      </w:r>
      <w:r w:rsidRPr="00B560D6">
        <w:rPr>
          <w:rFonts w:cs="David"/>
          <w:sz w:val="26"/>
          <w:szCs w:val="26"/>
        </w:rPr>
        <w:t xml:space="preserve"> L</w:t>
      </w:r>
      <w:r w:rsidR="00CB12C0">
        <w:rPr>
          <w:rFonts w:cs="David"/>
          <w:sz w:val="26"/>
          <w:szCs w:val="26"/>
        </w:rPr>
        <w:t>ong</w:t>
      </w:r>
      <w:r w:rsidRPr="00B560D6">
        <w:rPr>
          <w:rFonts w:cs="David"/>
          <w:sz w:val="26"/>
          <w:szCs w:val="26"/>
        </w:rPr>
        <w:t xml:space="preserve"> M</w:t>
      </w:r>
      <w:r w:rsidR="00CB12C0">
        <w:rPr>
          <w:rFonts w:cs="David"/>
          <w:sz w:val="26"/>
          <w:szCs w:val="26"/>
        </w:rPr>
        <w:t>arch</w:t>
      </w:r>
      <w:r w:rsidRPr="00B560D6">
        <w:rPr>
          <w:rFonts w:cs="David" w:hint="cs"/>
          <w:sz w:val="26"/>
          <w:szCs w:val="26"/>
          <w:rtl/>
        </w:rPr>
        <w:t>"</w:t>
      </w:r>
      <w:r w:rsidR="00CB12C0">
        <w:rPr>
          <w:rFonts w:cs="David" w:hint="cs"/>
          <w:sz w:val="26"/>
          <w:szCs w:val="26"/>
          <w:rtl/>
        </w:rPr>
        <w:t xml:space="preserve"> (המצעד הארוך של הקומוניסטים הסינים בראשות מאו </w:t>
      </w:r>
      <w:proofErr w:type="spellStart"/>
      <w:r w:rsidR="00CB12C0">
        <w:rPr>
          <w:rFonts w:cs="David" w:hint="cs"/>
          <w:sz w:val="26"/>
          <w:szCs w:val="26"/>
          <w:rtl/>
        </w:rPr>
        <w:t>דזה</w:t>
      </w:r>
      <w:proofErr w:type="spellEnd"/>
      <w:r w:rsidR="00CB12C0">
        <w:rPr>
          <w:rFonts w:cs="David" w:hint="cs"/>
          <w:sz w:val="26"/>
          <w:szCs w:val="26"/>
          <w:rtl/>
        </w:rPr>
        <w:t xml:space="preserve"> דונג שארך שנה שלמה בשנים 1934-1935);</w:t>
      </w:r>
    </w:p>
    <w:p w:rsidR="00B560D6" w:rsidRPr="00B560D6" w:rsidRDefault="00B560D6" w:rsidP="00CB12C0">
      <w:pPr>
        <w:pStyle w:val="a3"/>
        <w:numPr>
          <w:ilvl w:val="1"/>
          <w:numId w:val="1"/>
        </w:numPr>
        <w:spacing w:after="0" w:line="240" w:lineRule="auto"/>
        <w:jc w:val="both"/>
        <w:rPr>
          <w:rFonts w:cs="David"/>
          <w:sz w:val="26"/>
          <w:szCs w:val="26"/>
        </w:rPr>
      </w:pPr>
      <w:r w:rsidRPr="00B560D6">
        <w:rPr>
          <w:rFonts w:cs="David" w:hint="cs"/>
          <w:sz w:val="26"/>
          <w:szCs w:val="26"/>
          <w:rtl/>
        </w:rPr>
        <w:t>ביקור בבסיס האימונים לכוחות שמירת השלום (</w:t>
      </w:r>
      <w:r w:rsidR="00CB12C0" w:rsidRPr="00B560D6">
        <w:rPr>
          <w:rFonts w:cs="David"/>
          <w:sz w:val="26"/>
          <w:szCs w:val="26"/>
        </w:rPr>
        <w:t>Peace Keeping Troops Academy</w:t>
      </w:r>
      <w:r w:rsidRPr="00B560D6">
        <w:rPr>
          <w:rFonts w:cs="David" w:hint="cs"/>
          <w:sz w:val="26"/>
          <w:szCs w:val="26"/>
          <w:rtl/>
        </w:rPr>
        <w:t>ׂ). אפשר לשלב מפגש עם ארגון הצלב האדום</w:t>
      </w:r>
      <w:r w:rsidR="00CB12C0">
        <w:rPr>
          <w:rFonts w:cs="David" w:hint="cs"/>
          <w:sz w:val="26"/>
          <w:szCs w:val="26"/>
          <w:rtl/>
        </w:rPr>
        <w:t>,</w:t>
      </w:r>
      <w:r w:rsidRPr="00B560D6">
        <w:rPr>
          <w:rFonts w:cs="David" w:hint="cs"/>
          <w:sz w:val="26"/>
          <w:szCs w:val="26"/>
          <w:rtl/>
        </w:rPr>
        <w:t xml:space="preserve"> ש</w:t>
      </w:r>
      <w:r w:rsidR="00CB12C0">
        <w:rPr>
          <w:rFonts w:cs="David" w:hint="cs"/>
          <w:sz w:val="26"/>
          <w:szCs w:val="26"/>
          <w:rtl/>
        </w:rPr>
        <w:t xml:space="preserve">מפעיל </w:t>
      </w:r>
      <w:r w:rsidRPr="00B560D6">
        <w:rPr>
          <w:rFonts w:cs="David" w:hint="cs"/>
          <w:sz w:val="26"/>
          <w:szCs w:val="26"/>
          <w:rtl/>
        </w:rPr>
        <w:t>סניף מאוד רציני בסין</w:t>
      </w:r>
      <w:r w:rsidR="00CB12C0">
        <w:rPr>
          <w:rFonts w:cs="David" w:hint="cs"/>
          <w:sz w:val="26"/>
          <w:szCs w:val="26"/>
          <w:rtl/>
        </w:rPr>
        <w:t xml:space="preserve"> (ב</w:t>
      </w:r>
      <w:r w:rsidRPr="00B560D6">
        <w:rPr>
          <w:rFonts w:cs="David" w:hint="cs"/>
          <w:sz w:val="26"/>
          <w:szCs w:val="26"/>
          <w:rtl/>
        </w:rPr>
        <w:t>ימים אלה</w:t>
      </w:r>
      <w:r w:rsidR="00CB12C0">
        <w:rPr>
          <w:rFonts w:cs="David" w:hint="cs"/>
          <w:sz w:val="26"/>
          <w:szCs w:val="26"/>
          <w:rtl/>
        </w:rPr>
        <w:t xml:space="preserve"> </w:t>
      </w:r>
      <w:r w:rsidRPr="00B560D6">
        <w:rPr>
          <w:rFonts w:cs="David" w:hint="cs"/>
          <w:sz w:val="26"/>
          <w:szCs w:val="26"/>
          <w:rtl/>
        </w:rPr>
        <w:t>מוצגת תערוכה מרתקת של הצלב האדום באחד המוזיאונים בבייג'ינג</w:t>
      </w:r>
      <w:r w:rsidR="00CB12C0">
        <w:rPr>
          <w:rFonts w:cs="David" w:hint="cs"/>
          <w:sz w:val="26"/>
          <w:szCs w:val="26"/>
          <w:rtl/>
        </w:rPr>
        <w:t>, שהנספח ממליץ לשלב ביקור בה)</w:t>
      </w:r>
      <w:r w:rsidR="008E07B7">
        <w:rPr>
          <w:rFonts w:cs="David" w:hint="cs"/>
          <w:sz w:val="26"/>
          <w:szCs w:val="26"/>
          <w:rtl/>
        </w:rPr>
        <w:t>.</w:t>
      </w:r>
    </w:p>
    <w:p w:rsidR="00F125AA" w:rsidRDefault="00F125AA" w:rsidP="008E07B7">
      <w:pPr>
        <w:spacing w:after="0" w:line="240" w:lineRule="auto"/>
        <w:ind w:left="360" w:firstLine="720"/>
        <w:jc w:val="both"/>
        <w:rPr>
          <w:rFonts w:eastAsia="SimSun" w:cs="David"/>
          <w:b/>
          <w:bCs/>
          <w:sz w:val="26"/>
          <w:szCs w:val="26"/>
          <w:u w:val="single"/>
          <w:rtl/>
          <w:lang w:eastAsia="zh-CN"/>
        </w:rPr>
      </w:pPr>
    </w:p>
    <w:p w:rsidR="00B560D6" w:rsidRPr="008E07B7" w:rsidRDefault="00CB12C0" w:rsidP="008E07B7">
      <w:pPr>
        <w:spacing w:after="0" w:line="240" w:lineRule="auto"/>
        <w:ind w:left="360" w:firstLine="720"/>
        <w:jc w:val="both"/>
        <w:rPr>
          <w:rFonts w:eastAsia="SimSun" w:cs="David"/>
          <w:b/>
          <w:bCs/>
          <w:sz w:val="26"/>
          <w:szCs w:val="26"/>
          <w:u w:val="single"/>
          <w:lang w:eastAsia="zh-CN"/>
        </w:rPr>
      </w:pPr>
      <w:proofErr w:type="spellStart"/>
      <w:r w:rsidRPr="008E07B7">
        <w:rPr>
          <w:rFonts w:eastAsia="SimSun" w:cs="David" w:hint="cs"/>
          <w:b/>
          <w:bCs/>
          <w:sz w:val="26"/>
          <w:szCs w:val="26"/>
          <w:u w:val="single"/>
          <w:rtl/>
          <w:lang w:eastAsia="zh-CN"/>
        </w:rPr>
        <w:t>שנגחאי</w:t>
      </w:r>
      <w:proofErr w:type="spellEnd"/>
    </w:p>
    <w:p w:rsidR="00B560D6" w:rsidRPr="00B560D6" w:rsidRDefault="00B560D6" w:rsidP="008E07B7">
      <w:pPr>
        <w:pStyle w:val="a3"/>
        <w:numPr>
          <w:ilvl w:val="0"/>
          <w:numId w:val="3"/>
        </w:numPr>
        <w:spacing w:after="0" w:line="240" w:lineRule="auto"/>
        <w:jc w:val="both"/>
        <w:rPr>
          <w:rFonts w:eastAsia="SimSun" w:cs="David"/>
          <w:sz w:val="26"/>
          <w:szCs w:val="26"/>
          <w:rtl/>
          <w:lang w:eastAsia="zh-CN"/>
        </w:rPr>
      </w:pPr>
      <w:r w:rsidRPr="00B560D6">
        <w:rPr>
          <w:rFonts w:eastAsia="SimSun" w:cs="David" w:hint="cs"/>
          <w:sz w:val="26"/>
          <w:szCs w:val="26"/>
          <w:rtl/>
          <w:lang w:eastAsia="zh-CN"/>
        </w:rPr>
        <w:t>ביקור במטה הפיקוד הצבאי</w:t>
      </w:r>
      <w:r w:rsidR="008E07B7">
        <w:rPr>
          <w:rFonts w:eastAsia="SimSun" w:cs="David" w:hint="cs"/>
          <w:sz w:val="26"/>
          <w:szCs w:val="26"/>
          <w:rtl/>
          <w:lang w:eastAsia="zh-CN"/>
        </w:rPr>
        <w:t xml:space="preserve"> </w:t>
      </w:r>
      <w:proofErr w:type="spellStart"/>
      <w:r w:rsidR="008E07B7">
        <w:rPr>
          <w:rFonts w:eastAsia="SimSun" w:cs="David" w:hint="cs"/>
          <w:sz w:val="26"/>
          <w:szCs w:val="26"/>
          <w:rtl/>
          <w:lang w:eastAsia="zh-CN"/>
        </w:rPr>
        <w:t>בשנגחאי</w:t>
      </w:r>
      <w:proofErr w:type="spellEnd"/>
      <w:r w:rsidR="008E07B7">
        <w:rPr>
          <w:rFonts w:eastAsia="SimSun" w:cs="David" w:hint="cs"/>
          <w:sz w:val="26"/>
          <w:szCs w:val="26"/>
          <w:rtl/>
          <w:lang w:eastAsia="zh-CN"/>
        </w:rPr>
        <w:t xml:space="preserve"> או לח</w:t>
      </w:r>
      <w:r w:rsidRPr="00B560D6">
        <w:rPr>
          <w:rFonts w:eastAsia="SimSun" w:cs="David" w:hint="cs"/>
          <w:sz w:val="26"/>
          <w:szCs w:val="26"/>
          <w:rtl/>
          <w:lang w:eastAsia="zh-CN"/>
        </w:rPr>
        <w:t>לופין ביחידה צבאית</w:t>
      </w:r>
      <w:r w:rsidR="008E07B7">
        <w:rPr>
          <w:rFonts w:eastAsia="SimSun" w:cs="David" w:hint="cs"/>
          <w:sz w:val="26"/>
          <w:szCs w:val="26"/>
          <w:rtl/>
          <w:lang w:eastAsia="zh-CN"/>
        </w:rPr>
        <w:t xml:space="preserve"> או ב</w:t>
      </w:r>
      <w:r w:rsidRPr="00B560D6">
        <w:rPr>
          <w:rFonts w:eastAsia="SimSun" w:cs="David" w:hint="cs"/>
          <w:sz w:val="26"/>
          <w:szCs w:val="26"/>
          <w:rtl/>
          <w:lang w:eastAsia="zh-CN"/>
        </w:rPr>
        <w:t xml:space="preserve">יחידה של </w:t>
      </w:r>
      <w:r w:rsidR="008E07B7">
        <w:rPr>
          <w:rFonts w:eastAsia="SimSun" w:cs="David" w:hint="cs"/>
          <w:sz w:val="26"/>
          <w:szCs w:val="26"/>
          <w:rtl/>
          <w:lang w:eastAsia="zh-CN"/>
        </w:rPr>
        <w:t>ה</w:t>
      </w:r>
      <w:r w:rsidRPr="00B560D6">
        <w:rPr>
          <w:rFonts w:eastAsia="SimSun" w:cs="David" w:hint="cs"/>
          <w:sz w:val="26"/>
          <w:szCs w:val="26"/>
          <w:rtl/>
          <w:lang w:eastAsia="zh-CN"/>
        </w:rPr>
        <w:t xml:space="preserve">משטרה </w:t>
      </w:r>
      <w:r w:rsidR="008E07B7">
        <w:rPr>
          <w:rFonts w:eastAsia="SimSun" w:cs="David" w:hint="cs"/>
          <w:sz w:val="26"/>
          <w:szCs w:val="26"/>
          <w:rtl/>
          <w:lang w:eastAsia="zh-CN"/>
        </w:rPr>
        <w:t xml:space="preserve">החמושה </w:t>
      </w:r>
      <w:proofErr w:type="spellStart"/>
      <w:r w:rsidR="008E07B7">
        <w:rPr>
          <w:rFonts w:eastAsia="SimSun" w:cs="David" w:hint="cs"/>
          <w:sz w:val="26"/>
          <w:szCs w:val="26"/>
          <w:rtl/>
          <w:lang w:eastAsia="zh-CN"/>
        </w:rPr>
        <w:t>בשנגחאי</w:t>
      </w:r>
      <w:proofErr w:type="spellEnd"/>
      <w:r w:rsidR="008E07B7">
        <w:rPr>
          <w:rFonts w:eastAsia="SimSun" w:cs="David" w:hint="cs"/>
          <w:sz w:val="26"/>
          <w:szCs w:val="26"/>
          <w:rtl/>
          <w:lang w:eastAsia="zh-CN"/>
        </w:rPr>
        <w:t>;</w:t>
      </w:r>
    </w:p>
    <w:p w:rsidR="00B560D6" w:rsidRPr="00B560D6" w:rsidRDefault="00B560D6" w:rsidP="008E07B7">
      <w:pPr>
        <w:pStyle w:val="a3"/>
        <w:numPr>
          <w:ilvl w:val="0"/>
          <w:numId w:val="3"/>
        </w:numPr>
        <w:spacing w:after="0" w:line="240" w:lineRule="auto"/>
        <w:jc w:val="both"/>
        <w:rPr>
          <w:rFonts w:cs="David"/>
          <w:sz w:val="26"/>
          <w:szCs w:val="26"/>
        </w:rPr>
      </w:pPr>
      <w:r w:rsidRPr="00B560D6">
        <w:rPr>
          <w:rFonts w:cs="David"/>
          <w:sz w:val="26"/>
          <w:szCs w:val="26"/>
        </w:rPr>
        <w:t>SASS</w:t>
      </w:r>
      <w:r w:rsidR="008E07B7">
        <w:rPr>
          <w:rFonts w:cs="David" w:hint="cs"/>
          <w:sz w:val="26"/>
          <w:szCs w:val="26"/>
          <w:rtl/>
        </w:rPr>
        <w:t xml:space="preserve"> (</w:t>
      </w:r>
      <w:r w:rsidRPr="00B560D6">
        <w:rPr>
          <w:rFonts w:eastAsia="SimSun" w:cs="David"/>
          <w:sz w:val="26"/>
          <w:szCs w:val="26"/>
          <w:lang w:eastAsia="zh-CN"/>
        </w:rPr>
        <w:t>Shanghai Academy of Social Sciences</w:t>
      </w:r>
      <w:r w:rsidR="008E07B7">
        <w:rPr>
          <w:rFonts w:eastAsia="SimSun" w:cs="David" w:hint="cs"/>
          <w:sz w:val="26"/>
          <w:szCs w:val="26"/>
          <w:rtl/>
          <w:lang w:eastAsia="zh-CN"/>
        </w:rPr>
        <w:t>);</w:t>
      </w:r>
    </w:p>
    <w:p w:rsidR="00B560D6" w:rsidRDefault="00B560D6" w:rsidP="008E07B7">
      <w:pPr>
        <w:pStyle w:val="a3"/>
        <w:numPr>
          <w:ilvl w:val="0"/>
          <w:numId w:val="3"/>
        </w:numPr>
        <w:spacing w:after="0" w:line="240" w:lineRule="auto"/>
        <w:jc w:val="both"/>
        <w:rPr>
          <w:rFonts w:cs="David"/>
          <w:sz w:val="26"/>
          <w:szCs w:val="26"/>
        </w:rPr>
      </w:pPr>
      <w:r w:rsidRPr="00B560D6">
        <w:rPr>
          <w:rFonts w:cs="David"/>
          <w:sz w:val="26"/>
          <w:szCs w:val="26"/>
        </w:rPr>
        <w:t>SIIS</w:t>
      </w:r>
      <w:r w:rsidR="008E07B7">
        <w:rPr>
          <w:rFonts w:cs="David" w:hint="cs"/>
          <w:sz w:val="26"/>
          <w:szCs w:val="26"/>
          <w:rtl/>
        </w:rPr>
        <w:t xml:space="preserve"> (</w:t>
      </w:r>
      <w:r w:rsidRPr="00B560D6">
        <w:rPr>
          <w:rFonts w:cs="David"/>
          <w:sz w:val="26"/>
          <w:szCs w:val="26"/>
        </w:rPr>
        <w:t>Shanghai Institute for International Studies</w:t>
      </w:r>
      <w:r w:rsidR="008E07B7">
        <w:rPr>
          <w:rFonts w:cs="David" w:hint="cs"/>
          <w:sz w:val="26"/>
          <w:szCs w:val="26"/>
          <w:rtl/>
        </w:rPr>
        <w:t>).</w:t>
      </w:r>
    </w:p>
    <w:p w:rsidR="00F125AA" w:rsidRDefault="00F125AA" w:rsidP="008E07B7">
      <w:pPr>
        <w:spacing w:after="0" w:line="240" w:lineRule="auto"/>
        <w:ind w:left="1080"/>
        <w:jc w:val="both"/>
        <w:rPr>
          <w:rFonts w:cs="David"/>
          <w:b/>
          <w:bCs/>
          <w:sz w:val="26"/>
          <w:szCs w:val="26"/>
          <w:u w:val="single"/>
          <w:rtl/>
        </w:rPr>
      </w:pPr>
    </w:p>
    <w:p w:rsidR="008E07B7" w:rsidRPr="008E07B7" w:rsidRDefault="008E07B7" w:rsidP="008E07B7">
      <w:pPr>
        <w:spacing w:after="0" w:line="240" w:lineRule="auto"/>
        <w:ind w:left="1080"/>
        <w:jc w:val="both"/>
        <w:rPr>
          <w:rFonts w:cs="David"/>
          <w:b/>
          <w:bCs/>
          <w:sz w:val="26"/>
          <w:szCs w:val="26"/>
          <w:u w:val="single"/>
        </w:rPr>
      </w:pPr>
      <w:r w:rsidRPr="008E07B7">
        <w:rPr>
          <w:rFonts w:cs="David" w:hint="cs"/>
          <w:b/>
          <w:bCs/>
          <w:sz w:val="26"/>
          <w:szCs w:val="26"/>
          <w:u w:val="single"/>
          <w:rtl/>
        </w:rPr>
        <w:t>תיירות</w:t>
      </w:r>
    </w:p>
    <w:p w:rsidR="008E07B7" w:rsidRPr="008E07B7" w:rsidRDefault="008E07B7" w:rsidP="008E07B7">
      <w:pPr>
        <w:pStyle w:val="a3"/>
        <w:numPr>
          <w:ilvl w:val="0"/>
          <w:numId w:val="4"/>
        </w:numPr>
        <w:spacing w:after="0" w:line="240" w:lineRule="auto"/>
        <w:jc w:val="both"/>
        <w:rPr>
          <w:rFonts w:cs="David"/>
          <w:sz w:val="26"/>
          <w:szCs w:val="26"/>
        </w:rPr>
      </w:pPr>
      <w:r w:rsidRPr="008E07B7">
        <w:rPr>
          <w:rFonts w:cs="David" w:hint="cs"/>
          <w:sz w:val="26"/>
          <w:szCs w:val="26"/>
          <w:rtl/>
        </w:rPr>
        <w:t>בייג'ינג: החומה הסינית</w:t>
      </w:r>
      <w:r>
        <w:rPr>
          <w:rFonts w:cs="David" w:hint="cs"/>
          <w:sz w:val="26"/>
          <w:szCs w:val="26"/>
          <w:rtl/>
        </w:rPr>
        <w:t>;</w:t>
      </w:r>
      <w:r w:rsidRPr="008E07B7">
        <w:rPr>
          <w:rFonts w:cs="David" w:hint="cs"/>
          <w:sz w:val="26"/>
          <w:szCs w:val="26"/>
          <w:rtl/>
        </w:rPr>
        <w:t xml:space="preserve"> "העיר האסורה" (</w:t>
      </w:r>
      <w:r>
        <w:rPr>
          <w:rFonts w:eastAsia="SimSun" w:cs="David" w:hint="cs"/>
          <w:sz w:val="26"/>
          <w:szCs w:val="26"/>
          <w:rtl/>
          <w:lang w:eastAsia="zh-CN"/>
        </w:rPr>
        <w:t xml:space="preserve">אפשר </w:t>
      </w:r>
      <w:r w:rsidRPr="008E07B7">
        <w:rPr>
          <w:rFonts w:cs="David" w:hint="cs"/>
          <w:sz w:val="26"/>
          <w:szCs w:val="26"/>
          <w:rtl/>
        </w:rPr>
        <w:t>לתאם ביקור ביחידת הטקסים והדגלנים בעיר האסורה</w:t>
      </w:r>
      <w:r>
        <w:rPr>
          <w:rFonts w:cs="David" w:hint="cs"/>
          <w:sz w:val="26"/>
          <w:szCs w:val="26"/>
          <w:rtl/>
        </w:rPr>
        <w:t>, ש</w:t>
      </w:r>
      <w:r w:rsidRPr="008E07B7">
        <w:rPr>
          <w:rFonts w:cs="David" w:hint="cs"/>
          <w:sz w:val="26"/>
          <w:szCs w:val="26"/>
          <w:rtl/>
        </w:rPr>
        <w:t>יוסיף ממד צבאי לחוויה התיירותית</w:t>
      </w:r>
      <w:r>
        <w:rPr>
          <w:rFonts w:cs="David" w:hint="cs"/>
          <w:sz w:val="26"/>
          <w:szCs w:val="26"/>
          <w:rtl/>
        </w:rPr>
        <w:t>);</w:t>
      </w:r>
      <w:r w:rsidR="00CE6EFA">
        <w:rPr>
          <w:rFonts w:cs="David" w:hint="cs"/>
          <w:sz w:val="26"/>
          <w:szCs w:val="26"/>
          <w:rtl/>
        </w:rPr>
        <w:t xml:space="preserve"> שוק המשי; שוק האוכל המקומי; כיכר </w:t>
      </w:r>
      <w:proofErr w:type="spellStart"/>
      <w:r w:rsidR="00CE6EFA">
        <w:rPr>
          <w:rFonts w:cs="David" w:hint="cs"/>
          <w:sz w:val="26"/>
          <w:szCs w:val="26"/>
          <w:rtl/>
        </w:rPr>
        <w:t>טייננמאן</w:t>
      </w:r>
      <w:proofErr w:type="spellEnd"/>
      <w:r w:rsidR="00CE6EFA">
        <w:rPr>
          <w:rFonts w:cs="David" w:hint="cs"/>
          <w:sz w:val="26"/>
          <w:szCs w:val="26"/>
          <w:rtl/>
        </w:rPr>
        <w:t>; ארמון הקיץ.</w:t>
      </w:r>
    </w:p>
    <w:p w:rsidR="008E07B7" w:rsidRPr="008E07B7" w:rsidRDefault="008E07B7" w:rsidP="008E07B7">
      <w:pPr>
        <w:pStyle w:val="a3"/>
        <w:numPr>
          <w:ilvl w:val="0"/>
          <w:numId w:val="4"/>
        </w:numPr>
        <w:spacing w:after="0" w:line="240" w:lineRule="auto"/>
        <w:jc w:val="both"/>
        <w:rPr>
          <w:rFonts w:cs="David"/>
          <w:sz w:val="26"/>
          <w:szCs w:val="26"/>
        </w:rPr>
      </w:pPr>
      <w:proofErr w:type="spellStart"/>
      <w:r w:rsidRPr="008E07B7">
        <w:rPr>
          <w:rFonts w:cs="David" w:hint="cs"/>
          <w:sz w:val="26"/>
          <w:szCs w:val="26"/>
          <w:rtl/>
        </w:rPr>
        <w:t>שנגחאי</w:t>
      </w:r>
      <w:proofErr w:type="spellEnd"/>
      <w:r>
        <w:rPr>
          <w:rFonts w:cs="David" w:hint="cs"/>
          <w:sz w:val="26"/>
          <w:szCs w:val="26"/>
          <w:rtl/>
        </w:rPr>
        <w:t xml:space="preserve">: </w:t>
      </w:r>
      <w:r w:rsidRPr="008E07B7">
        <w:rPr>
          <w:rFonts w:cs="David" w:hint="cs"/>
          <w:sz w:val="26"/>
          <w:szCs w:val="26"/>
          <w:rtl/>
        </w:rPr>
        <w:t>סיור באחד משני גורדי השחקים המפורסמים בעיר, כולל סיור במוזיאון שקיים בכל מגדל</w:t>
      </w:r>
      <w:r>
        <w:rPr>
          <w:rFonts w:cs="David" w:hint="cs"/>
          <w:sz w:val="26"/>
          <w:szCs w:val="26"/>
          <w:rtl/>
        </w:rPr>
        <w:t>;</w:t>
      </w:r>
      <w:r w:rsidRPr="008E07B7">
        <w:rPr>
          <w:rFonts w:cs="David" w:hint="cs"/>
          <w:sz w:val="26"/>
          <w:szCs w:val="26"/>
          <w:rtl/>
        </w:rPr>
        <w:t xml:space="preserve"> שעה </w:t>
      </w:r>
      <w:r>
        <w:rPr>
          <w:rFonts w:cs="David" w:hint="cs"/>
          <w:sz w:val="26"/>
          <w:szCs w:val="26"/>
          <w:rtl/>
        </w:rPr>
        <w:t xml:space="preserve">של </w:t>
      </w:r>
      <w:r w:rsidRPr="008E07B7">
        <w:rPr>
          <w:rFonts w:cs="David" w:hint="cs"/>
          <w:sz w:val="26"/>
          <w:szCs w:val="26"/>
          <w:rtl/>
        </w:rPr>
        <w:t>הפלגה בסירה לאורך ה</w:t>
      </w:r>
      <w:r>
        <w:rPr>
          <w:rFonts w:cs="David" w:hint="cs"/>
          <w:sz w:val="26"/>
          <w:szCs w:val="26"/>
          <w:rtl/>
        </w:rPr>
        <w:t>-</w:t>
      </w:r>
      <w:r w:rsidRPr="008E07B7">
        <w:rPr>
          <w:rFonts w:cs="David"/>
          <w:sz w:val="26"/>
          <w:szCs w:val="26"/>
        </w:rPr>
        <w:t>Huang Pu River</w:t>
      </w:r>
      <w:r>
        <w:rPr>
          <w:rFonts w:cs="David" w:hint="cs"/>
          <w:sz w:val="26"/>
          <w:szCs w:val="26"/>
          <w:rtl/>
        </w:rPr>
        <w:t>;</w:t>
      </w:r>
      <w:r w:rsidRPr="008E07B7">
        <w:rPr>
          <w:rFonts w:cs="David" w:hint="cs"/>
          <w:sz w:val="26"/>
          <w:szCs w:val="26"/>
          <w:rtl/>
        </w:rPr>
        <w:t xml:space="preserve"> במוזיאון העיר </w:t>
      </w:r>
      <w:proofErr w:type="spellStart"/>
      <w:r w:rsidRPr="008E07B7">
        <w:rPr>
          <w:rFonts w:cs="David" w:hint="cs"/>
          <w:sz w:val="26"/>
          <w:szCs w:val="26"/>
          <w:rtl/>
        </w:rPr>
        <w:t>שנגחאי</w:t>
      </w:r>
      <w:proofErr w:type="spellEnd"/>
      <w:r w:rsidRPr="008E07B7">
        <w:rPr>
          <w:rFonts w:cs="David" w:hint="cs"/>
          <w:sz w:val="26"/>
          <w:szCs w:val="26"/>
          <w:rtl/>
        </w:rPr>
        <w:t xml:space="preserve"> </w:t>
      </w:r>
      <w:r>
        <w:rPr>
          <w:rFonts w:cs="David" w:hint="cs"/>
          <w:sz w:val="26"/>
          <w:szCs w:val="26"/>
          <w:rtl/>
        </w:rPr>
        <w:t xml:space="preserve">ניתן </w:t>
      </w:r>
      <w:r w:rsidRPr="008E07B7">
        <w:rPr>
          <w:rFonts w:cs="David" w:hint="cs"/>
          <w:sz w:val="26"/>
          <w:szCs w:val="26"/>
          <w:rtl/>
        </w:rPr>
        <w:t>לראות את התפתחותה של העיר כראי להתפתחות הפנומנלית של סין</w:t>
      </w:r>
      <w:r>
        <w:rPr>
          <w:rFonts w:cs="David" w:hint="cs"/>
          <w:sz w:val="26"/>
          <w:szCs w:val="26"/>
          <w:rtl/>
        </w:rPr>
        <w:t xml:space="preserve">; </w:t>
      </w:r>
      <w:r w:rsidRPr="008E07B7">
        <w:rPr>
          <w:rFonts w:cs="David" w:hint="cs"/>
          <w:sz w:val="26"/>
          <w:szCs w:val="26"/>
          <w:rtl/>
        </w:rPr>
        <w:t xml:space="preserve">בית הכנסת </w:t>
      </w:r>
      <w:r>
        <w:rPr>
          <w:rFonts w:cs="David" w:hint="cs"/>
          <w:sz w:val="26"/>
          <w:szCs w:val="26"/>
          <w:rtl/>
        </w:rPr>
        <w:t>"</w:t>
      </w:r>
      <w:r w:rsidRPr="008E07B7">
        <w:rPr>
          <w:rFonts w:cs="David" w:hint="cs"/>
          <w:sz w:val="26"/>
          <w:szCs w:val="26"/>
          <w:rtl/>
        </w:rPr>
        <w:t>אוהל משה</w:t>
      </w:r>
      <w:r>
        <w:rPr>
          <w:rFonts w:cs="David" w:hint="cs"/>
          <w:sz w:val="26"/>
          <w:szCs w:val="26"/>
          <w:rtl/>
        </w:rPr>
        <w:t>"</w:t>
      </w:r>
      <w:r w:rsidRPr="008E07B7">
        <w:rPr>
          <w:rFonts w:cs="David" w:hint="cs"/>
          <w:sz w:val="26"/>
          <w:szCs w:val="26"/>
          <w:rtl/>
        </w:rPr>
        <w:t>.</w:t>
      </w:r>
    </w:p>
    <w:p w:rsidR="008E07B7" w:rsidRPr="008E07B7" w:rsidRDefault="008E07B7" w:rsidP="00CE6EFA">
      <w:pPr>
        <w:pStyle w:val="a3"/>
        <w:numPr>
          <w:ilvl w:val="0"/>
          <w:numId w:val="4"/>
        </w:numPr>
        <w:spacing w:after="0" w:line="240" w:lineRule="auto"/>
        <w:jc w:val="both"/>
        <w:rPr>
          <w:rFonts w:cs="David"/>
          <w:sz w:val="26"/>
          <w:szCs w:val="26"/>
        </w:rPr>
      </w:pPr>
      <w:proofErr w:type="spellStart"/>
      <w:r w:rsidRPr="008E07B7">
        <w:rPr>
          <w:rFonts w:cs="David" w:hint="cs"/>
          <w:sz w:val="26"/>
          <w:szCs w:val="26"/>
          <w:rtl/>
        </w:rPr>
        <w:t>שייאן</w:t>
      </w:r>
      <w:proofErr w:type="spellEnd"/>
      <w:r>
        <w:rPr>
          <w:rFonts w:cs="David" w:hint="cs"/>
          <w:sz w:val="26"/>
          <w:szCs w:val="26"/>
          <w:rtl/>
        </w:rPr>
        <w:t xml:space="preserve"> (אם נחליט לבקר שם במקום </w:t>
      </w:r>
      <w:proofErr w:type="spellStart"/>
      <w:r>
        <w:rPr>
          <w:rFonts w:cs="David" w:hint="cs"/>
          <w:sz w:val="26"/>
          <w:szCs w:val="26"/>
          <w:rtl/>
        </w:rPr>
        <w:t>בשנגחאי</w:t>
      </w:r>
      <w:proofErr w:type="spellEnd"/>
      <w:r w:rsidR="00BE5637">
        <w:rPr>
          <w:rFonts w:cs="David" w:hint="cs"/>
          <w:sz w:val="26"/>
          <w:szCs w:val="26"/>
          <w:rtl/>
        </w:rPr>
        <w:t>, עניין שלא דנתי בו לעיל, אבל הוא אפשרות</w:t>
      </w:r>
      <w:r>
        <w:rPr>
          <w:rFonts w:cs="David" w:hint="cs"/>
          <w:sz w:val="26"/>
          <w:szCs w:val="26"/>
          <w:rtl/>
        </w:rPr>
        <w:t>):</w:t>
      </w:r>
      <w:r w:rsidRPr="008E07B7">
        <w:rPr>
          <w:rFonts w:cs="David" w:hint="cs"/>
          <w:sz w:val="26"/>
          <w:szCs w:val="26"/>
          <w:rtl/>
        </w:rPr>
        <w:t xml:space="preserve"> אתר </w:t>
      </w:r>
      <w:proofErr w:type="spellStart"/>
      <w:r w:rsidRPr="008E07B7">
        <w:rPr>
          <w:rFonts w:cs="David" w:hint="cs"/>
          <w:sz w:val="26"/>
          <w:szCs w:val="26"/>
          <w:rtl/>
        </w:rPr>
        <w:t>הטרקוטות</w:t>
      </w:r>
      <w:proofErr w:type="spellEnd"/>
      <w:r>
        <w:rPr>
          <w:rFonts w:cs="David" w:hint="cs"/>
          <w:sz w:val="26"/>
          <w:szCs w:val="26"/>
          <w:rtl/>
        </w:rPr>
        <w:t xml:space="preserve"> (ניתן </w:t>
      </w:r>
      <w:r w:rsidR="00CE6EFA">
        <w:rPr>
          <w:rFonts w:cs="David" w:hint="cs"/>
          <w:sz w:val="26"/>
          <w:szCs w:val="26"/>
          <w:rtl/>
        </w:rPr>
        <w:t>לבנות</w:t>
      </w:r>
      <w:r>
        <w:rPr>
          <w:rFonts w:cs="David" w:hint="cs"/>
          <w:sz w:val="26"/>
          <w:szCs w:val="26"/>
          <w:rtl/>
        </w:rPr>
        <w:t xml:space="preserve"> </w:t>
      </w:r>
      <w:proofErr w:type="spellStart"/>
      <w:r w:rsidRPr="008E07B7">
        <w:rPr>
          <w:rFonts w:cs="David" w:hint="cs"/>
          <w:sz w:val="26"/>
          <w:szCs w:val="26"/>
          <w:rtl/>
        </w:rPr>
        <w:t>תוכנית</w:t>
      </w:r>
      <w:proofErr w:type="spellEnd"/>
      <w:r w:rsidRPr="008E07B7">
        <w:rPr>
          <w:rFonts w:cs="David" w:hint="cs"/>
          <w:sz w:val="26"/>
          <w:szCs w:val="26"/>
          <w:rtl/>
        </w:rPr>
        <w:t xml:space="preserve"> עומק יצירתית שקשורה בהיסטוריה צבאית ולא </w:t>
      </w:r>
      <w:r w:rsidR="00F125AA">
        <w:rPr>
          <w:rFonts w:cs="David" w:hint="cs"/>
          <w:sz w:val="26"/>
          <w:szCs w:val="26"/>
          <w:rtl/>
        </w:rPr>
        <w:t xml:space="preserve">רק </w:t>
      </w:r>
      <w:r w:rsidRPr="008E07B7">
        <w:rPr>
          <w:rFonts w:cs="David" w:hint="cs"/>
          <w:sz w:val="26"/>
          <w:szCs w:val="26"/>
          <w:rtl/>
        </w:rPr>
        <w:t>ביקור תיירותי קונבנציונלי</w:t>
      </w:r>
      <w:r>
        <w:rPr>
          <w:rFonts w:cs="David" w:hint="cs"/>
          <w:sz w:val="26"/>
          <w:szCs w:val="26"/>
          <w:rtl/>
        </w:rPr>
        <w:t>).</w:t>
      </w:r>
    </w:p>
    <w:p w:rsidR="008E07B7" w:rsidRPr="008E07B7" w:rsidRDefault="008E07B7" w:rsidP="008E07B7">
      <w:pPr>
        <w:pStyle w:val="a3"/>
        <w:numPr>
          <w:ilvl w:val="0"/>
          <w:numId w:val="4"/>
        </w:numPr>
        <w:spacing w:after="0" w:line="240" w:lineRule="auto"/>
        <w:jc w:val="both"/>
        <w:rPr>
          <w:rFonts w:cs="David"/>
          <w:sz w:val="26"/>
          <w:szCs w:val="26"/>
        </w:rPr>
      </w:pPr>
      <w:r w:rsidRPr="008E07B7">
        <w:rPr>
          <w:rFonts w:cs="David" w:hint="cs"/>
          <w:sz w:val="26"/>
          <w:szCs w:val="26"/>
          <w:rtl/>
        </w:rPr>
        <w:t>קניות</w:t>
      </w:r>
      <w:r>
        <w:rPr>
          <w:rFonts w:cs="David" w:hint="cs"/>
          <w:sz w:val="26"/>
          <w:szCs w:val="26"/>
          <w:rtl/>
        </w:rPr>
        <w:t>:</w:t>
      </w:r>
      <w:r w:rsidRPr="008E07B7">
        <w:rPr>
          <w:rFonts w:cs="David" w:hint="cs"/>
          <w:sz w:val="26"/>
          <w:szCs w:val="26"/>
          <w:rtl/>
        </w:rPr>
        <w:t xml:space="preserve"> </w:t>
      </w:r>
      <w:r>
        <w:rPr>
          <w:rFonts w:cs="David" w:hint="cs"/>
          <w:sz w:val="26"/>
          <w:szCs w:val="26"/>
          <w:rtl/>
        </w:rPr>
        <w:t xml:space="preserve">ניתן לעשות </w:t>
      </w:r>
      <w:r w:rsidRPr="008E07B7">
        <w:rPr>
          <w:rFonts w:cs="David" w:hint="cs"/>
          <w:sz w:val="26"/>
          <w:szCs w:val="26"/>
          <w:rtl/>
        </w:rPr>
        <w:t>באחד השווקים הפופולרי</w:t>
      </w:r>
      <w:r>
        <w:rPr>
          <w:rFonts w:cs="David" w:hint="cs"/>
          <w:sz w:val="26"/>
          <w:szCs w:val="26"/>
          <w:rtl/>
        </w:rPr>
        <w:t>ים</w:t>
      </w:r>
      <w:r w:rsidR="00CE6EFA">
        <w:rPr>
          <w:rFonts w:cs="David" w:hint="cs"/>
          <w:sz w:val="26"/>
          <w:szCs w:val="26"/>
          <w:rtl/>
        </w:rPr>
        <w:t>.</w:t>
      </w:r>
    </w:p>
    <w:p w:rsidR="00B560D6" w:rsidRPr="00CB0878" w:rsidRDefault="008E07B7" w:rsidP="00CB0878">
      <w:pPr>
        <w:pStyle w:val="a3"/>
        <w:numPr>
          <w:ilvl w:val="0"/>
          <w:numId w:val="4"/>
        </w:numPr>
        <w:spacing w:after="0" w:line="240" w:lineRule="auto"/>
        <w:jc w:val="both"/>
        <w:rPr>
          <w:rFonts w:cs="David"/>
          <w:sz w:val="26"/>
          <w:szCs w:val="26"/>
        </w:rPr>
      </w:pPr>
      <w:r w:rsidRPr="008E07B7">
        <w:rPr>
          <w:rFonts w:cs="David" w:hint="cs"/>
          <w:sz w:val="26"/>
          <w:szCs w:val="26"/>
          <w:rtl/>
        </w:rPr>
        <w:t>תרבות</w:t>
      </w:r>
      <w:r w:rsidR="00CE6EFA">
        <w:rPr>
          <w:rFonts w:cs="David" w:hint="cs"/>
          <w:sz w:val="26"/>
          <w:szCs w:val="26"/>
          <w:rtl/>
        </w:rPr>
        <w:t xml:space="preserve">: ניתן לייחד </w:t>
      </w:r>
      <w:r w:rsidRPr="008E07B7">
        <w:rPr>
          <w:rFonts w:cs="David" w:hint="cs"/>
          <w:sz w:val="26"/>
          <w:szCs w:val="26"/>
          <w:rtl/>
        </w:rPr>
        <w:t>ערב למופע תרבות</w:t>
      </w:r>
      <w:r w:rsidR="00CE6EFA">
        <w:rPr>
          <w:rFonts w:cs="David" w:hint="cs"/>
          <w:sz w:val="26"/>
          <w:szCs w:val="26"/>
          <w:rtl/>
        </w:rPr>
        <w:t>. ה</w:t>
      </w:r>
      <w:r w:rsidRPr="008E07B7">
        <w:rPr>
          <w:rFonts w:cs="David" w:hint="cs"/>
          <w:sz w:val="26"/>
          <w:szCs w:val="26"/>
          <w:rtl/>
        </w:rPr>
        <w:t>מבחר גדול</w:t>
      </w:r>
      <w:r w:rsidR="00CE6EFA">
        <w:rPr>
          <w:rFonts w:cs="David" w:hint="cs"/>
          <w:sz w:val="26"/>
          <w:szCs w:val="26"/>
          <w:rtl/>
        </w:rPr>
        <w:t>:</w:t>
      </w:r>
      <w:r w:rsidRPr="008E07B7">
        <w:rPr>
          <w:rFonts w:cs="David" w:hint="cs"/>
          <w:sz w:val="26"/>
          <w:szCs w:val="26"/>
          <w:rtl/>
        </w:rPr>
        <w:t xml:space="preserve"> קונג פו</w:t>
      </w:r>
      <w:r w:rsidR="00CE6EFA">
        <w:rPr>
          <w:rFonts w:cs="David" w:hint="cs"/>
          <w:sz w:val="26"/>
          <w:szCs w:val="26"/>
          <w:rtl/>
        </w:rPr>
        <w:t>, בית תה, תיאטרון,</w:t>
      </w:r>
      <w:r w:rsidRPr="008E07B7">
        <w:rPr>
          <w:rFonts w:cs="David" w:hint="cs"/>
          <w:sz w:val="26"/>
          <w:szCs w:val="26"/>
          <w:rtl/>
        </w:rPr>
        <w:t xml:space="preserve"> </w:t>
      </w:r>
      <w:r w:rsidR="00CE6EFA">
        <w:rPr>
          <w:rFonts w:cs="David" w:hint="cs"/>
          <w:sz w:val="26"/>
          <w:szCs w:val="26"/>
          <w:rtl/>
        </w:rPr>
        <w:t>אופרה ועוד.</w:t>
      </w:r>
    </w:p>
    <w:p w:rsidR="00CB0878" w:rsidRDefault="00CB0878" w:rsidP="00F125AA">
      <w:pPr>
        <w:pStyle w:val="a3"/>
        <w:numPr>
          <w:ilvl w:val="0"/>
          <w:numId w:val="1"/>
        </w:numPr>
        <w:spacing w:after="0" w:line="240" w:lineRule="auto"/>
        <w:jc w:val="both"/>
        <w:rPr>
          <w:rFonts w:cs="David"/>
          <w:sz w:val="26"/>
          <w:szCs w:val="26"/>
        </w:rPr>
      </w:pPr>
      <w:r>
        <w:rPr>
          <w:rFonts w:cs="David" w:hint="cs"/>
          <w:sz w:val="26"/>
          <w:szCs w:val="26"/>
          <w:rtl/>
        </w:rPr>
        <w:t>למותר לציין, שאת התכנים המדויקים של הסיור נתאים לתוכן הלימודי שנבחר לשייך לסיור. לעניין זה אני מפנה לתכנים הנזכרים בגורמים שמניתי לעיל לגבי עצם ה</w:t>
      </w:r>
      <w:r w:rsidR="00F125AA">
        <w:rPr>
          <w:rFonts w:cs="David" w:hint="cs"/>
          <w:sz w:val="26"/>
          <w:szCs w:val="26"/>
          <w:rtl/>
        </w:rPr>
        <w:t>הצדקה ל</w:t>
      </w:r>
      <w:r>
        <w:rPr>
          <w:rFonts w:cs="David" w:hint="cs"/>
          <w:sz w:val="26"/>
          <w:szCs w:val="26"/>
          <w:rtl/>
        </w:rPr>
        <w:t>ביקור בסין. אליהם ניתן להוסיף נושאים נוספים, כגון:</w:t>
      </w:r>
    </w:p>
    <w:p w:rsidR="00CB0878" w:rsidRDefault="00CB0878" w:rsidP="00CB0878">
      <w:pPr>
        <w:pStyle w:val="a3"/>
        <w:numPr>
          <w:ilvl w:val="1"/>
          <w:numId w:val="1"/>
        </w:numPr>
        <w:spacing w:after="0" w:line="240" w:lineRule="auto"/>
        <w:jc w:val="both"/>
        <w:rPr>
          <w:rFonts w:cs="David"/>
          <w:sz w:val="26"/>
          <w:szCs w:val="26"/>
        </w:rPr>
      </w:pPr>
      <w:r>
        <w:rPr>
          <w:rFonts w:cs="David" w:hint="cs"/>
          <w:sz w:val="26"/>
          <w:szCs w:val="26"/>
          <w:rtl/>
        </w:rPr>
        <w:t xml:space="preserve">המשמעויות שמייחסים הסינים לקונפליקט הקוריאני ליציבות ולביטחון באזור ובעולם; </w:t>
      </w:r>
    </w:p>
    <w:p w:rsidR="000C45CC" w:rsidRDefault="000C45CC" w:rsidP="00CB0878">
      <w:pPr>
        <w:pStyle w:val="a3"/>
        <w:numPr>
          <w:ilvl w:val="1"/>
          <w:numId w:val="1"/>
        </w:numPr>
        <w:spacing w:after="0" w:line="240" w:lineRule="auto"/>
        <w:jc w:val="both"/>
        <w:rPr>
          <w:rFonts w:cs="David"/>
          <w:sz w:val="26"/>
          <w:szCs w:val="26"/>
        </w:rPr>
      </w:pPr>
      <w:r>
        <w:rPr>
          <w:rFonts w:cs="David" w:hint="cs"/>
          <w:sz w:val="26"/>
          <w:szCs w:val="26"/>
          <w:rtl/>
        </w:rPr>
        <w:t>תפיסת הסינים את מלחמת האזרחים בסוריה;</w:t>
      </w:r>
    </w:p>
    <w:p w:rsidR="00CB0878" w:rsidRDefault="00CB0878" w:rsidP="00F125AA">
      <w:pPr>
        <w:pStyle w:val="a3"/>
        <w:numPr>
          <w:ilvl w:val="1"/>
          <w:numId w:val="1"/>
        </w:numPr>
        <w:spacing w:after="0" w:line="240" w:lineRule="auto"/>
        <w:jc w:val="both"/>
        <w:rPr>
          <w:rFonts w:cs="David"/>
          <w:sz w:val="26"/>
          <w:szCs w:val="26"/>
        </w:rPr>
      </w:pPr>
      <w:r>
        <w:rPr>
          <w:rFonts w:cs="David" w:hint="cs"/>
          <w:sz w:val="26"/>
          <w:szCs w:val="26"/>
          <w:rtl/>
        </w:rPr>
        <w:lastRenderedPageBreak/>
        <w:t>הרפורמות המרחיבות שמקדמים הסינים בצבא סין (בין היתר, מקצצים בימים אלה 300,000 חיילים מהצבא</w:t>
      </w:r>
      <w:r w:rsidR="000C45CC">
        <w:rPr>
          <w:rFonts w:cs="David" w:hint="cs"/>
          <w:sz w:val="26"/>
          <w:szCs w:val="26"/>
          <w:rtl/>
        </w:rPr>
        <w:t xml:space="preserve"> ומעצימים מאוד את חיל הים על חשבון צבא היבשה</w:t>
      </w:r>
      <w:r>
        <w:rPr>
          <w:rFonts w:cs="David" w:hint="cs"/>
          <w:sz w:val="26"/>
          <w:szCs w:val="26"/>
          <w:rtl/>
        </w:rPr>
        <w:t xml:space="preserve">); </w:t>
      </w:r>
    </w:p>
    <w:p w:rsidR="00CB0878" w:rsidRDefault="00CB0878" w:rsidP="00CB0878">
      <w:pPr>
        <w:pStyle w:val="a3"/>
        <w:numPr>
          <w:ilvl w:val="1"/>
          <w:numId w:val="1"/>
        </w:numPr>
        <w:spacing w:after="0" w:line="240" w:lineRule="auto"/>
        <w:jc w:val="both"/>
        <w:rPr>
          <w:rFonts w:cs="David"/>
          <w:sz w:val="26"/>
          <w:szCs w:val="26"/>
        </w:rPr>
      </w:pPr>
      <w:r>
        <w:rPr>
          <w:rFonts w:cs="David" w:hint="cs"/>
          <w:sz w:val="26"/>
          <w:szCs w:val="26"/>
          <w:rtl/>
        </w:rPr>
        <w:t xml:space="preserve">ההתמודדות הסינית עם הטרור העולמי ועם זליגת טרור </w:t>
      </w:r>
      <w:proofErr w:type="spellStart"/>
      <w:r>
        <w:rPr>
          <w:rFonts w:cs="David" w:hint="cs"/>
          <w:sz w:val="26"/>
          <w:szCs w:val="26"/>
          <w:rtl/>
        </w:rPr>
        <w:t>ג'יהאדי</w:t>
      </w:r>
      <w:proofErr w:type="spellEnd"/>
      <w:r>
        <w:rPr>
          <w:rFonts w:cs="David" w:hint="cs"/>
          <w:sz w:val="26"/>
          <w:szCs w:val="26"/>
          <w:rtl/>
        </w:rPr>
        <w:t xml:space="preserve"> לשטח המדינה; </w:t>
      </w:r>
    </w:p>
    <w:p w:rsidR="00CB0878" w:rsidRDefault="00CB0878" w:rsidP="00CB0878">
      <w:pPr>
        <w:pStyle w:val="a3"/>
        <w:numPr>
          <w:ilvl w:val="1"/>
          <w:numId w:val="1"/>
        </w:numPr>
        <w:spacing w:after="0" w:line="240" w:lineRule="auto"/>
        <w:jc w:val="both"/>
        <w:rPr>
          <w:rFonts w:cs="David"/>
          <w:sz w:val="26"/>
          <w:szCs w:val="26"/>
        </w:rPr>
      </w:pPr>
      <w:r>
        <w:rPr>
          <w:rFonts w:cs="David" w:hint="cs"/>
          <w:sz w:val="26"/>
          <w:szCs w:val="26"/>
          <w:rtl/>
        </w:rPr>
        <w:t xml:space="preserve">ההתמודדות הסינית עם תופעת הפיראטיות; </w:t>
      </w:r>
    </w:p>
    <w:p w:rsidR="00CB0878" w:rsidRDefault="00CB0878" w:rsidP="00CB0878">
      <w:pPr>
        <w:pStyle w:val="a3"/>
        <w:numPr>
          <w:ilvl w:val="1"/>
          <w:numId w:val="1"/>
        </w:numPr>
        <w:spacing w:after="0" w:line="240" w:lineRule="auto"/>
        <w:jc w:val="both"/>
        <w:rPr>
          <w:rFonts w:cs="David"/>
          <w:sz w:val="26"/>
          <w:szCs w:val="26"/>
        </w:rPr>
      </w:pPr>
      <w:r>
        <w:rPr>
          <w:rFonts w:cs="David" w:hint="cs"/>
          <w:sz w:val="26"/>
          <w:szCs w:val="26"/>
          <w:rtl/>
        </w:rPr>
        <w:t xml:space="preserve">התעצמות יכולות הסייבר הסיניות; </w:t>
      </w:r>
    </w:p>
    <w:p w:rsidR="00CB0878" w:rsidRDefault="00CB0878" w:rsidP="00CB0878">
      <w:pPr>
        <w:pStyle w:val="a3"/>
        <w:numPr>
          <w:ilvl w:val="1"/>
          <w:numId w:val="1"/>
        </w:numPr>
        <w:spacing w:after="0" w:line="240" w:lineRule="auto"/>
        <w:jc w:val="both"/>
        <w:rPr>
          <w:rFonts w:cs="David" w:hint="cs"/>
          <w:sz w:val="26"/>
          <w:szCs w:val="26"/>
        </w:rPr>
      </w:pPr>
      <w:r>
        <w:rPr>
          <w:rFonts w:cs="David" w:hint="cs"/>
          <w:sz w:val="26"/>
          <w:szCs w:val="26"/>
          <w:rtl/>
        </w:rPr>
        <w:t>הגישה הסינית לעוצמה הרכה, או ל"שלוש הלוחמות", בשפתם (משפט, תודעה ודיפלומטיה)</w:t>
      </w:r>
      <w:r w:rsidR="00FC1614">
        <w:rPr>
          <w:rFonts w:cs="David" w:hint="cs"/>
          <w:sz w:val="26"/>
          <w:szCs w:val="26"/>
          <w:rtl/>
        </w:rPr>
        <w:t>.</w:t>
      </w:r>
    </w:p>
    <w:p w:rsidR="00FC1614" w:rsidRDefault="00FC1614" w:rsidP="00FC1614">
      <w:pPr>
        <w:spacing w:after="0" w:line="240" w:lineRule="auto"/>
        <w:jc w:val="both"/>
        <w:rPr>
          <w:rFonts w:cs="David"/>
          <w:sz w:val="26"/>
          <w:szCs w:val="26"/>
          <w:rtl/>
        </w:rPr>
      </w:pPr>
    </w:p>
    <w:p w:rsidR="00FC1614" w:rsidRPr="00FC1614" w:rsidRDefault="00315021" w:rsidP="00315021">
      <w:pPr>
        <w:spacing w:after="0" w:line="240" w:lineRule="auto"/>
        <w:jc w:val="both"/>
        <w:rPr>
          <w:rFonts w:cs="David" w:hint="cs"/>
          <w:b/>
          <w:bCs/>
          <w:sz w:val="26"/>
          <w:szCs w:val="26"/>
          <w:u w:val="single"/>
          <w:rtl/>
        </w:rPr>
      </w:pPr>
      <w:r>
        <w:rPr>
          <w:rFonts w:cs="David" w:hint="cs"/>
          <w:b/>
          <w:bCs/>
          <w:sz w:val="26"/>
          <w:szCs w:val="26"/>
          <w:u w:val="single"/>
          <w:rtl/>
        </w:rPr>
        <w:t>עיתוי הביקור</w:t>
      </w:r>
    </w:p>
    <w:p w:rsidR="00FC1614" w:rsidRPr="00FC1614" w:rsidRDefault="00FC1614" w:rsidP="00FC1614">
      <w:pPr>
        <w:spacing w:after="0" w:line="240" w:lineRule="auto"/>
        <w:jc w:val="both"/>
        <w:rPr>
          <w:rFonts w:cs="David"/>
          <w:sz w:val="26"/>
          <w:szCs w:val="26"/>
        </w:rPr>
      </w:pPr>
    </w:p>
    <w:p w:rsidR="00FC1614" w:rsidRDefault="00FC1614" w:rsidP="007E3B69">
      <w:pPr>
        <w:pStyle w:val="a3"/>
        <w:numPr>
          <w:ilvl w:val="0"/>
          <w:numId w:val="1"/>
        </w:numPr>
        <w:spacing w:after="0" w:line="240" w:lineRule="auto"/>
        <w:jc w:val="both"/>
        <w:rPr>
          <w:rFonts w:cs="David"/>
          <w:sz w:val="26"/>
          <w:szCs w:val="26"/>
        </w:rPr>
      </w:pPr>
      <w:r>
        <w:rPr>
          <w:rFonts w:cs="David" w:hint="cs"/>
          <w:sz w:val="26"/>
          <w:szCs w:val="26"/>
          <w:rtl/>
        </w:rPr>
        <w:t>לאור ריבוי התכנים החשובים האפשריים, משך הביקור המומלץ הוא שמונה עד תשעה ימים. עם זאת, לאחר בחינת כלל האפשרויות, מומלץ לקיים את הסיור השנה במתכונת של חמישה ימים, כהמשך ישיר לסיור ברוסיה. כזכור, הסיור ברוסיה קבוע לתאריכים 18 עד 21 ביוני 2017</w:t>
      </w:r>
      <w:r w:rsidR="00F125AA">
        <w:rPr>
          <w:rFonts w:cs="David" w:hint="cs"/>
          <w:sz w:val="26"/>
          <w:szCs w:val="26"/>
          <w:rtl/>
        </w:rPr>
        <w:t xml:space="preserve"> (ימים ראשון עד רביעי בשבוע)</w:t>
      </w:r>
      <w:r>
        <w:rPr>
          <w:rFonts w:cs="David" w:hint="cs"/>
          <w:sz w:val="26"/>
          <w:szCs w:val="26"/>
          <w:rtl/>
        </w:rPr>
        <w:t xml:space="preserve">. </w:t>
      </w:r>
      <w:r w:rsidR="00B779BA">
        <w:rPr>
          <w:rFonts w:cs="David" w:hint="cs"/>
          <w:sz w:val="26"/>
          <w:szCs w:val="26"/>
          <w:rtl/>
        </w:rPr>
        <w:t xml:space="preserve">לפי התכנון, </w:t>
      </w:r>
      <w:r>
        <w:rPr>
          <w:rFonts w:cs="David" w:hint="cs"/>
          <w:sz w:val="26"/>
          <w:szCs w:val="26"/>
          <w:rtl/>
        </w:rPr>
        <w:t xml:space="preserve">בימים </w:t>
      </w:r>
      <w:r w:rsidR="00F125AA">
        <w:rPr>
          <w:rFonts w:cs="David" w:hint="cs"/>
          <w:sz w:val="26"/>
          <w:szCs w:val="26"/>
          <w:rtl/>
        </w:rPr>
        <w:t xml:space="preserve">חמישי עד ראשון, </w:t>
      </w:r>
      <w:r>
        <w:rPr>
          <w:rFonts w:cs="David" w:hint="cs"/>
          <w:sz w:val="26"/>
          <w:szCs w:val="26"/>
          <w:rtl/>
        </w:rPr>
        <w:t>22 עד 25 ביוני</w:t>
      </w:r>
      <w:r w:rsidR="00F125AA">
        <w:rPr>
          <w:rFonts w:cs="David" w:hint="cs"/>
          <w:sz w:val="26"/>
          <w:szCs w:val="26"/>
          <w:rtl/>
        </w:rPr>
        <w:t>,</w:t>
      </w:r>
      <w:r>
        <w:rPr>
          <w:rFonts w:cs="David" w:hint="cs"/>
          <w:sz w:val="26"/>
          <w:szCs w:val="26"/>
          <w:rtl/>
        </w:rPr>
        <w:t xml:space="preserve"> </w:t>
      </w:r>
      <w:r w:rsidR="007E3B69">
        <w:rPr>
          <w:rFonts w:cs="David" w:hint="cs"/>
          <w:sz w:val="26"/>
          <w:szCs w:val="26"/>
          <w:rtl/>
        </w:rPr>
        <w:t xml:space="preserve">יוכלו </w:t>
      </w:r>
      <w:r>
        <w:rPr>
          <w:rFonts w:cs="David" w:hint="cs"/>
          <w:sz w:val="26"/>
          <w:szCs w:val="26"/>
          <w:rtl/>
        </w:rPr>
        <w:t xml:space="preserve">החניכים לשהות בארץ או להמשיך את חופשתם ברוסיה. חלף זאת, מומלץ להישאר ברוסיה ובמהלך הימים האלה להוסיף מספר תכנים, לימודיים ותיירותיים, לסיור ברוסיה; לתחקר את הסיור ברוסיה (פעילות שהייתה אמורה להתקיים </w:t>
      </w:r>
      <w:proofErr w:type="spellStart"/>
      <w:r>
        <w:rPr>
          <w:rFonts w:cs="David" w:hint="cs"/>
          <w:sz w:val="26"/>
          <w:szCs w:val="26"/>
          <w:rtl/>
        </w:rPr>
        <w:t>מייד</w:t>
      </w:r>
      <w:proofErr w:type="spellEnd"/>
      <w:r>
        <w:rPr>
          <w:rFonts w:cs="David" w:hint="cs"/>
          <w:sz w:val="26"/>
          <w:szCs w:val="26"/>
          <w:rtl/>
        </w:rPr>
        <w:t xml:space="preserve"> לאחר החזרה ארצה מרוסיה); ולנסוע לסין ולקיים ביום ראשון, 25 ביוני 2017, חלק מהתכנים התיירותיים של הסיור בסין (ימי ראשון הם ממילא ימי מנוחה בסין). החזרה ארצה תהיה בטיסת לילה שיוצאת מבייג'ינג לנתב"ג ביום חמישי, 29 ביוני 2017.</w:t>
      </w:r>
    </w:p>
    <w:p w:rsidR="007E3B69" w:rsidRDefault="007E3B69" w:rsidP="007E3B69">
      <w:pPr>
        <w:pStyle w:val="a3"/>
        <w:numPr>
          <w:ilvl w:val="0"/>
          <w:numId w:val="1"/>
        </w:numPr>
        <w:spacing w:after="0" w:line="240" w:lineRule="auto"/>
        <w:jc w:val="both"/>
        <w:rPr>
          <w:rFonts w:cs="David"/>
          <w:sz w:val="26"/>
          <w:szCs w:val="26"/>
        </w:rPr>
      </w:pPr>
      <w:r>
        <w:rPr>
          <w:rFonts w:cs="David" w:hint="cs"/>
          <w:sz w:val="26"/>
          <w:szCs w:val="26"/>
          <w:rtl/>
        </w:rPr>
        <w:t>נסיעה בתאריכים האלה תגרום להפסד של ארבעה ימי לימוד מתוכננים:</w:t>
      </w:r>
    </w:p>
    <w:p w:rsidR="007E3B69" w:rsidRDefault="007E3B69" w:rsidP="007E3B69">
      <w:pPr>
        <w:pStyle w:val="a3"/>
        <w:numPr>
          <w:ilvl w:val="1"/>
          <w:numId w:val="1"/>
        </w:numPr>
        <w:spacing w:after="0" w:line="240" w:lineRule="auto"/>
        <w:jc w:val="both"/>
        <w:rPr>
          <w:rFonts w:cs="David" w:hint="cs"/>
          <w:sz w:val="26"/>
          <w:szCs w:val="26"/>
        </w:rPr>
      </w:pPr>
      <w:r>
        <w:rPr>
          <w:rFonts w:cs="David" w:hint="cs"/>
          <w:sz w:val="26"/>
          <w:szCs w:val="26"/>
          <w:rtl/>
        </w:rPr>
        <w:t xml:space="preserve">26 ביוני </w:t>
      </w:r>
      <w:r>
        <w:rPr>
          <w:rFonts w:cs="David"/>
          <w:sz w:val="26"/>
          <w:szCs w:val="26"/>
          <w:rtl/>
        </w:rPr>
        <w:t>–</w:t>
      </w:r>
      <w:r>
        <w:rPr>
          <w:rFonts w:cs="David" w:hint="cs"/>
          <w:sz w:val="26"/>
          <w:szCs w:val="26"/>
          <w:rtl/>
        </w:rPr>
        <w:t xml:space="preserve"> כרגע מתוכנן לתחקיר הנסיעה לרוסיה, אותו מומלץ, כאמור, לקיים במהלך הסופ"ש שבו נשהה ברוסיה או בסין;</w:t>
      </w:r>
    </w:p>
    <w:p w:rsidR="007E3B69" w:rsidRDefault="007E3B69" w:rsidP="007E3B69">
      <w:pPr>
        <w:pStyle w:val="a3"/>
        <w:numPr>
          <w:ilvl w:val="1"/>
          <w:numId w:val="1"/>
        </w:numPr>
        <w:spacing w:after="0" w:line="240" w:lineRule="auto"/>
        <w:jc w:val="both"/>
        <w:rPr>
          <w:rFonts w:cs="David" w:hint="cs"/>
          <w:sz w:val="26"/>
          <w:szCs w:val="26"/>
        </w:rPr>
      </w:pPr>
      <w:r>
        <w:rPr>
          <w:rFonts w:cs="David" w:hint="cs"/>
          <w:sz w:val="26"/>
          <w:szCs w:val="26"/>
          <w:rtl/>
        </w:rPr>
        <w:t xml:space="preserve">27 ביוני </w:t>
      </w:r>
      <w:r>
        <w:rPr>
          <w:rFonts w:cs="David"/>
          <w:sz w:val="26"/>
          <w:szCs w:val="26"/>
          <w:rtl/>
        </w:rPr>
        <w:t>–</w:t>
      </w:r>
      <w:r>
        <w:rPr>
          <w:rFonts w:cs="David" w:hint="cs"/>
          <w:sz w:val="26"/>
          <w:szCs w:val="26"/>
          <w:rtl/>
        </w:rPr>
        <w:t xml:space="preserve"> יום עיון דמוקרטיה </w:t>
      </w:r>
      <w:r>
        <w:rPr>
          <w:rFonts w:cs="David"/>
          <w:sz w:val="26"/>
          <w:szCs w:val="26"/>
          <w:rtl/>
        </w:rPr>
        <w:t>–</w:t>
      </w:r>
      <w:r>
        <w:rPr>
          <w:rFonts w:cs="David" w:hint="cs"/>
          <w:sz w:val="26"/>
          <w:szCs w:val="26"/>
          <w:rtl/>
        </w:rPr>
        <w:t xml:space="preserve"> נצטרך לקבוע במועד אחר;</w:t>
      </w:r>
    </w:p>
    <w:p w:rsidR="007E3B69" w:rsidRDefault="007E3B69" w:rsidP="007E3B69">
      <w:pPr>
        <w:pStyle w:val="a3"/>
        <w:numPr>
          <w:ilvl w:val="1"/>
          <w:numId w:val="1"/>
        </w:numPr>
        <w:spacing w:after="0" w:line="240" w:lineRule="auto"/>
        <w:jc w:val="both"/>
        <w:rPr>
          <w:rFonts w:cs="David" w:hint="cs"/>
          <w:sz w:val="26"/>
          <w:szCs w:val="26"/>
        </w:rPr>
      </w:pPr>
      <w:r>
        <w:rPr>
          <w:rFonts w:cs="David" w:hint="cs"/>
          <w:sz w:val="26"/>
          <w:szCs w:val="26"/>
          <w:rtl/>
        </w:rPr>
        <w:t xml:space="preserve">28-29 ביוני </w:t>
      </w:r>
      <w:r>
        <w:rPr>
          <w:rFonts w:cs="David"/>
          <w:sz w:val="26"/>
          <w:szCs w:val="26"/>
          <w:rtl/>
        </w:rPr>
        <w:t>–</w:t>
      </w:r>
      <w:r>
        <w:rPr>
          <w:rFonts w:cs="David" w:hint="cs"/>
          <w:sz w:val="26"/>
          <w:szCs w:val="26"/>
          <w:rtl/>
        </w:rPr>
        <w:t xml:space="preserve"> התנסות מסכמת (לרבות הצגת תוצרים) </w:t>
      </w:r>
      <w:r>
        <w:rPr>
          <w:rFonts w:cs="David"/>
          <w:sz w:val="26"/>
          <w:szCs w:val="26"/>
          <w:rtl/>
        </w:rPr>
        <w:t>–</w:t>
      </w:r>
      <w:r>
        <w:rPr>
          <w:rFonts w:cs="David" w:hint="cs"/>
          <w:sz w:val="26"/>
          <w:szCs w:val="26"/>
          <w:rtl/>
        </w:rPr>
        <w:t xml:space="preserve"> נצטרך לקבוע במועד אחר.</w:t>
      </w:r>
    </w:p>
    <w:p w:rsidR="007E3B69" w:rsidRDefault="007E3B69" w:rsidP="007E3B69">
      <w:pPr>
        <w:pStyle w:val="a3"/>
        <w:numPr>
          <w:ilvl w:val="0"/>
          <w:numId w:val="1"/>
        </w:numPr>
        <w:spacing w:after="0" w:line="240" w:lineRule="auto"/>
        <w:jc w:val="both"/>
        <w:rPr>
          <w:rFonts w:cs="David" w:hint="cs"/>
          <w:sz w:val="26"/>
          <w:szCs w:val="26"/>
        </w:rPr>
      </w:pPr>
      <w:r>
        <w:rPr>
          <w:rFonts w:cs="David" w:hint="cs"/>
          <w:sz w:val="26"/>
          <w:szCs w:val="26"/>
          <w:rtl/>
        </w:rPr>
        <w:t>יצוין, כי מבדיקה עם רע"ן הדרכה נראה, כי ניתן יהיה למצוא מועדים אחרים לקיום התכנים האמורים.</w:t>
      </w:r>
    </w:p>
    <w:p w:rsidR="007E3B69" w:rsidRDefault="007E3B69" w:rsidP="007E3B69">
      <w:pPr>
        <w:pStyle w:val="a3"/>
        <w:numPr>
          <w:ilvl w:val="0"/>
          <w:numId w:val="1"/>
        </w:numPr>
        <w:spacing w:after="0" w:line="240" w:lineRule="auto"/>
        <w:jc w:val="both"/>
        <w:rPr>
          <w:rFonts w:cs="David"/>
          <w:sz w:val="26"/>
          <w:szCs w:val="26"/>
        </w:rPr>
      </w:pPr>
      <w:r>
        <w:rPr>
          <w:rFonts w:cs="David" w:hint="cs"/>
          <w:sz w:val="26"/>
          <w:szCs w:val="26"/>
          <w:rtl/>
        </w:rPr>
        <w:t>פעילות נוספת שנראה שיש לשנות את מועדה בעקבות הוספת סיור לסין במועדים המומלצים, היא הביקור בירדן. כרגע קבוע הביקור לימים שני ושלישי, 3 ו-4 ביוני 2017. מומלץ לדחותו בדיוק בשבוע, לימים 10 ו-11 ביוני (בקשה לקבוע את הסיור לימים אלה הועברה ממילא ממזכירת מפקד המכללות לרע"ן הדרכה).</w:t>
      </w:r>
    </w:p>
    <w:p w:rsidR="00315021" w:rsidRDefault="00315021" w:rsidP="00315021">
      <w:pPr>
        <w:pStyle w:val="a3"/>
        <w:spacing w:after="0" w:line="240" w:lineRule="auto"/>
        <w:jc w:val="both"/>
        <w:rPr>
          <w:rFonts w:cs="David"/>
          <w:sz w:val="26"/>
          <w:szCs w:val="26"/>
          <w:rtl/>
        </w:rPr>
      </w:pPr>
    </w:p>
    <w:p w:rsidR="00315021" w:rsidRPr="00315021" w:rsidRDefault="00315021" w:rsidP="00315021">
      <w:pPr>
        <w:spacing w:after="0" w:line="240" w:lineRule="auto"/>
        <w:jc w:val="both"/>
        <w:rPr>
          <w:rFonts w:cs="David"/>
          <w:b/>
          <w:bCs/>
          <w:sz w:val="26"/>
          <w:szCs w:val="26"/>
          <w:u w:val="single"/>
          <w:rtl/>
        </w:rPr>
      </w:pPr>
      <w:r w:rsidRPr="00315021">
        <w:rPr>
          <w:rFonts w:cs="David" w:hint="cs"/>
          <w:b/>
          <w:bCs/>
          <w:sz w:val="26"/>
          <w:szCs w:val="26"/>
          <w:u w:val="single"/>
          <w:rtl/>
        </w:rPr>
        <w:t>ענייני מנהלה</w:t>
      </w:r>
      <w:r>
        <w:rPr>
          <w:rFonts w:cs="David" w:hint="cs"/>
          <w:b/>
          <w:bCs/>
          <w:sz w:val="26"/>
          <w:szCs w:val="26"/>
          <w:u w:val="single"/>
          <w:rtl/>
        </w:rPr>
        <w:t xml:space="preserve"> ומשמעויות נוספות</w:t>
      </w:r>
    </w:p>
    <w:p w:rsidR="00315021" w:rsidRDefault="00315021" w:rsidP="00315021">
      <w:pPr>
        <w:pStyle w:val="a3"/>
        <w:spacing w:after="0" w:line="240" w:lineRule="auto"/>
        <w:jc w:val="both"/>
        <w:rPr>
          <w:rFonts w:cs="David"/>
          <w:sz w:val="26"/>
          <w:szCs w:val="26"/>
        </w:rPr>
      </w:pPr>
    </w:p>
    <w:p w:rsidR="00315021" w:rsidRDefault="00315021" w:rsidP="00315021">
      <w:pPr>
        <w:pStyle w:val="a3"/>
        <w:numPr>
          <w:ilvl w:val="0"/>
          <w:numId w:val="1"/>
        </w:numPr>
        <w:spacing w:after="0" w:line="240" w:lineRule="auto"/>
        <w:jc w:val="both"/>
        <w:rPr>
          <w:rFonts w:cs="David"/>
          <w:sz w:val="26"/>
          <w:szCs w:val="26"/>
        </w:rPr>
      </w:pPr>
      <w:r w:rsidRPr="00B560D6">
        <w:rPr>
          <w:rFonts w:cs="David" w:hint="cs"/>
          <w:sz w:val="26"/>
          <w:szCs w:val="26"/>
          <w:rtl/>
        </w:rPr>
        <w:t>ארגון הביקור בסין התבצע בעבר ע"י הנספחות, בסיוע של חברת תיירות מקומית. כלל החומר הנדרש לעניין מצוי בתיקיות בנספחות.</w:t>
      </w:r>
      <w:r>
        <w:rPr>
          <w:rFonts w:cs="David" w:hint="cs"/>
          <w:sz w:val="26"/>
          <w:szCs w:val="26"/>
          <w:rtl/>
        </w:rPr>
        <w:t xml:space="preserve"> כאמור לעיל, הנספח הצבאי בסין לקח על עצמו לארגן באופן מלא גם את ביקורנו.</w:t>
      </w:r>
    </w:p>
    <w:p w:rsidR="007E3B69" w:rsidRDefault="00315021" w:rsidP="00315021">
      <w:pPr>
        <w:pStyle w:val="a3"/>
        <w:numPr>
          <w:ilvl w:val="0"/>
          <w:numId w:val="1"/>
        </w:numPr>
        <w:spacing w:after="0" w:line="240" w:lineRule="auto"/>
        <w:jc w:val="both"/>
        <w:rPr>
          <w:rFonts w:cs="David" w:hint="cs"/>
          <w:sz w:val="26"/>
          <w:szCs w:val="26"/>
        </w:rPr>
      </w:pPr>
      <w:r>
        <w:rPr>
          <w:rFonts w:cs="David" w:hint="cs"/>
          <w:sz w:val="26"/>
          <w:szCs w:val="26"/>
          <w:rtl/>
        </w:rPr>
        <w:t>לדברי הנספח, הסינים מקפידים מאוד על אירוח מכובד ומושלם.</w:t>
      </w:r>
    </w:p>
    <w:p w:rsidR="00315021" w:rsidRDefault="00315021" w:rsidP="00315021">
      <w:pPr>
        <w:pStyle w:val="a3"/>
        <w:numPr>
          <w:ilvl w:val="0"/>
          <w:numId w:val="1"/>
        </w:numPr>
        <w:spacing w:after="0" w:line="240" w:lineRule="auto"/>
        <w:jc w:val="both"/>
        <w:rPr>
          <w:rFonts w:cs="David"/>
          <w:sz w:val="26"/>
          <w:szCs w:val="26"/>
        </w:rPr>
      </w:pPr>
      <w:r>
        <w:rPr>
          <w:rFonts w:cs="David" w:hint="cs"/>
          <w:sz w:val="26"/>
          <w:szCs w:val="26"/>
          <w:rtl/>
        </w:rPr>
        <w:t>השיח בסין שמרני וצמוד לפרוטוקול. זה נובע מהתרבות הסינית, וגם מאופי המשטר. צריך להתכונן לזה מראש ולהתנהל בהתאם. ניתן להתמודד עם עניין הפתיחות גם באמצעות נכונות להדדיות: הצגת מצגות שלנו ומתן אפשרות לסינים לשאול שאלות, מה שיגדיל את נכונותם להיות פתוחים וכנים גם כן.</w:t>
      </w:r>
    </w:p>
    <w:p w:rsidR="007C742B" w:rsidRDefault="007C742B" w:rsidP="00315021">
      <w:pPr>
        <w:pStyle w:val="a3"/>
        <w:numPr>
          <w:ilvl w:val="0"/>
          <w:numId w:val="1"/>
        </w:numPr>
        <w:spacing w:after="0" w:line="240" w:lineRule="auto"/>
        <w:jc w:val="both"/>
        <w:rPr>
          <w:rFonts w:cs="David"/>
          <w:sz w:val="26"/>
          <w:szCs w:val="26"/>
        </w:rPr>
      </w:pPr>
      <w:r>
        <w:rPr>
          <w:rFonts w:cs="David" w:hint="cs"/>
          <w:sz w:val="26"/>
          <w:szCs w:val="26"/>
          <w:rtl/>
        </w:rPr>
        <w:t>עוד עניין שיש לקחת בחשבון הוא מגבלות השפה של חלק מהדוברים, והצורך בתרגום סימולטני.</w:t>
      </w:r>
    </w:p>
    <w:p w:rsidR="007C742B" w:rsidRDefault="007C742B" w:rsidP="007C742B">
      <w:pPr>
        <w:pStyle w:val="a3"/>
        <w:numPr>
          <w:ilvl w:val="0"/>
          <w:numId w:val="1"/>
        </w:numPr>
        <w:spacing w:after="0" w:line="240" w:lineRule="auto"/>
        <w:jc w:val="both"/>
        <w:rPr>
          <w:rFonts w:cs="David"/>
          <w:sz w:val="26"/>
          <w:szCs w:val="26"/>
        </w:rPr>
      </w:pPr>
      <w:r>
        <w:rPr>
          <w:rFonts w:cs="David" w:hint="cs"/>
          <w:sz w:val="26"/>
          <w:szCs w:val="26"/>
          <w:rtl/>
        </w:rPr>
        <w:t>יש להניח שביקור מב"ל בסין יגרור בקשה דומה לביקור מב"ל סין בישראל. כמובן, שיש להיות ערוכים לכך מראש ולהיעתר בחיוב לבקשה כזו.</w:t>
      </w:r>
    </w:p>
    <w:p w:rsidR="00BE5637" w:rsidRDefault="00BE5637" w:rsidP="007C742B">
      <w:pPr>
        <w:spacing w:after="0" w:line="240" w:lineRule="auto"/>
        <w:jc w:val="both"/>
        <w:rPr>
          <w:rFonts w:cs="David"/>
          <w:b/>
          <w:bCs/>
          <w:sz w:val="26"/>
          <w:szCs w:val="26"/>
          <w:u w:val="single"/>
          <w:rtl/>
        </w:rPr>
      </w:pPr>
    </w:p>
    <w:p w:rsidR="007C742B" w:rsidRPr="007C742B" w:rsidRDefault="007C742B" w:rsidP="007C742B">
      <w:pPr>
        <w:spacing w:after="0" w:line="240" w:lineRule="auto"/>
        <w:jc w:val="both"/>
        <w:rPr>
          <w:rFonts w:cs="David"/>
          <w:b/>
          <w:bCs/>
          <w:sz w:val="26"/>
          <w:szCs w:val="26"/>
          <w:u w:val="single"/>
          <w:rtl/>
        </w:rPr>
      </w:pPr>
      <w:bookmarkStart w:id="0" w:name="_GoBack"/>
      <w:bookmarkEnd w:id="0"/>
      <w:r w:rsidRPr="007C742B">
        <w:rPr>
          <w:rFonts w:cs="David" w:hint="cs"/>
          <w:b/>
          <w:bCs/>
          <w:sz w:val="26"/>
          <w:szCs w:val="26"/>
          <w:u w:val="single"/>
          <w:rtl/>
        </w:rPr>
        <w:t>עלויות</w:t>
      </w:r>
    </w:p>
    <w:p w:rsidR="007C742B" w:rsidRDefault="007C742B" w:rsidP="007C742B">
      <w:pPr>
        <w:pStyle w:val="a3"/>
        <w:spacing w:after="0" w:line="240" w:lineRule="auto"/>
        <w:jc w:val="both"/>
        <w:rPr>
          <w:rFonts w:cs="David"/>
          <w:sz w:val="26"/>
          <w:szCs w:val="26"/>
        </w:rPr>
      </w:pPr>
    </w:p>
    <w:p w:rsidR="007C742B" w:rsidRPr="00D33934" w:rsidRDefault="007C742B" w:rsidP="00D33934">
      <w:pPr>
        <w:pStyle w:val="a3"/>
        <w:numPr>
          <w:ilvl w:val="0"/>
          <w:numId w:val="1"/>
        </w:numPr>
        <w:spacing w:after="0" w:line="240" w:lineRule="auto"/>
        <w:jc w:val="both"/>
        <w:rPr>
          <w:rFonts w:cs="David"/>
          <w:sz w:val="26"/>
          <w:szCs w:val="26"/>
        </w:rPr>
      </w:pPr>
      <w:r w:rsidRPr="007C742B">
        <w:rPr>
          <w:rFonts w:cs="David" w:hint="cs"/>
          <w:sz w:val="26"/>
          <w:szCs w:val="26"/>
          <w:rtl/>
        </w:rPr>
        <w:t>הערכת העלויות, כפי שנעשתה ע"י הנספח הצבאי בסין, היא כדלקמן:</w:t>
      </w:r>
    </w:p>
    <w:p w:rsidR="007C742B" w:rsidRDefault="00D33934" w:rsidP="007C742B">
      <w:pPr>
        <w:pStyle w:val="a3"/>
        <w:numPr>
          <w:ilvl w:val="1"/>
          <w:numId w:val="1"/>
        </w:numPr>
        <w:spacing w:after="0" w:line="240" w:lineRule="auto"/>
        <w:jc w:val="both"/>
        <w:rPr>
          <w:rFonts w:cs="David"/>
          <w:sz w:val="26"/>
          <w:szCs w:val="26"/>
        </w:rPr>
      </w:pPr>
      <w:r w:rsidRPr="007C742B">
        <w:rPr>
          <w:rFonts w:cs="David" w:hint="cs"/>
          <w:sz w:val="26"/>
          <w:szCs w:val="26"/>
          <w:rtl/>
        </w:rPr>
        <w:t>כרטיסי טיסה -  הלוך ושוב ת</w:t>
      </w:r>
      <w:r>
        <w:rPr>
          <w:rFonts w:cs="David" w:hint="cs"/>
          <w:sz w:val="26"/>
          <w:szCs w:val="26"/>
          <w:rtl/>
        </w:rPr>
        <w:t xml:space="preserve">ל </w:t>
      </w:r>
      <w:r w:rsidRPr="007C742B">
        <w:rPr>
          <w:rFonts w:cs="David" w:hint="cs"/>
          <w:sz w:val="26"/>
          <w:szCs w:val="26"/>
          <w:rtl/>
        </w:rPr>
        <w:t>א</w:t>
      </w:r>
      <w:r>
        <w:rPr>
          <w:rFonts w:cs="David" w:hint="cs"/>
          <w:sz w:val="26"/>
          <w:szCs w:val="26"/>
          <w:rtl/>
        </w:rPr>
        <w:t>ביב</w:t>
      </w:r>
      <w:r w:rsidRPr="007C742B">
        <w:rPr>
          <w:rFonts w:cs="David" w:hint="cs"/>
          <w:sz w:val="26"/>
          <w:szCs w:val="26"/>
          <w:rtl/>
        </w:rPr>
        <w:t xml:space="preserve"> </w:t>
      </w:r>
      <w:r w:rsidRPr="007C742B">
        <w:rPr>
          <w:rFonts w:cs="David"/>
          <w:sz w:val="26"/>
          <w:szCs w:val="26"/>
          <w:rtl/>
        </w:rPr>
        <w:t>–</w:t>
      </w:r>
      <w:r w:rsidRPr="007C742B">
        <w:rPr>
          <w:rFonts w:cs="David" w:hint="cs"/>
          <w:sz w:val="26"/>
          <w:szCs w:val="26"/>
          <w:rtl/>
        </w:rPr>
        <w:t xml:space="preserve"> בייג'ינג: 1000-1500</w:t>
      </w:r>
      <w:r>
        <w:rPr>
          <w:rFonts w:cs="David" w:hint="cs"/>
          <w:sz w:val="26"/>
          <w:szCs w:val="26"/>
          <w:rtl/>
        </w:rPr>
        <w:t>$</w:t>
      </w:r>
      <w:r w:rsidRPr="007C742B">
        <w:rPr>
          <w:rFonts w:cs="David" w:hint="cs"/>
          <w:sz w:val="26"/>
          <w:szCs w:val="26"/>
          <w:rtl/>
        </w:rPr>
        <w:t xml:space="preserve"> (תלוי עונות)</w:t>
      </w:r>
      <w:r>
        <w:rPr>
          <w:rFonts w:cs="David" w:hint="cs"/>
          <w:sz w:val="26"/>
          <w:szCs w:val="26"/>
          <w:rtl/>
        </w:rPr>
        <w:t xml:space="preserve">; מאחר שהמלצתי היא לטיסה ממוסקבה לבייג'ינג, הרי שמבדיקה שערכתי עולה כי עלותה של טיסה כזו במועד המבוקש היא כ-350$ וטיסה </w:t>
      </w:r>
      <w:r w:rsidR="00F125AA">
        <w:rPr>
          <w:rFonts w:cs="David" w:hint="cs"/>
          <w:sz w:val="26"/>
          <w:szCs w:val="26"/>
          <w:rtl/>
        </w:rPr>
        <w:t xml:space="preserve">חזרה </w:t>
      </w:r>
      <w:r>
        <w:rPr>
          <w:rFonts w:cs="David" w:hint="cs"/>
          <w:sz w:val="26"/>
          <w:szCs w:val="26"/>
          <w:rtl/>
        </w:rPr>
        <w:t>מבייג'ינג לתל אביב במועד המבוקש תעלה כ-700$;</w:t>
      </w:r>
    </w:p>
    <w:p w:rsidR="00D33934" w:rsidRDefault="00D33934" w:rsidP="007C742B">
      <w:pPr>
        <w:pStyle w:val="a3"/>
        <w:numPr>
          <w:ilvl w:val="1"/>
          <w:numId w:val="1"/>
        </w:numPr>
        <w:spacing w:after="0" w:line="240" w:lineRule="auto"/>
        <w:jc w:val="both"/>
        <w:rPr>
          <w:rFonts w:cs="David"/>
          <w:sz w:val="26"/>
          <w:szCs w:val="26"/>
        </w:rPr>
      </w:pPr>
      <w:r w:rsidRPr="007C742B">
        <w:rPr>
          <w:rFonts w:cs="David" w:hint="cs"/>
          <w:sz w:val="26"/>
          <w:szCs w:val="26"/>
          <w:rtl/>
        </w:rPr>
        <w:t xml:space="preserve">טיסת פנים -  טיסה הלוך חזור בייג'ינג </w:t>
      </w:r>
      <w:r w:rsidRPr="007C742B">
        <w:rPr>
          <w:rFonts w:cs="David"/>
          <w:sz w:val="26"/>
          <w:szCs w:val="26"/>
          <w:rtl/>
        </w:rPr>
        <w:t>–</w:t>
      </w:r>
      <w:r w:rsidRPr="007C742B">
        <w:rPr>
          <w:rFonts w:cs="David" w:hint="cs"/>
          <w:sz w:val="26"/>
          <w:szCs w:val="26"/>
          <w:rtl/>
        </w:rPr>
        <w:t xml:space="preserve"> שנחאי:  </w:t>
      </w:r>
      <w:r>
        <w:rPr>
          <w:rFonts w:cs="David" w:hint="cs"/>
          <w:sz w:val="26"/>
          <w:szCs w:val="26"/>
          <w:rtl/>
        </w:rPr>
        <w:t>כ-250$;</w:t>
      </w:r>
    </w:p>
    <w:p w:rsidR="00D33934" w:rsidRDefault="00D33934" w:rsidP="007C742B">
      <w:pPr>
        <w:pStyle w:val="a3"/>
        <w:numPr>
          <w:ilvl w:val="1"/>
          <w:numId w:val="1"/>
        </w:numPr>
        <w:spacing w:after="0" w:line="240" w:lineRule="auto"/>
        <w:jc w:val="both"/>
        <w:rPr>
          <w:rFonts w:cs="David"/>
          <w:sz w:val="26"/>
          <w:szCs w:val="26"/>
        </w:rPr>
      </w:pPr>
      <w:r w:rsidRPr="007C742B">
        <w:rPr>
          <w:rFonts w:cs="David" w:hint="cs"/>
          <w:sz w:val="26"/>
          <w:szCs w:val="26"/>
          <w:rtl/>
        </w:rPr>
        <w:t>מלון בייג'ינג/שנחאי -  כ-180</w:t>
      </w:r>
      <w:r>
        <w:rPr>
          <w:rFonts w:cs="David" w:hint="cs"/>
          <w:sz w:val="26"/>
          <w:szCs w:val="26"/>
          <w:rtl/>
        </w:rPr>
        <w:t xml:space="preserve">$ </w:t>
      </w:r>
      <w:r w:rsidRPr="007C742B">
        <w:rPr>
          <w:rFonts w:cs="David" w:hint="cs"/>
          <w:sz w:val="26"/>
          <w:szCs w:val="26"/>
          <w:rtl/>
        </w:rPr>
        <w:t xml:space="preserve">ללילה לחדר </w:t>
      </w:r>
      <w:r w:rsidRPr="007C742B">
        <w:rPr>
          <w:rFonts w:cs="David" w:hint="cs"/>
          <w:b/>
          <w:bCs/>
          <w:sz w:val="26"/>
          <w:szCs w:val="26"/>
          <w:rtl/>
        </w:rPr>
        <w:t>לזוג</w:t>
      </w:r>
      <w:r>
        <w:rPr>
          <w:rFonts w:cs="David" w:hint="cs"/>
          <w:sz w:val="26"/>
          <w:szCs w:val="26"/>
          <w:rtl/>
        </w:rPr>
        <w:t xml:space="preserve"> כולל ארוחת בוקר;</w:t>
      </w:r>
    </w:p>
    <w:p w:rsidR="00D33934" w:rsidRDefault="00D33934" w:rsidP="007C742B">
      <w:pPr>
        <w:pStyle w:val="a3"/>
        <w:numPr>
          <w:ilvl w:val="1"/>
          <w:numId w:val="1"/>
        </w:numPr>
        <w:spacing w:after="0" w:line="240" w:lineRule="auto"/>
        <w:jc w:val="both"/>
        <w:rPr>
          <w:rFonts w:cs="David"/>
          <w:sz w:val="26"/>
          <w:szCs w:val="26"/>
        </w:rPr>
      </w:pPr>
      <w:r w:rsidRPr="007C742B">
        <w:rPr>
          <w:rFonts w:cs="David" w:hint="cs"/>
          <w:sz w:val="26"/>
          <w:szCs w:val="26"/>
          <w:rtl/>
        </w:rPr>
        <w:t>ארוחת צהריים/ערב לאדם</w:t>
      </w:r>
      <w:r>
        <w:rPr>
          <w:rFonts w:cs="David" w:hint="cs"/>
          <w:sz w:val="26"/>
          <w:szCs w:val="26"/>
          <w:rtl/>
        </w:rPr>
        <w:t xml:space="preserve"> </w:t>
      </w:r>
      <w:r w:rsidRPr="007C742B">
        <w:rPr>
          <w:rFonts w:cs="David" w:hint="cs"/>
          <w:sz w:val="26"/>
          <w:szCs w:val="26"/>
          <w:rtl/>
        </w:rPr>
        <w:t>- ממוצע של 15-40$</w:t>
      </w:r>
      <w:r>
        <w:rPr>
          <w:rFonts w:cs="David" w:hint="cs"/>
          <w:sz w:val="26"/>
          <w:szCs w:val="26"/>
          <w:rtl/>
        </w:rPr>
        <w:t>;</w:t>
      </w:r>
    </w:p>
    <w:p w:rsidR="00D33934" w:rsidRDefault="00D33934" w:rsidP="007C742B">
      <w:pPr>
        <w:pStyle w:val="a3"/>
        <w:numPr>
          <w:ilvl w:val="1"/>
          <w:numId w:val="1"/>
        </w:numPr>
        <w:spacing w:after="0" w:line="240" w:lineRule="auto"/>
        <w:jc w:val="both"/>
        <w:rPr>
          <w:rFonts w:cs="David"/>
          <w:sz w:val="26"/>
          <w:szCs w:val="26"/>
        </w:rPr>
      </w:pPr>
      <w:r w:rsidRPr="007C742B">
        <w:rPr>
          <w:rFonts w:cs="David" w:hint="cs"/>
          <w:sz w:val="26"/>
          <w:szCs w:val="26"/>
          <w:rtl/>
        </w:rPr>
        <w:t xml:space="preserve">אוטובוס </w:t>
      </w:r>
      <w:r w:rsidRPr="007C742B">
        <w:rPr>
          <w:rFonts w:cs="David"/>
          <w:sz w:val="26"/>
          <w:szCs w:val="26"/>
          <w:rtl/>
        </w:rPr>
        <w:t>–</w:t>
      </w:r>
      <w:r w:rsidRPr="007C742B">
        <w:rPr>
          <w:rFonts w:cs="David" w:hint="cs"/>
          <w:sz w:val="26"/>
          <w:szCs w:val="26"/>
          <w:rtl/>
        </w:rPr>
        <w:t xml:space="preserve"> עלות יומית</w:t>
      </w:r>
      <w:r>
        <w:rPr>
          <w:rFonts w:cs="David" w:hint="cs"/>
          <w:sz w:val="26"/>
          <w:szCs w:val="26"/>
          <w:rtl/>
        </w:rPr>
        <w:t xml:space="preserve"> של כ-500$ ל-10 שעות;</w:t>
      </w:r>
    </w:p>
    <w:p w:rsidR="00D33934" w:rsidRPr="007C742B" w:rsidRDefault="00D33934" w:rsidP="00D33934">
      <w:pPr>
        <w:pStyle w:val="a3"/>
        <w:numPr>
          <w:ilvl w:val="1"/>
          <w:numId w:val="1"/>
        </w:numPr>
        <w:spacing w:after="0" w:line="240" w:lineRule="auto"/>
        <w:jc w:val="both"/>
        <w:rPr>
          <w:rFonts w:cs="David"/>
          <w:sz w:val="26"/>
          <w:szCs w:val="26"/>
          <w:rtl/>
        </w:rPr>
      </w:pPr>
      <w:r w:rsidRPr="007C742B">
        <w:rPr>
          <w:rFonts w:cs="David" w:hint="cs"/>
          <w:sz w:val="26"/>
          <w:szCs w:val="26"/>
          <w:rtl/>
        </w:rPr>
        <w:t>כניסה לאתרים</w:t>
      </w:r>
      <w:r>
        <w:rPr>
          <w:rFonts w:cs="David" w:hint="cs"/>
          <w:sz w:val="26"/>
          <w:szCs w:val="26"/>
          <w:rtl/>
        </w:rPr>
        <w:t>, לדוגמה</w:t>
      </w:r>
      <w:r w:rsidRPr="007C742B">
        <w:rPr>
          <w:rFonts w:cs="David" w:hint="cs"/>
          <w:sz w:val="26"/>
          <w:szCs w:val="26"/>
          <w:rtl/>
        </w:rPr>
        <w:t>:</w:t>
      </w:r>
    </w:p>
    <w:p w:rsidR="00D33934" w:rsidRDefault="00D33934" w:rsidP="00D33934">
      <w:pPr>
        <w:pStyle w:val="a3"/>
        <w:numPr>
          <w:ilvl w:val="0"/>
          <w:numId w:val="9"/>
        </w:numPr>
        <w:spacing w:after="0" w:line="240" w:lineRule="auto"/>
        <w:jc w:val="both"/>
        <w:rPr>
          <w:rFonts w:cs="David"/>
          <w:sz w:val="26"/>
          <w:szCs w:val="26"/>
        </w:rPr>
      </w:pPr>
      <w:r w:rsidRPr="007C742B">
        <w:rPr>
          <w:rFonts w:cs="David" w:hint="cs"/>
          <w:sz w:val="26"/>
          <w:szCs w:val="26"/>
          <w:rtl/>
        </w:rPr>
        <w:t xml:space="preserve">החומה (הצד של </w:t>
      </w:r>
      <w:proofErr w:type="spellStart"/>
      <w:r w:rsidRPr="007C742B">
        <w:rPr>
          <w:rFonts w:cs="David" w:hint="cs"/>
          <w:sz w:val="26"/>
          <w:szCs w:val="26"/>
          <w:rtl/>
        </w:rPr>
        <w:t>מוט</w:t>
      </w:r>
      <w:r w:rsidR="00BE5637">
        <w:rPr>
          <w:rFonts w:cs="David" w:hint="cs"/>
          <w:sz w:val="26"/>
          <w:szCs w:val="26"/>
          <w:rtl/>
        </w:rPr>
        <w:t>י</w:t>
      </w:r>
      <w:r w:rsidRPr="007C742B">
        <w:rPr>
          <w:rFonts w:cs="David" w:hint="cs"/>
          <w:sz w:val="26"/>
          <w:szCs w:val="26"/>
          <w:rtl/>
        </w:rPr>
        <w:t>ניו</w:t>
      </w:r>
      <w:proofErr w:type="spellEnd"/>
      <w:r w:rsidRPr="007C742B">
        <w:rPr>
          <w:rFonts w:cs="David" w:hint="cs"/>
          <w:sz w:val="26"/>
          <w:szCs w:val="26"/>
          <w:rtl/>
        </w:rPr>
        <w:t xml:space="preserve">) </w:t>
      </w:r>
      <w:r w:rsidRPr="007C742B">
        <w:rPr>
          <w:rFonts w:cs="David"/>
          <w:sz w:val="26"/>
          <w:szCs w:val="26"/>
          <w:rtl/>
        </w:rPr>
        <w:t>–</w:t>
      </w:r>
      <w:r w:rsidRPr="007C742B">
        <w:rPr>
          <w:rFonts w:cs="David" w:hint="cs"/>
          <w:sz w:val="26"/>
          <w:szCs w:val="26"/>
          <w:rtl/>
        </w:rPr>
        <w:t xml:space="preserve"> כ-</w:t>
      </w:r>
      <w:r>
        <w:rPr>
          <w:rFonts w:cs="David" w:hint="cs"/>
          <w:sz w:val="26"/>
          <w:szCs w:val="26"/>
          <w:rtl/>
        </w:rPr>
        <w:t>20$ לאדם;</w:t>
      </w:r>
    </w:p>
    <w:p w:rsidR="00D33934" w:rsidRPr="00D33934" w:rsidRDefault="00D33934" w:rsidP="00D33934">
      <w:pPr>
        <w:pStyle w:val="a3"/>
        <w:numPr>
          <w:ilvl w:val="0"/>
          <w:numId w:val="9"/>
        </w:numPr>
        <w:spacing w:after="0" w:line="240" w:lineRule="auto"/>
        <w:jc w:val="both"/>
        <w:rPr>
          <w:rFonts w:cs="David"/>
          <w:sz w:val="26"/>
          <w:szCs w:val="26"/>
        </w:rPr>
      </w:pPr>
      <w:r w:rsidRPr="00D33934">
        <w:rPr>
          <w:rFonts w:cs="David" w:hint="cs"/>
          <w:sz w:val="26"/>
          <w:szCs w:val="26"/>
          <w:rtl/>
        </w:rPr>
        <w:t xml:space="preserve">העיר האסורה </w:t>
      </w:r>
      <w:r w:rsidRPr="00D33934">
        <w:rPr>
          <w:rFonts w:cs="David"/>
          <w:sz w:val="26"/>
          <w:szCs w:val="26"/>
          <w:rtl/>
        </w:rPr>
        <w:t>–</w:t>
      </w:r>
      <w:r w:rsidRPr="00D33934">
        <w:rPr>
          <w:rFonts w:cs="David" w:hint="cs"/>
          <w:sz w:val="26"/>
          <w:szCs w:val="26"/>
          <w:rtl/>
        </w:rPr>
        <w:t xml:space="preserve"> </w:t>
      </w:r>
      <w:r>
        <w:rPr>
          <w:rFonts w:cs="David" w:hint="cs"/>
          <w:sz w:val="26"/>
          <w:szCs w:val="26"/>
          <w:rtl/>
        </w:rPr>
        <w:t>כ-</w:t>
      </w:r>
      <w:r w:rsidRPr="00D33934">
        <w:rPr>
          <w:rFonts w:cs="David" w:hint="cs"/>
          <w:sz w:val="26"/>
          <w:szCs w:val="26"/>
          <w:rtl/>
        </w:rPr>
        <w:t>10$</w:t>
      </w:r>
      <w:r>
        <w:rPr>
          <w:rFonts w:cs="David" w:hint="cs"/>
          <w:sz w:val="26"/>
          <w:szCs w:val="26"/>
          <w:rtl/>
        </w:rPr>
        <w:t xml:space="preserve"> לאדם</w:t>
      </w:r>
      <w:r w:rsidRPr="00D33934">
        <w:rPr>
          <w:rFonts w:cs="David" w:hint="cs"/>
          <w:sz w:val="26"/>
          <w:szCs w:val="26"/>
          <w:rtl/>
        </w:rPr>
        <w:t>.</w:t>
      </w:r>
    </w:p>
    <w:p w:rsidR="00CB3861" w:rsidRDefault="00CB3861" w:rsidP="00CB3861">
      <w:pPr>
        <w:pStyle w:val="a3"/>
        <w:spacing w:after="0" w:line="240" w:lineRule="auto"/>
        <w:jc w:val="both"/>
        <w:rPr>
          <w:rFonts w:cs="David"/>
          <w:sz w:val="26"/>
          <w:szCs w:val="26"/>
          <w:rtl/>
        </w:rPr>
      </w:pPr>
    </w:p>
    <w:p w:rsidR="00CB3861" w:rsidRPr="00CB3861" w:rsidRDefault="00CB3861" w:rsidP="00CB3861">
      <w:pPr>
        <w:spacing w:after="0" w:line="240" w:lineRule="auto"/>
        <w:jc w:val="both"/>
        <w:rPr>
          <w:rFonts w:cs="David" w:hint="cs"/>
          <w:b/>
          <w:bCs/>
          <w:sz w:val="26"/>
          <w:szCs w:val="26"/>
          <w:u w:val="single"/>
          <w:rtl/>
        </w:rPr>
      </w:pPr>
      <w:r w:rsidRPr="00CB3861">
        <w:rPr>
          <w:rFonts w:cs="David" w:hint="cs"/>
          <w:b/>
          <w:bCs/>
          <w:sz w:val="26"/>
          <w:szCs w:val="26"/>
          <w:u w:val="single"/>
          <w:rtl/>
        </w:rPr>
        <w:t>סיכום</w:t>
      </w:r>
    </w:p>
    <w:p w:rsidR="00CB3861" w:rsidRDefault="00CB3861" w:rsidP="00CB3861">
      <w:pPr>
        <w:pStyle w:val="a3"/>
        <w:spacing w:after="0" w:line="240" w:lineRule="auto"/>
        <w:jc w:val="both"/>
        <w:rPr>
          <w:rFonts w:cs="David"/>
          <w:sz w:val="26"/>
          <w:szCs w:val="26"/>
        </w:rPr>
      </w:pPr>
    </w:p>
    <w:p w:rsidR="007C742B" w:rsidRDefault="00D33934" w:rsidP="00BE5637">
      <w:pPr>
        <w:pStyle w:val="a3"/>
        <w:numPr>
          <w:ilvl w:val="0"/>
          <w:numId w:val="1"/>
        </w:numPr>
        <w:spacing w:after="0" w:line="240" w:lineRule="auto"/>
        <w:jc w:val="both"/>
        <w:rPr>
          <w:rFonts w:cs="David"/>
          <w:sz w:val="26"/>
          <w:szCs w:val="26"/>
        </w:rPr>
      </w:pPr>
      <w:r>
        <w:rPr>
          <w:rFonts w:cs="David" w:hint="cs"/>
          <w:sz w:val="26"/>
          <w:szCs w:val="26"/>
          <w:rtl/>
        </w:rPr>
        <w:t xml:space="preserve">מסמך זה מסכם את עיקרי הבחינה הראשונית שערכתי באשר להיתכנות ביקור מב"ל מ"ד בסין. כפי שהראיתי במסמך, </w:t>
      </w:r>
      <w:r w:rsidR="00CB3861">
        <w:rPr>
          <w:rFonts w:cs="David" w:hint="cs"/>
          <w:sz w:val="26"/>
          <w:szCs w:val="26"/>
          <w:rtl/>
        </w:rPr>
        <w:t xml:space="preserve">כלל הגורמים המכירים את סין ואת הממשקים של מדינת ישראל עמה, תומכים מאוד בביקור מעין זה ומוצאים בו ערך רב. </w:t>
      </w:r>
      <w:r>
        <w:rPr>
          <w:rFonts w:cs="David" w:hint="cs"/>
          <w:sz w:val="26"/>
          <w:szCs w:val="26"/>
          <w:rtl/>
        </w:rPr>
        <w:t xml:space="preserve">לביקור כזה יש חשיבות רבה בתהליך הלימוד האיכותי של חניכי מב"ל כמנהיגים אסטרטגים בתחום הביטחון הלאומי. הוא יחדד כמה מהעניינים החשובים ביותר בתחום הביטחון הלאומי בזירה העולמית של היום. הוא יהווה השלמה חשובה מאוד לסיורים בארה"ב וברוסיה </w:t>
      </w:r>
      <w:r w:rsidR="00BE5637">
        <w:rPr>
          <w:rFonts w:cs="David" w:hint="cs"/>
          <w:sz w:val="26"/>
          <w:szCs w:val="26"/>
          <w:rtl/>
        </w:rPr>
        <w:t>כ</w:t>
      </w:r>
      <w:r>
        <w:rPr>
          <w:rFonts w:cs="David" w:hint="cs"/>
          <w:sz w:val="26"/>
          <w:szCs w:val="26"/>
          <w:rtl/>
        </w:rPr>
        <w:t xml:space="preserve">שלושת </w:t>
      </w:r>
      <w:proofErr w:type="spellStart"/>
      <w:r>
        <w:rPr>
          <w:rFonts w:cs="David" w:hint="cs"/>
          <w:sz w:val="26"/>
          <w:szCs w:val="26"/>
          <w:rtl/>
        </w:rPr>
        <w:t>הקודקודים</w:t>
      </w:r>
      <w:proofErr w:type="spellEnd"/>
      <w:r>
        <w:rPr>
          <w:rFonts w:cs="David" w:hint="cs"/>
          <w:sz w:val="26"/>
          <w:szCs w:val="26"/>
          <w:rtl/>
        </w:rPr>
        <w:t xml:space="preserve"> של משולש הכוח העולמי היום (ארה"ב, רוסיה, סין).</w:t>
      </w:r>
      <w:r w:rsidR="00CB3861">
        <w:rPr>
          <w:rFonts w:cs="David" w:hint="cs"/>
          <w:sz w:val="26"/>
          <w:szCs w:val="26"/>
          <w:rtl/>
        </w:rPr>
        <w:t xml:space="preserve"> הוא יהיה רווי בתכנים בעלי ערך לימודי גבוה. הוא ידגים כי מב"ל הוא </w:t>
      </w:r>
      <w:r w:rsidR="00CB3861" w:rsidRPr="00BE5637">
        <w:rPr>
          <w:rFonts w:cs="David" w:hint="cs"/>
          <w:b/>
          <w:bCs/>
          <w:sz w:val="26"/>
          <w:szCs w:val="26"/>
          <w:rtl/>
        </w:rPr>
        <w:t>מוסד חינוכי גמיש</w:t>
      </w:r>
      <w:r w:rsidR="00CB3861">
        <w:rPr>
          <w:rFonts w:cs="David" w:hint="cs"/>
          <w:sz w:val="26"/>
          <w:szCs w:val="26"/>
          <w:rtl/>
        </w:rPr>
        <w:t xml:space="preserve">, המתאים עצמו בזמן אמת למציאות מתהווה. </w:t>
      </w:r>
      <w:proofErr w:type="spellStart"/>
      <w:r w:rsidR="00CB3861">
        <w:rPr>
          <w:rFonts w:cs="David" w:hint="cs"/>
          <w:sz w:val="26"/>
          <w:szCs w:val="26"/>
          <w:rtl/>
        </w:rPr>
        <w:t>תוכנית</w:t>
      </w:r>
      <w:proofErr w:type="spellEnd"/>
      <w:r w:rsidR="00CB3861">
        <w:rPr>
          <w:rFonts w:cs="David" w:hint="cs"/>
          <w:sz w:val="26"/>
          <w:szCs w:val="26"/>
          <w:rtl/>
        </w:rPr>
        <w:t xml:space="preserve"> הלימודים עד סוף השנה יכולה להכיל את הסיור ללא כל קושי. כלל ענייני המנהלה ניתנים להסדרה. הסינים גילו עניין בחידוש ביקורינו אצלם עוד לפני הבירור הנוכחי (יודגש, כי הנחיתי את הנספח שלא לפנות אל הסינים בעניין זה כלל בעקבות פנייתנו אליו, עד לאישור הרצון לקיים את הביקור). הנספח נכון לעמול קשה ולעשות את כל הנדרש לשם הצלחתו המלאה של הסיור. על פניו, נראה כי יש ל</w:t>
      </w:r>
      <w:r w:rsidR="00BE5637">
        <w:rPr>
          <w:rFonts w:cs="David" w:hint="cs"/>
          <w:sz w:val="26"/>
          <w:szCs w:val="26"/>
          <w:rtl/>
        </w:rPr>
        <w:t xml:space="preserve">סיור </w:t>
      </w:r>
      <w:r w:rsidR="00CB3861">
        <w:rPr>
          <w:rFonts w:cs="David" w:hint="cs"/>
          <w:sz w:val="26"/>
          <w:szCs w:val="26"/>
          <w:rtl/>
        </w:rPr>
        <w:t>פוטנציאל גבוה להצליח ולא נראה שיש גורם שצפוי להכשילו.</w:t>
      </w:r>
    </w:p>
    <w:p w:rsidR="00CB3861" w:rsidRDefault="00CB3861" w:rsidP="00CB3861">
      <w:pPr>
        <w:pStyle w:val="a3"/>
        <w:numPr>
          <w:ilvl w:val="0"/>
          <w:numId w:val="1"/>
        </w:numPr>
        <w:spacing w:after="0" w:line="240" w:lineRule="auto"/>
        <w:jc w:val="both"/>
        <w:rPr>
          <w:rFonts w:cs="David" w:hint="cs"/>
          <w:sz w:val="26"/>
          <w:szCs w:val="26"/>
        </w:rPr>
      </w:pPr>
      <w:r>
        <w:rPr>
          <w:rFonts w:cs="David" w:hint="cs"/>
          <w:sz w:val="26"/>
          <w:szCs w:val="26"/>
          <w:rtl/>
        </w:rPr>
        <w:t>אבקש כי ייקבע דיון בעניין בהקדם. אשמח להשלים פרטים ומידע בעניין, ככל שיידרש.</w:t>
      </w:r>
    </w:p>
    <w:p w:rsidR="00CB3861" w:rsidRDefault="00CB3861" w:rsidP="00CB3861">
      <w:pPr>
        <w:pStyle w:val="a3"/>
        <w:spacing w:after="0" w:line="240" w:lineRule="auto"/>
        <w:jc w:val="both"/>
        <w:rPr>
          <w:rFonts w:cs="David"/>
          <w:sz w:val="26"/>
          <w:szCs w:val="26"/>
          <w:rtl/>
        </w:rPr>
      </w:pPr>
    </w:p>
    <w:p w:rsidR="00CB3861" w:rsidRDefault="00CB3861" w:rsidP="00CB3861">
      <w:pPr>
        <w:ind w:left="360"/>
        <w:jc w:val="center"/>
        <w:rPr>
          <w:rFonts w:cs="David"/>
          <w:sz w:val="28"/>
          <w:szCs w:val="28"/>
          <w:rtl/>
        </w:rPr>
      </w:pPr>
      <w:r w:rsidRPr="006045B6">
        <w:rPr>
          <w:rFonts w:cs="David" w:hint="cs"/>
          <w:sz w:val="28"/>
          <w:szCs w:val="28"/>
          <w:rtl/>
        </w:rPr>
        <w:t>בברכה,</w:t>
      </w:r>
    </w:p>
    <w:p w:rsidR="00CB3861" w:rsidRDefault="00CB3861" w:rsidP="00CB3861">
      <w:pPr>
        <w:pStyle w:val="1"/>
        <w:ind w:left="6300"/>
        <w:rPr>
          <w:sz w:val="28"/>
          <w:rtl/>
        </w:rPr>
      </w:pPr>
      <w:r>
        <w:rPr>
          <w:rFonts w:hint="cs"/>
          <w:sz w:val="28"/>
          <w:rtl/>
        </w:rPr>
        <w:t xml:space="preserve">אלי </w:t>
      </w:r>
      <w:r>
        <w:rPr>
          <w:rFonts w:hint="cs"/>
          <w:sz w:val="28"/>
          <w:rtl/>
        </w:rPr>
        <w:t xml:space="preserve"> </w:t>
      </w:r>
      <w:r>
        <w:rPr>
          <w:rFonts w:hint="cs"/>
          <w:sz w:val="28"/>
          <w:rtl/>
        </w:rPr>
        <w:t>בר-און</w:t>
      </w:r>
      <w:r w:rsidRPr="00946A9B">
        <w:rPr>
          <w:rFonts w:hint="cs"/>
          <w:sz w:val="28"/>
          <w:rtl/>
        </w:rPr>
        <w:t xml:space="preserve">, </w:t>
      </w:r>
      <w:r>
        <w:rPr>
          <w:rFonts w:hint="cs"/>
          <w:sz w:val="28"/>
          <w:rtl/>
        </w:rPr>
        <w:t xml:space="preserve">  </w:t>
      </w:r>
      <w:r>
        <w:rPr>
          <w:rFonts w:hint="cs"/>
          <w:sz w:val="28"/>
          <w:rtl/>
        </w:rPr>
        <w:t>אל</w:t>
      </w:r>
      <w:r w:rsidRPr="00946A9B">
        <w:rPr>
          <w:rFonts w:hint="cs"/>
          <w:sz w:val="28"/>
          <w:rtl/>
        </w:rPr>
        <w:t>"</w:t>
      </w:r>
      <w:r>
        <w:rPr>
          <w:rFonts w:hint="cs"/>
          <w:sz w:val="28"/>
          <w:rtl/>
        </w:rPr>
        <w:t>ם</w:t>
      </w:r>
      <w:r w:rsidRPr="00946A9B">
        <w:rPr>
          <w:rFonts w:hint="cs"/>
          <w:sz w:val="28"/>
          <w:rtl/>
        </w:rPr>
        <w:t xml:space="preserve">  </w:t>
      </w:r>
    </w:p>
    <w:p w:rsidR="00CB3861" w:rsidRDefault="00CB3861" w:rsidP="00CB3861">
      <w:pPr>
        <w:pStyle w:val="1"/>
        <w:ind w:left="6120" w:firstLine="180"/>
        <w:rPr>
          <w:sz w:val="28"/>
          <w:rtl/>
        </w:rPr>
      </w:pPr>
      <w:r w:rsidRPr="00946A9B">
        <w:rPr>
          <w:rFonts w:hint="cs"/>
          <w:sz w:val="28"/>
          <w:rtl/>
        </w:rPr>
        <w:t xml:space="preserve">מדריך </w:t>
      </w:r>
      <w:r>
        <w:rPr>
          <w:rFonts w:hint="cs"/>
          <w:sz w:val="28"/>
          <w:rtl/>
        </w:rPr>
        <w:t xml:space="preserve">     צוות     </w:t>
      </w:r>
      <w:r>
        <w:rPr>
          <w:rFonts w:hint="cs"/>
          <w:sz w:val="28"/>
          <w:rtl/>
        </w:rPr>
        <w:t xml:space="preserve">    </w:t>
      </w:r>
      <w:r>
        <w:rPr>
          <w:rFonts w:hint="cs"/>
          <w:sz w:val="28"/>
          <w:rtl/>
        </w:rPr>
        <w:t xml:space="preserve"> 1</w:t>
      </w:r>
    </w:p>
    <w:p w:rsidR="00C30FC9" w:rsidRDefault="00C30FC9" w:rsidP="00CB3861">
      <w:pPr>
        <w:pStyle w:val="1"/>
        <w:ind w:left="6120" w:firstLine="180"/>
        <w:rPr>
          <w:sz w:val="28"/>
          <w:rtl/>
        </w:rPr>
      </w:pPr>
      <w:r>
        <w:rPr>
          <w:noProof/>
          <w:sz w:val="28"/>
        </w:rPr>
        <w:drawing>
          <wp:inline distT="0" distB="0" distL="0" distR="0" wp14:anchorId="0FBBF25F" wp14:editId="384DE394">
            <wp:extent cx="1133070" cy="820499"/>
            <wp:effectExtent l="0" t="0" r="0"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45387" cy="829418"/>
                    </a:xfrm>
                    <a:prstGeom prst="rect">
                      <a:avLst/>
                    </a:prstGeom>
                    <a:noFill/>
                  </pic:spPr>
                </pic:pic>
              </a:graphicData>
            </a:graphic>
          </wp:inline>
        </w:drawing>
      </w:r>
    </w:p>
    <w:p w:rsidR="00C30FC9" w:rsidRDefault="00C30FC9" w:rsidP="00CB3861">
      <w:pPr>
        <w:pStyle w:val="1"/>
        <w:ind w:left="6120" w:firstLine="180"/>
        <w:rPr>
          <w:rFonts w:hint="cs"/>
          <w:sz w:val="28"/>
          <w:rtl/>
        </w:rPr>
      </w:pPr>
    </w:p>
    <w:p w:rsidR="00CB3861" w:rsidRPr="007C742B" w:rsidRDefault="00CB3861" w:rsidP="00CB3861">
      <w:pPr>
        <w:pStyle w:val="a3"/>
        <w:spacing w:after="0" w:line="240" w:lineRule="auto"/>
        <w:jc w:val="both"/>
        <w:rPr>
          <w:rFonts w:cs="David" w:hint="cs"/>
          <w:sz w:val="26"/>
          <w:szCs w:val="26"/>
        </w:rPr>
      </w:pPr>
    </w:p>
    <w:sectPr w:rsidR="00CB3861" w:rsidRPr="007C742B" w:rsidSect="00BE5637">
      <w:headerReference w:type="default" r:id="rId8"/>
      <w:footerReference w:type="default" r:id="rId9"/>
      <w:pgSz w:w="11906" w:h="16838"/>
      <w:pgMar w:top="1440" w:right="1800" w:bottom="1260" w:left="1800" w:header="720" w:footer="720" w:gutter="0"/>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34D" w:rsidRDefault="0001734D" w:rsidP="0061617D">
      <w:pPr>
        <w:spacing w:after="0" w:line="240" w:lineRule="auto"/>
      </w:pPr>
      <w:r>
        <w:separator/>
      </w:r>
    </w:p>
  </w:endnote>
  <w:endnote w:type="continuationSeparator" w:id="0">
    <w:p w:rsidR="0001734D" w:rsidRDefault="0001734D" w:rsidP="00616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738708156"/>
      <w:docPartObj>
        <w:docPartGallery w:val="Page Numbers (Bottom of Page)"/>
        <w:docPartUnique/>
      </w:docPartObj>
    </w:sdtPr>
    <w:sdtContent>
      <w:p w:rsidR="007E3B69" w:rsidRDefault="007E3B69">
        <w:pPr>
          <w:pStyle w:val="a6"/>
          <w:jc w:val="center"/>
        </w:pPr>
        <w:r>
          <w:fldChar w:fldCharType="begin"/>
        </w:r>
        <w:r>
          <w:instrText xml:space="preserve"> PAGE   \* MERGEFORMAT </w:instrText>
        </w:r>
        <w:r>
          <w:fldChar w:fldCharType="separate"/>
        </w:r>
        <w:r w:rsidR="00BE5637" w:rsidRPr="00BE5637">
          <w:rPr>
            <w:rFonts w:cs="Calibri"/>
            <w:noProof/>
            <w:rtl/>
            <w:lang w:val="he-IL"/>
          </w:rPr>
          <w:t>6</w:t>
        </w:r>
        <w:r>
          <w:rPr>
            <w:noProof/>
            <w:lang w:val="he-IL"/>
          </w:rPr>
          <w:fldChar w:fldCharType="end"/>
        </w:r>
      </w:p>
    </w:sdtContent>
  </w:sdt>
  <w:p w:rsidR="007E3B69" w:rsidRDefault="007E3B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34D" w:rsidRDefault="0001734D" w:rsidP="0061617D">
      <w:pPr>
        <w:spacing w:after="0" w:line="240" w:lineRule="auto"/>
      </w:pPr>
      <w:r>
        <w:separator/>
      </w:r>
    </w:p>
  </w:footnote>
  <w:footnote w:type="continuationSeparator" w:id="0">
    <w:p w:rsidR="0001734D" w:rsidRDefault="0001734D" w:rsidP="006161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3B69" w:rsidRPr="0061617D" w:rsidRDefault="007E3B69" w:rsidP="0061617D">
    <w:pPr>
      <w:pStyle w:val="a4"/>
      <w:jc w:val="center"/>
      <w:rPr>
        <w:rFonts w:cs="David"/>
        <w:szCs w:val="26"/>
        <w:cs/>
      </w:rPr>
    </w:pPr>
    <w:r w:rsidRPr="0061617D">
      <w:rPr>
        <w:rFonts w:cs="David" w:hint="cs"/>
        <w:szCs w:val="26"/>
        <w:rtl/>
      </w:rPr>
      <w:t>בלמ"ס</w:t>
    </w:r>
  </w:p>
  <w:p w:rsidR="007E3B69" w:rsidRDefault="007E3B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A6AA1"/>
    <w:multiLevelType w:val="hybridMultilevel"/>
    <w:tmpl w:val="622CA784"/>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17C7F6E"/>
    <w:multiLevelType w:val="hybridMultilevel"/>
    <w:tmpl w:val="5D9C99AE"/>
    <w:lvl w:ilvl="0" w:tplc="A5F2DC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EFE4594"/>
    <w:multiLevelType w:val="hybridMultilevel"/>
    <w:tmpl w:val="0046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481E64D5"/>
    <w:multiLevelType w:val="hybridMultilevel"/>
    <w:tmpl w:val="5D9C99AE"/>
    <w:lvl w:ilvl="0" w:tplc="A5F2DCE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F472C3"/>
    <w:multiLevelType w:val="hybridMultilevel"/>
    <w:tmpl w:val="EB90BB14"/>
    <w:lvl w:ilvl="0" w:tplc="6936DA38">
      <w:start w:val="1"/>
      <w:numFmt w:val="decimal"/>
      <w:lvlText w:val="%1."/>
      <w:lvlJc w:val="left"/>
      <w:pPr>
        <w:ind w:left="1800" w:hanging="360"/>
      </w:pPr>
      <w:rPr>
        <w:rFonts w:cs="David"/>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12F4E2B"/>
    <w:multiLevelType w:val="hybridMultilevel"/>
    <w:tmpl w:val="7E12D6FE"/>
    <w:lvl w:ilvl="0" w:tplc="6936DA38">
      <w:start w:val="1"/>
      <w:numFmt w:val="decimal"/>
      <w:lvlText w:val="%1."/>
      <w:lvlJc w:val="left"/>
      <w:pPr>
        <w:ind w:left="720" w:hanging="360"/>
      </w:pPr>
      <w:rPr>
        <w:rFonts w:cs="David"/>
      </w:rPr>
    </w:lvl>
    <w:lvl w:ilvl="1" w:tplc="04090013">
      <w:start w:val="1"/>
      <w:numFmt w:val="hebrew1"/>
      <w:lvlText w:val="%2."/>
      <w:lvlJc w:val="center"/>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9C1CAD"/>
    <w:multiLevelType w:val="hybridMultilevel"/>
    <w:tmpl w:val="860CEC58"/>
    <w:lvl w:ilvl="0" w:tplc="6936DA38">
      <w:start w:val="1"/>
      <w:numFmt w:val="decimal"/>
      <w:lvlText w:val="%1."/>
      <w:lvlJc w:val="left"/>
      <w:pPr>
        <w:ind w:left="720" w:hanging="360"/>
      </w:pPr>
      <w:rPr>
        <w:rFonts w:cs="David"/>
      </w:rPr>
    </w:lvl>
    <w:lvl w:ilvl="1" w:tplc="04090013">
      <w:start w:val="1"/>
      <w:numFmt w:val="hebrew1"/>
      <w:lvlText w:val="%2."/>
      <w:lvlJc w:val="center"/>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52146B"/>
    <w:multiLevelType w:val="hybridMultilevel"/>
    <w:tmpl w:val="D3A8562C"/>
    <w:lvl w:ilvl="0" w:tplc="04090013">
      <w:start w:val="1"/>
      <w:numFmt w:val="hebrew1"/>
      <w:lvlText w:val="%1."/>
      <w:lvlJc w:val="center"/>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57730BB"/>
    <w:multiLevelType w:val="hybridMultilevel"/>
    <w:tmpl w:val="622CA784"/>
    <w:lvl w:ilvl="0" w:tplc="04090013">
      <w:start w:val="1"/>
      <w:numFmt w:val="hebrew1"/>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3"/>
  </w:num>
  <w:num w:numId="3">
    <w:abstractNumId w:val="8"/>
  </w:num>
  <w:num w:numId="4">
    <w:abstractNumId w:val="0"/>
  </w:num>
  <w:num w:numId="5">
    <w:abstractNumId w:val="1"/>
  </w:num>
  <w:num w:numId="6">
    <w:abstractNumId w:val="5"/>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810"/>
    <w:rsid w:val="0001734D"/>
    <w:rsid w:val="000B5B30"/>
    <w:rsid w:val="000B6851"/>
    <w:rsid w:val="000C45CC"/>
    <w:rsid w:val="00160EA4"/>
    <w:rsid w:val="00240610"/>
    <w:rsid w:val="00315021"/>
    <w:rsid w:val="003519EE"/>
    <w:rsid w:val="0061617D"/>
    <w:rsid w:val="006F469F"/>
    <w:rsid w:val="007C742B"/>
    <w:rsid w:val="007E3B69"/>
    <w:rsid w:val="007E7E24"/>
    <w:rsid w:val="00881922"/>
    <w:rsid w:val="008A2D66"/>
    <w:rsid w:val="008E07B7"/>
    <w:rsid w:val="00903E04"/>
    <w:rsid w:val="00A20091"/>
    <w:rsid w:val="00A23D3F"/>
    <w:rsid w:val="00AA0810"/>
    <w:rsid w:val="00B560D6"/>
    <w:rsid w:val="00B779BA"/>
    <w:rsid w:val="00BA1230"/>
    <w:rsid w:val="00BE5637"/>
    <w:rsid w:val="00C30FC9"/>
    <w:rsid w:val="00C94002"/>
    <w:rsid w:val="00CA3C94"/>
    <w:rsid w:val="00CB0878"/>
    <w:rsid w:val="00CB12C0"/>
    <w:rsid w:val="00CB3861"/>
    <w:rsid w:val="00CE6EFA"/>
    <w:rsid w:val="00D102D9"/>
    <w:rsid w:val="00D33934"/>
    <w:rsid w:val="00E22532"/>
    <w:rsid w:val="00EF769F"/>
    <w:rsid w:val="00F125AA"/>
    <w:rsid w:val="00F20E48"/>
    <w:rsid w:val="00F411A4"/>
    <w:rsid w:val="00FC16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2CA0B9-7B7D-4A7F-920A-C5FB5B905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69F"/>
    <w:pPr>
      <w:ind w:left="720"/>
      <w:contextualSpacing/>
    </w:pPr>
  </w:style>
  <w:style w:type="paragraph" w:styleId="a4">
    <w:name w:val="header"/>
    <w:basedOn w:val="a"/>
    <w:link w:val="a5"/>
    <w:uiPriority w:val="99"/>
    <w:unhideWhenUsed/>
    <w:rsid w:val="0061617D"/>
    <w:pPr>
      <w:tabs>
        <w:tab w:val="center" w:pos="4153"/>
        <w:tab w:val="right" w:pos="8306"/>
      </w:tabs>
      <w:spacing w:after="0" w:line="240" w:lineRule="auto"/>
    </w:pPr>
  </w:style>
  <w:style w:type="character" w:customStyle="1" w:styleId="a5">
    <w:name w:val="כותרת עליונה תו"/>
    <w:basedOn w:val="a0"/>
    <w:link w:val="a4"/>
    <w:uiPriority w:val="99"/>
    <w:rsid w:val="0061617D"/>
  </w:style>
  <w:style w:type="paragraph" w:styleId="a6">
    <w:name w:val="footer"/>
    <w:basedOn w:val="a"/>
    <w:link w:val="a7"/>
    <w:uiPriority w:val="99"/>
    <w:unhideWhenUsed/>
    <w:rsid w:val="0061617D"/>
    <w:pPr>
      <w:tabs>
        <w:tab w:val="center" w:pos="4153"/>
        <w:tab w:val="right" w:pos="8306"/>
      </w:tabs>
      <w:spacing w:after="0" w:line="240" w:lineRule="auto"/>
    </w:pPr>
  </w:style>
  <w:style w:type="character" w:customStyle="1" w:styleId="a7">
    <w:name w:val="כותרת תחתונה תו"/>
    <w:basedOn w:val="a0"/>
    <w:link w:val="a6"/>
    <w:uiPriority w:val="99"/>
    <w:rsid w:val="0061617D"/>
  </w:style>
  <w:style w:type="character" w:customStyle="1" w:styleId="apple-converted-space">
    <w:name w:val="apple-converted-space"/>
    <w:basedOn w:val="a0"/>
    <w:rsid w:val="003519EE"/>
  </w:style>
  <w:style w:type="character" w:styleId="a8">
    <w:name w:val="Emphasis"/>
    <w:basedOn w:val="a0"/>
    <w:uiPriority w:val="20"/>
    <w:qFormat/>
    <w:rsid w:val="003519EE"/>
    <w:rPr>
      <w:i/>
      <w:iCs/>
    </w:rPr>
  </w:style>
  <w:style w:type="paragraph" w:customStyle="1" w:styleId="1">
    <w:name w:val="סגנון1"/>
    <w:basedOn w:val="a"/>
    <w:autoRedefine/>
    <w:rsid w:val="00CB3861"/>
    <w:pPr>
      <w:spacing w:after="0" w:line="240" w:lineRule="auto"/>
      <w:ind w:left="5580"/>
      <w:jc w:val="both"/>
    </w:pPr>
    <w:rPr>
      <w:rFonts w:ascii="Times New Roman" w:eastAsia="Times New Roman" w:hAnsi="Times New Roman" w:cs="David"/>
      <w:b/>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93A"/>
    <w:rsid w:val="005059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E2835D36F53496C99CBC827A08DF5B3">
    <w:name w:val="FE2835D36F53496C99CBC827A08DF5B3"/>
    <w:rsid w:val="0050593A"/>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376</TotalTime>
  <Pages>6</Pages>
  <Words>2362</Words>
  <Characters>11814</Characters>
  <Application>Microsoft Office Word</Application>
  <DocSecurity>0</DocSecurity>
  <Lines>98</Lines>
  <Paragraphs>28</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14148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c:creator>
  <cp:keywords/>
  <dc:description/>
  <cp:lastModifiedBy>Eli</cp:lastModifiedBy>
  <cp:revision>10</cp:revision>
  <dcterms:created xsi:type="dcterms:W3CDTF">2017-03-18T09:48:00Z</dcterms:created>
  <dcterms:modified xsi:type="dcterms:W3CDTF">2017-03-18T16:06:00Z</dcterms:modified>
</cp:coreProperties>
</file>