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3E" w:rsidRPr="003B2F3E" w:rsidRDefault="003B2F3E" w:rsidP="003B2F3E">
      <w:pPr>
        <w:pStyle w:val="NormalWeb"/>
        <w:shd w:val="clear" w:color="auto" w:fill="FFFFFF"/>
        <w:bidi/>
        <w:spacing w:before="0" w:beforeAutospacing="0" w:after="150" w:afterAutospacing="0" w:line="360" w:lineRule="auto"/>
        <w:jc w:val="both"/>
        <w:rPr>
          <w:rFonts w:ascii="Arial" w:hAnsi="Arial" w:cs="David"/>
          <w:b/>
          <w:bCs/>
          <w:color w:val="212121"/>
          <w:rtl/>
        </w:rPr>
      </w:pPr>
      <w:r w:rsidRPr="003B2F3E">
        <w:rPr>
          <w:rFonts w:ascii="Arial" w:hAnsi="Arial" w:cs="David" w:hint="cs"/>
          <w:b/>
          <w:bCs/>
          <w:color w:val="212121"/>
          <w:rtl/>
        </w:rPr>
        <w:t>אסף אוריון</w:t>
      </w:r>
    </w:p>
    <w:p w:rsidR="003B2F3E" w:rsidRPr="003B2F3E" w:rsidRDefault="003B2F3E" w:rsidP="003B2F3E">
      <w:pPr>
        <w:pStyle w:val="NormalWeb"/>
        <w:shd w:val="clear" w:color="auto" w:fill="FFFFFF"/>
        <w:bidi/>
        <w:spacing w:before="0" w:beforeAutospacing="0" w:after="150" w:afterAutospacing="0" w:line="360" w:lineRule="auto"/>
        <w:jc w:val="both"/>
        <w:rPr>
          <w:rFonts w:ascii="Arial" w:hAnsi="Arial" w:cs="David"/>
          <w:color w:val="212121"/>
        </w:rPr>
      </w:pPr>
      <w:r w:rsidRPr="003B2F3E">
        <w:rPr>
          <w:rFonts w:ascii="Arial" w:hAnsi="Arial" w:cs="David"/>
          <w:color w:val="212121"/>
          <w:rtl/>
        </w:rPr>
        <w:t>תת אלוף (מיל') אסף אוריון הצטרף למכון למחקרי ביטחון לאומי בסוף 2015 כחוקר בכיר. הוא מנהל תכנית המחקר ישראל-סין, ראש התכנית בנושאי</w:t>
      </w:r>
      <w:r w:rsidRPr="003B2F3E">
        <w:rPr>
          <w:rFonts w:ascii="Arial" w:hAnsi="Arial" w:cs="David"/>
          <w:color w:val="212121"/>
        </w:rPr>
        <w:t xml:space="preserve"> BDS </w:t>
      </w:r>
      <w:r w:rsidRPr="003B2F3E">
        <w:rPr>
          <w:rFonts w:ascii="Arial" w:hAnsi="Arial" w:cs="David"/>
          <w:color w:val="212121"/>
          <w:rtl/>
        </w:rPr>
        <w:t>ודה-לגיטימציה, ומשתתף בפרויקטים ובתכניות המחקר על סוריה והפלסטינים. במהלך 2018 היה עמית מחקר צבאי אורח במכון וושינגטון למדיניות המזרח הקרוב בארצות הברית</w:t>
      </w:r>
      <w:r w:rsidRPr="003B2F3E">
        <w:rPr>
          <w:rFonts w:ascii="Arial" w:hAnsi="Arial" w:cs="David"/>
          <w:color w:val="212121"/>
        </w:rPr>
        <w:t>.</w:t>
      </w:r>
    </w:p>
    <w:p w:rsidR="003B2F3E" w:rsidRPr="003B2F3E" w:rsidRDefault="003B2F3E" w:rsidP="003B2F3E">
      <w:pPr>
        <w:pStyle w:val="NormalWeb"/>
        <w:shd w:val="clear" w:color="auto" w:fill="FFFFFF"/>
        <w:bidi/>
        <w:spacing w:before="0" w:beforeAutospacing="0" w:after="150" w:afterAutospacing="0" w:line="360" w:lineRule="auto"/>
        <w:jc w:val="both"/>
        <w:rPr>
          <w:rFonts w:ascii="Arial" w:hAnsi="Arial" w:cs="David"/>
          <w:color w:val="212121"/>
        </w:rPr>
      </w:pPr>
      <w:r w:rsidRPr="003B2F3E">
        <w:rPr>
          <w:rFonts w:ascii="Arial" w:hAnsi="Arial" w:cs="David"/>
          <w:color w:val="212121"/>
          <w:rtl/>
        </w:rPr>
        <w:t xml:space="preserve">בתפקידו האחרון בצה"ל שירת כראש החטיבה האסטרטגית באגף התכנון במטה הכללי (2015-2010), לאחר שני תפקידי ראש מחלקה בכיר </w:t>
      </w:r>
      <w:proofErr w:type="spellStart"/>
      <w:r w:rsidRPr="003B2F3E">
        <w:rPr>
          <w:rFonts w:ascii="Arial" w:hAnsi="Arial" w:cs="David"/>
          <w:color w:val="212121"/>
          <w:rtl/>
        </w:rPr>
        <w:t>באג"ת</w:t>
      </w:r>
      <w:proofErr w:type="spellEnd"/>
      <w:r w:rsidRPr="003B2F3E">
        <w:rPr>
          <w:rFonts w:ascii="Arial" w:hAnsi="Arial" w:cs="David"/>
          <w:color w:val="212121"/>
          <w:rtl/>
        </w:rPr>
        <w:t xml:space="preserve"> וכשני עשורים ביחידה 8200 ובאגף המודיעין. במהלך שירותו מילא תפקידי פיקוד ואיסוף </w:t>
      </w:r>
      <w:proofErr w:type="spellStart"/>
      <w:r w:rsidRPr="003B2F3E">
        <w:rPr>
          <w:rFonts w:ascii="Arial" w:hAnsi="Arial" w:cs="David"/>
          <w:color w:val="212121"/>
          <w:rtl/>
        </w:rPr>
        <w:t>סיגינט</w:t>
      </w:r>
      <w:proofErr w:type="spellEnd"/>
      <w:r w:rsidRPr="003B2F3E">
        <w:rPr>
          <w:rFonts w:ascii="Arial" w:hAnsi="Arial" w:cs="David"/>
          <w:color w:val="212121"/>
          <w:rtl/>
        </w:rPr>
        <w:t>, התמחה במודיעין ממקורות גלויים ושת"פ מודיעין בינלאומי, תכנון אסטרטגי וגיבוש מדיניות, שת"פ בינלאומי ודיפלומטיה צבאית, וקישור לצבאות שכנים ולכוחות שמירת שלום באזור. בין היתר הוביל את ערוץ הקישור המשולש עם צבא לבנון ויוניפי"ל, הוביל מפגשי מטות עם עמיתים מצבאות זרים, נטל חלק בדיאלוג הביטחוני ישראל-ארה"ב, והיה נציג צה"ל למו"מ עם הפלסטינים</w:t>
      </w:r>
      <w:r w:rsidRPr="003B2F3E">
        <w:rPr>
          <w:rFonts w:ascii="Arial" w:hAnsi="Arial" w:cs="David"/>
          <w:color w:val="212121"/>
        </w:rPr>
        <w:t>.</w:t>
      </w:r>
    </w:p>
    <w:p w:rsidR="003B2F3E" w:rsidRPr="003B2F3E" w:rsidRDefault="003B2F3E" w:rsidP="003B2F3E">
      <w:pPr>
        <w:pStyle w:val="NormalWeb"/>
        <w:shd w:val="clear" w:color="auto" w:fill="FFFFFF"/>
        <w:bidi/>
        <w:spacing w:before="0" w:beforeAutospacing="0" w:after="150" w:afterAutospacing="0" w:line="360" w:lineRule="auto"/>
        <w:jc w:val="both"/>
        <w:rPr>
          <w:rFonts w:ascii="Arial" w:hAnsi="Arial" w:cs="David"/>
          <w:color w:val="212121"/>
        </w:rPr>
      </w:pPr>
      <w:r w:rsidRPr="003B2F3E">
        <w:rPr>
          <w:rFonts w:ascii="Arial" w:hAnsi="Arial" w:cs="David"/>
          <w:color w:val="212121"/>
          <w:rtl/>
        </w:rPr>
        <w:t xml:space="preserve">בוגר תואר ראשון בשפה וספרות ערבית והיסטוריה של המזרח התיכון מאוניברסיטת תל אביב (1992), תואר שני במנהל ציבורי מבית הספר לממשל ע"ש קנדי באוניברסיטת הרווארד (2000), הקורס </w:t>
      </w:r>
      <w:proofErr w:type="spellStart"/>
      <w:r w:rsidRPr="003B2F3E">
        <w:rPr>
          <w:rFonts w:ascii="Arial" w:hAnsi="Arial" w:cs="David"/>
          <w:color w:val="212121"/>
          <w:rtl/>
        </w:rPr>
        <w:t>הבינשירותי</w:t>
      </w:r>
      <w:proofErr w:type="spellEnd"/>
      <w:r w:rsidRPr="003B2F3E">
        <w:rPr>
          <w:rFonts w:ascii="Arial" w:hAnsi="Arial" w:cs="David"/>
          <w:color w:val="212121"/>
          <w:rtl/>
        </w:rPr>
        <w:t xml:space="preserve"> הבכיר למודיעין (1994) הקורס המערכתי המתקדם לאמנות המערכה (2002) והקורס הבינלאומי לדירקטורים למודיעין בבית הספר למודיעין</w:t>
      </w:r>
      <w:r w:rsidRPr="003B2F3E">
        <w:rPr>
          <w:rFonts w:ascii="Arial" w:hAnsi="Arial" w:cs="David"/>
          <w:color w:val="212121"/>
        </w:rPr>
        <w:t xml:space="preserve"> (DISC) </w:t>
      </w:r>
      <w:r w:rsidRPr="003B2F3E">
        <w:rPr>
          <w:rFonts w:ascii="Arial" w:hAnsi="Arial" w:cs="David"/>
          <w:color w:val="212121"/>
          <w:rtl/>
        </w:rPr>
        <w:t>בבריטניה (2005</w:t>
      </w:r>
      <w:r w:rsidRPr="003B2F3E">
        <w:rPr>
          <w:rFonts w:ascii="Arial" w:hAnsi="Arial" w:cs="David"/>
          <w:color w:val="212121"/>
        </w:rPr>
        <w:t>).</w:t>
      </w:r>
    </w:p>
    <w:p w:rsidR="003B2F3E" w:rsidRPr="003B2F3E" w:rsidRDefault="003B2F3E" w:rsidP="003B2F3E">
      <w:pPr>
        <w:pStyle w:val="NormalWeb"/>
        <w:shd w:val="clear" w:color="auto" w:fill="FFFFFF"/>
        <w:bidi/>
        <w:spacing w:before="0" w:beforeAutospacing="0" w:after="150" w:afterAutospacing="0" w:line="360" w:lineRule="auto"/>
        <w:jc w:val="both"/>
        <w:rPr>
          <w:rFonts w:ascii="Arial" w:hAnsi="Arial" w:cs="David"/>
          <w:color w:val="212121"/>
        </w:rPr>
      </w:pPr>
      <w:r w:rsidRPr="003B2F3E">
        <w:rPr>
          <w:rFonts w:ascii="Arial" w:hAnsi="Arial" w:cs="David"/>
          <w:color w:val="212121"/>
          <w:rtl/>
        </w:rPr>
        <w:t>תחומי המומחיות שלו הם בטחון לאומי בישראל ובסביבתה, חשיבה אסטרטגית ויישומה במגוון תחומים, משא ומתן ושיתופי פעולה, תהליכי למידה והסתגלות בסביבה מורכבת ומשתנה במהירות בצבאות, בארגונים ובחברות אנושיות</w:t>
      </w:r>
      <w:r w:rsidRPr="003B2F3E">
        <w:rPr>
          <w:rFonts w:ascii="Arial" w:hAnsi="Arial" w:cs="David"/>
          <w:color w:val="212121"/>
        </w:rPr>
        <w:t>.</w:t>
      </w:r>
    </w:p>
    <w:p w:rsidR="00E22007" w:rsidRPr="003B2F3E" w:rsidRDefault="00E22007"/>
    <w:sectPr w:rsidR="00E22007" w:rsidRPr="003B2F3E" w:rsidSect="000A373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3E"/>
    <w:rsid w:val="000A373A"/>
    <w:rsid w:val="003B2F3E"/>
    <w:rsid w:val="00E22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96B4"/>
  <w15:chartTrackingRefBased/>
  <w15:docId w15:val="{898D5649-E182-42BB-A4B3-C74D093F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B2F3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1139</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cp:lastModifiedBy>
  <cp:revision>1</cp:revision>
  <dcterms:created xsi:type="dcterms:W3CDTF">2019-10-15T12:33:00Z</dcterms:created>
  <dcterms:modified xsi:type="dcterms:W3CDTF">2019-10-15T12:34:00Z</dcterms:modified>
</cp:coreProperties>
</file>